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8A" w:rsidRDefault="0017291F" w:rsidP="002944F4">
      <w:pPr>
        <w:pStyle w:val="Ttulo"/>
      </w:pPr>
      <w:r>
        <w:t xml:space="preserve">Determinaciones y desarrollo de las enseñanzas de la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Novarum</w:t>
      </w:r>
      <w:proofErr w:type="spellEnd"/>
    </w:p>
    <w:p w:rsidR="002944F4" w:rsidRPr="002944F4" w:rsidRDefault="002944F4" w:rsidP="002944F4">
      <w:pPr>
        <w:rPr>
          <w:rFonts w:cstheme="minorHAnsi"/>
          <w:sz w:val="24"/>
          <w:szCs w:val="24"/>
        </w:rPr>
      </w:pPr>
    </w:p>
    <w:p w:rsidR="0017291F" w:rsidRPr="002944F4" w:rsidRDefault="0017291F" w:rsidP="0017291F">
      <w:pPr>
        <w:pStyle w:val="Prrafodelista"/>
        <w:numPr>
          <w:ilvl w:val="0"/>
          <w:numId w:val="3"/>
        </w:numPr>
        <w:tabs>
          <w:tab w:val="left" w:pos="4830"/>
        </w:tabs>
        <w:rPr>
          <w:rStyle w:val="apple-style-span"/>
          <w:rFonts w:cstheme="minorHAnsi"/>
          <w:sz w:val="24"/>
          <w:szCs w:val="24"/>
        </w:rPr>
      </w:pPr>
      <w:r w:rsidRPr="002944F4">
        <w:rPr>
          <w:rStyle w:val="apple-converted-space"/>
          <w:rFonts w:cstheme="minorHAnsi"/>
          <w:sz w:val="24"/>
          <w:szCs w:val="24"/>
        </w:rPr>
        <w:t>La  </w:t>
      </w:r>
      <w:r w:rsidRPr="002944F4">
        <w:rPr>
          <w:rStyle w:val="apple-style-span"/>
          <w:rFonts w:cstheme="minorHAnsi"/>
          <w:sz w:val="24"/>
          <w:szCs w:val="24"/>
        </w:rPr>
        <w:t>iniciativa privada y el poder público deben equilibrarse para así obtener una creciente realización de la persona humana</w:t>
      </w:r>
      <w:r w:rsidR="002944F4" w:rsidRPr="002944F4">
        <w:rPr>
          <w:rStyle w:val="apple-style-span"/>
          <w:rFonts w:cstheme="minorHAnsi"/>
          <w:sz w:val="24"/>
          <w:szCs w:val="24"/>
        </w:rPr>
        <w:t>. hoy, en muchas Comunidades políticas, los procedimientos económicos van aumentando rápidamente su eficiencia productora</w:t>
      </w:r>
    </w:p>
    <w:p w:rsidR="0017291F" w:rsidRPr="002944F4" w:rsidRDefault="0017291F" w:rsidP="0017291F">
      <w:pPr>
        <w:pStyle w:val="Prrafodelista"/>
        <w:numPr>
          <w:ilvl w:val="0"/>
          <w:numId w:val="3"/>
        </w:numPr>
        <w:tabs>
          <w:tab w:val="left" w:pos="4830"/>
        </w:tabs>
        <w:rPr>
          <w:rStyle w:val="apple-style-span"/>
          <w:rFonts w:cstheme="minorHAnsi"/>
          <w:sz w:val="24"/>
          <w:szCs w:val="24"/>
        </w:rPr>
      </w:pPr>
      <w:r w:rsidRPr="002944F4">
        <w:rPr>
          <w:rStyle w:val="apple-style-span"/>
          <w:rFonts w:cstheme="minorHAnsi"/>
          <w:sz w:val="24"/>
          <w:szCs w:val="24"/>
        </w:rPr>
        <w:t>la socialización a la que se asiste en aquellos años, que se caracteriza por la incansable multiplicación de las relaciones de convivencia, puede y debe repercutir en bien del hombre y del ciudadano, a condición de que sea rectamente conducida.</w:t>
      </w:r>
    </w:p>
    <w:p w:rsidR="0017291F" w:rsidRPr="002944F4" w:rsidRDefault="0017291F" w:rsidP="0017291F">
      <w:pPr>
        <w:pStyle w:val="Prrafodelista"/>
        <w:numPr>
          <w:ilvl w:val="0"/>
          <w:numId w:val="3"/>
        </w:numPr>
        <w:tabs>
          <w:tab w:val="left" w:pos="4830"/>
        </w:tabs>
        <w:rPr>
          <w:rStyle w:val="apple-style-span"/>
          <w:rFonts w:cstheme="minorHAnsi"/>
          <w:sz w:val="24"/>
          <w:szCs w:val="24"/>
        </w:rPr>
      </w:pPr>
      <w:r w:rsidRPr="002944F4">
        <w:rPr>
          <w:rStyle w:val="apple-style-span"/>
          <w:rFonts w:cstheme="minorHAnsi"/>
          <w:sz w:val="24"/>
          <w:szCs w:val="24"/>
        </w:rPr>
        <w:t>El progreso social y el desarrollo económico deben avanzar, juntas las manos.</w:t>
      </w:r>
    </w:p>
    <w:p w:rsidR="0017291F" w:rsidRPr="002944F4" w:rsidRDefault="0017291F" w:rsidP="0017291F">
      <w:pPr>
        <w:pStyle w:val="Prrafodelista"/>
        <w:numPr>
          <w:ilvl w:val="0"/>
          <w:numId w:val="3"/>
        </w:numPr>
        <w:tabs>
          <w:tab w:val="left" w:pos="4830"/>
        </w:tabs>
        <w:rPr>
          <w:rStyle w:val="apple-style-span"/>
          <w:rFonts w:cstheme="minorHAnsi"/>
          <w:sz w:val="24"/>
          <w:szCs w:val="24"/>
        </w:rPr>
      </w:pPr>
      <w:r w:rsidRPr="002944F4">
        <w:rPr>
          <w:rStyle w:val="apple-converted-space"/>
          <w:rFonts w:cstheme="minorHAnsi"/>
          <w:sz w:val="24"/>
          <w:szCs w:val="24"/>
        </w:rPr>
        <w:t> </w:t>
      </w:r>
      <w:r w:rsidRPr="002944F4">
        <w:rPr>
          <w:rStyle w:val="apple-style-span"/>
          <w:rFonts w:cstheme="minorHAnsi"/>
          <w:sz w:val="24"/>
          <w:szCs w:val="24"/>
        </w:rPr>
        <w:t>los trabajadores tienen derecho a una estructura económica correspondiente y en los niveles políticos donde se deciden las grandes líneas de la vida económico-social</w:t>
      </w:r>
    </w:p>
    <w:p w:rsidR="0017291F" w:rsidRPr="002944F4" w:rsidRDefault="0017291F" w:rsidP="0017291F">
      <w:pPr>
        <w:pStyle w:val="Prrafodelista"/>
        <w:numPr>
          <w:ilvl w:val="0"/>
          <w:numId w:val="3"/>
        </w:numPr>
        <w:tabs>
          <w:tab w:val="left" w:pos="4830"/>
        </w:tabs>
        <w:rPr>
          <w:rFonts w:cstheme="minorHAnsi"/>
          <w:sz w:val="24"/>
          <w:szCs w:val="24"/>
        </w:rPr>
      </w:pPr>
      <w:r w:rsidRPr="002944F4">
        <w:rPr>
          <w:rStyle w:val="apple-converted-space"/>
          <w:rFonts w:cstheme="minorHAnsi"/>
          <w:sz w:val="24"/>
          <w:szCs w:val="24"/>
        </w:rPr>
        <w:t> </w:t>
      </w:r>
      <w:r w:rsidR="002944F4" w:rsidRPr="002944F4">
        <w:rPr>
          <w:rStyle w:val="apple-style-span"/>
          <w:rFonts w:cstheme="minorHAnsi"/>
          <w:sz w:val="24"/>
          <w:szCs w:val="24"/>
        </w:rPr>
        <w:t>la propiedad privada,</w:t>
      </w:r>
      <w:r w:rsidRPr="002944F4">
        <w:rPr>
          <w:rStyle w:val="apple-style-span"/>
          <w:rFonts w:cstheme="minorHAnsi"/>
          <w:sz w:val="24"/>
          <w:szCs w:val="24"/>
        </w:rPr>
        <w:t xml:space="preserve"> conserva su profundo valor de humanización, teniendo siempre en cuenta, por supuesto, la constitutiva dimensión social que la caracteriza.</w:t>
      </w:r>
    </w:p>
    <w:p w:rsidR="002944F4" w:rsidRPr="002944F4" w:rsidRDefault="002944F4" w:rsidP="002944F4">
      <w:pPr>
        <w:pStyle w:val="Prrafodelista"/>
        <w:tabs>
          <w:tab w:val="left" w:pos="4830"/>
        </w:tabs>
        <w:rPr>
          <w:rFonts w:cstheme="minorHAnsi"/>
          <w:sz w:val="24"/>
          <w:szCs w:val="24"/>
        </w:rPr>
      </w:pPr>
    </w:p>
    <w:sectPr w:rsidR="002944F4" w:rsidRPr="002944F4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109E"/>
    <w:multiLevelType w:val="hybridMultilevel"/>
    <w:tmpl w:val="8DA44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1347C"/>
    <w:multiLevelType w:val="hybridMultilevel"/>
    <w:tmpl w:val="F8EC0BB2"/>
    <w:lvl w:ilvl="0" w:tplc="931412D0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color w:val="000000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EB1AB7"/>
    <w:multiLevelType w:val="hybridMultilevel"/>
    <w:tmpl w:val="14CA0C66"/>
    <w:lvl w:ilvl="0" w:tplc="E24036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91F"/>
    <w:rsid w:val="0017291F"/>
    <w:rsid w:val="002944F4"/>
    <w:rsid w:val="00AF04CF"/>
    <w:rsid w:val="00C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91F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17291F"/>
  </w:style>
  <w:style w:type="character" w:customStyle="1" w:styleId="apple-converted-space">
    <w:name w:val="apple-converted-space"/>
    <w:basedOn w:val="Fuentedeprrafopredeter"/>
    <w:rsid w:val="0017291F"/>
  </w:style>
  <w:style w:type="paragraph" w:styleId="Ttulo">
    <w:name w:val="Title"/>
    <w:basedOn w:val="Normal"/>
    <w:next w:val="Normal"/>
    <w:link w:val="TtuloCar"/>
    <w:uiPriority w:val="10"/>
    <w:qFormat/>
    <w:rsid w:val="002944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4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2010-10-04T05:52:00Z</dcterms:created>
  <dcterms:modified xsi:type="dcterms:W3CDTF">2010-10-04T06:08:00Z</dcterms:modified>
</cp:coreProperties>
</file>