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F5" w:rsidRDefault="00E71E09">
      <w:r>
        <w:t>LEA 17/2007</w:t>
      </w:r>
    </w:p>
    <w:p w:rsidR="00E71E09" w:rsidRDefault="00E71E09" w:rsidP="00E71E09">
      <w:pPr>
        <w:rPr>
          <w:rFonts w:ascii="NewsGotT-Regu" w:hAnsi="NewsGotT-Regu" w:cs="NewsGotT-Regu"/>
          <w:sz w:val="20"/>
          <w:szCs w:val="20"/>
        </w:rPr>
      </w:pPr>
      <w:r>
        <w:rPr>
          <w:rFonts w:ascii="NewsGotT-Regu" w:hAnsi="NewsGotT-Regu" w:cs="NewsGotT-Regu"/>
          <w:sz w:val="20"/>
          <w:szCs w:val="20"/>
        </w:rPr>
        <w:t>Art. 7. Derechos del alumnado. c) La evaluación y el reconocimiento objetivos de su dedicación, esfuerzo y rendimiento escolar.</w:t>
      </w: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62. Principios generales del bachillerato. 2.</w:t>
      </w:r>
      <w:r w:rsidRPr="00E71E09">
        <w:rPr>
          <w:rFonts w:ascii="NewsGotT-Regu" w:hAnsi="NewsGotT-Regu" w:cs="NewsGotT-Regu"/>
          <w:sz w:val="20"/>
          <w:szCs w:val="20"/>
        </w:rPr>
        <w:t xml:space="preserve"> </w:t>
      </w:r>
      <w:r>
        <w:rPr>
          <w:rFonts w:ascii="NewsGotT-Regu" w:hAnsi="NewsGotT-Regu" w:cs="NewsGotT-Regu"/>
          <w:sz w:val="20"/>
          <w:szCs w:val="20"/>
        </w:rPr>
        <w:t>2. Los objetivos del bachillerato, su organización, los principios pedagógicos y el acceso, la evaluación, promoción y la obtención del título de Bachiller se realizarán de acuerdo con lo recogido en el Capítulo IV del Título I de la Ley Orgánica 2/2006, de 3 de mayo.</w:t>
      </w:r>
    </w:p>
    <w:p w:rsidR="00E71E09" w:rsidRDefault="00E71E09" w:rsidP="00E71E09">
      <w:pPr>
        <w:autoSpaceDE w:val="0"/>
        <w:autoSpaceDN w:val="0"/>
        <w:adjustRightInd w:val="0"/>
        <w:spacing w:after="0" w:line="240" w:lineRule="auto"/>
        <w:rPr>
          <w:rFonts w:ascii="NewsGotT-Regu" w:hAnsi="NewsGotT-Regu" w:cs="NewsGotT-Regu"/>
          <w:sz w:val="20"/>
          <w:szCs w:val="20"/>
        </w:rPr>
      </w:pP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150.</w:t>
      </w:r>
      <w:r w:rsidRPr="00E71E09">
        <w:rPr>
          <w:rFonts w:ascii="NewsGotT-Regu" w:hAnsi="NewsGotT-Regu" w:cs="NewsGotT-Regu"/>
          <w:sz w:val="20"/>
          <w:szCs w:val="20"/>
        </w:rPr>
        <w:t xml:space="preserve"> </w:t>
      </w:r>
      <w:r>
        <w:rPr>
          <w:rFonts w:ascii="NewsGotT-Regu" w:hAnsi="NewsGotT-Regu" w:cs="NewsGotT-Regu"/>
          <w:sz w:val="20"/>
          <w:szCs w:val="20"/>
        </w:rPr>
        <w:t>Formación y evaluación. 2. Asimismo, la Administración educativa desarrollará procesos de evaluación interna y externa de la inspección educativa, a fin de contribuir a la mejora de su funcionamiento y del sistema educativo.</w:t>
      </w:r>
    </w:p>
    <w:p w:rsidR="00E71E09" w:rsidRDefault="00E71E09" w:rsidP="00E71E09">
      <w:pPr>
        <w:autoSpaceDE w:val="0"/>
        <w:autoSpaceDN w:val="0"/>
        <w:adjustRightInd w:val="0"/>
        <w:spacing w:after="0" w:line="240" w:lineRule="auto"/>
        <w:rPr>
          <w:rFonts w:ascii="NewsGotT-Regu" w:hAnsi="NewsGotT-Regu" w:cs="NewsGotT-Regu"/>
          <w:sz w:val="20"/>
          <w:szCs w:val="20"/>
        </w:rPr>
      </w:pP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TÍTULO VI</w:t>
      </w: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EVALUACIÓN DEL SISTEMA EDUCATIVO</w:t>
      </w: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CAPÍTULO I</w:t>
      </w: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Requisitos, finalidades y ámbitos</w:t>
      </w:r>
    </w:p>
    <w:p w:rsidR="00E71E09" w:rsidRDefault="00E71E09" w:rsidP="00E71E09">
      <w:pPr>
        <w:autoSpaceDE w:val="0"/>
        <w:autoSpaceDN w:val="0"/>
        <w:adjustRightInd w:val="0"/>
        <w:spacing w:after="0" w:line="240" w:lineRule="auto"/>
        <w:rPr>
          <w:rFonts w:ascii="NewsGotT-Regu" w:hAnsi="NewsGotT-Regu" w:cs="NewsGotT-Regu"/>
          <w:sz w:val="20"/>
          <w:szCs w:val="20"/>
        </w:rPr>
      </w:pP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153. Finalidades y ámbitos de la evaluación. 1. La evaluación del sistema educativo andaluz se orienta a la mejora permanente del mismo y al aprendizaje satisfactorio y relevante del alumnado que contribuya al éxito escolar de éste. 2. La evaluación del sistema educativo andaluz se extenderá a todos los ámbitos educativos regulados en esta Ley y se aplicará sobre los procesos de aprendizaje y resultados del alumnado, la actividad del profesorado, los procesos educativos, la función directiva, el funcionamiento de los centros docentes, la inspección, los servicios de apoyo a la educación y la propia Administración educativa.</w:t>
      </w:r>
    </w:p>
    <w:p w:rsidR="00E71E09" w:rsidRDefault="00E71E09" w:rsidP="00E71E09">
      <w:pPr>
        <w:autoSpaceDE w:val="0"/>
        <w:autoSpaceDN w:val="0"/>
        <w:adjustRightInd w:val="0"/>
        <w:spacing w:after="0" w:line="240" w:lineRule="auto"/>
        <w:rPr>
          <w:rFonts w:ascii="NewsGotT-Regu" w:hAnsi="NewsGotT-Regu" w:cs="NewsGotT-Regu"/>
          <w:sz w:val="20"/>
          <w:szCs w:val="20"/>
        </w:rPr>
      </w:pP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154. Requisitos de la evaluación educativa. La evaluación educativa deberá cumplir con los requisitos de confidencialidad en el tratamiento de la información, de participación de todos los sectores implicados, de respeto a la intimidad de las personas en todo el proceso de indagación y recogida de datos, de objetividad y de publicidad de los resultados obtenidos.</w:t>
      </w:r>
    </w:p>
    <w:p w:rsidR="00E71E09" w:rsidRDefault="00E71E09" w:rsidP="00E71E09">
      <w:pPr>
        <w:autoSpaceDE w:val="0"/>
        <w:autoSpaceDN w:val="0"/>
        <w:adjustRightInd w:val="0"/>
        <w:spacing w:after="0" w:line="240" w:lineRule="auto"/>
        <w:rPr>
          <w:rFonts w:ascii="NewsGotT-Regu" w:hAnsi="NewsGotT-Regu" w:cs="NewsGotT-Regu"/>
          <w:sz w:val="20"/>
          <w:szCs w:val="20"/>
        </w:rPr>
      </w:pPr>
    </w:p>
    <w:p w:rsidR="00E71E09" w:rsidRDefault="00E71E09" w:rsidP="00E71E09">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155. Evaluación general del sistema educativo. 1. La evaluación general del sistema educativo andaluz será realizada por la Agencia Andaluza de Evaluación Educativa, a que se refiere el Capítulo III de este título.</w:t>
      </w:r>
    </w:p>
    <w:p w:rsidR="00826F01" w:rsidRDefault="00826F01" w:rsidP="00E71E09">
      <w:pPr>
        <w:autoSpaceDE w:val="0"/>
        <w:autoSpaceDN w:val="0"/>
        <w:adjustRightInd w:val="0"/>
        <w:spacing w:after="0" w:line="240" w:lineRule="auto"/>
        <w:rPr>
          <w:rFonts w:ascii="NewsGotT-Regu" w:hAnsi="NewsGotT-Regu" w:cs="NewsGotT-Regu"/>
          <w:sz w:val="20"/>
          <w:szCs w:val="20"/>
        </w:rPr>
      </w:pPr>
    </w:p>
    <w:p w:rsidR="00826F01" w:rsidRDefault="00826F01" w:rsidP="00826F01">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157. Evaluación y acreditación del profesorado. 1. La Administración educativa establecerá un sistema de evaluación del profesorado que permita la acreditación de los méritos a efectos de su promoción profesional.</w:t>
      </w:r>
    </w:p>
    <w:p w:rsidR="00826F01" w:rsidRDefault="00826F01" w:rsidP="00826F01">
      <w:pPr>
        <w:autoSpaceDE w:val="0"/>
        <w:autoSpaceDN w:val="0"/>
        <w:adjustRightInd w:val="0"/>
        <w:spacing w:after="0" w:line="240" w:lineRule="auto"/>
        <w:rPr>
          <w:rFonts w:ascii="NewsGotT-Regu" w:hAnsi="NewsGotT-Regu" w:cs="NewsGotT-Regu"/>
          <w:sz w:val="20"/>
          <w:szCs w:val="20"/>
        </w:rPr>
      </w:pPr>
    </w:p>
    <w:p w:rsidR="00826F01" w:rsidRDefault="00826F01" w:rsidP="00826F01">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158. Evaluación de los centros docentes sostenidos con fondos públicos y de los servicios educativos. La Agencia Andaluza de Evaluación Educativa elaborará y desarrollará planes de evaluación de los centros, programas y servicios educativos y de valoración de la función directiva y docente, en los que se tendrán en cuenta las situaciones socioeconómicas y culturales de las familias y alumnado que acogen, el entorno del propio centro y los recursos de que disponen.</w:t>
      </w:r>
    </w:p>
    <w:p w:rsidR="00826F01" w:rsidRDefault="00826F01" w:rsidP="00826F01">
      <w:pPr>
        <w:autoSpaceDE w:val="0"/>
        <w:autoSpaceDN w:val="0"/>
        <w:adjustRightInd w:val="0"/>
        <w:spacing w:after="0" w:line="240" w:lineRule="auto"/>
        <w:rPr>
          <w:rFonts w:ascii="NewsGotT-Regu" w:hAnsi="NewsGotT-Regu" w:cs="NewsGotT-Regu"/>
          <w:sz w:val="20"/>
          <w:szCs w:val="20"/>
        </w:rPr>
      </w:pPr>
    </w:p>
    <w:p w:rsidR="00826F01" w:rsidRPr="00E71E09" w:rsidRDefault="00826F01" w:rsidP="00826F01">
      <w:pPr>
        <w:autoSpaceDE w:val="0"/>
        <w:autoSpaceDN w:val="0"/>
        <w:adjustRightInd w:val="0"/>
        <w:spacing w:after="0" w:line="240" w:lineRule="auto"/>
        <w:rPr>
          <w:rFonts w:ascii="NewsGotT-Regu" w:hAnsi="NewsGotT-Regu" w:cs="NewsGotT-Regu"/>
          <w:sz w:val="20"/>
          <w:szCs w:val="20"/>
        </w:rPr>
      </w:pPr>
      <w:r>
        <w:rPr>
          <w:rFonts w:ascii="NewsGotT-Regu" w:hAnsi="NewsGotT-Regu" w:cs="NewsGotT-Regu"/>
          <w:sz w:val="20"/>
          <w:szCs w:val="20"/>
        </w:rPr>
        <w:t>Art. 159. Difusión del resultado de las evaluaciones. La Consejería competente en materia de educación publicará periódicamente las conclusiones de interés general de las evaluaciones efectuadas por la Agencia Andaluza de Evaluación Educativa.</w:t>
      </w:r>
    </w:p>
    <w:sectPr w:rsidR="00826F01" w:rsidRPr="00E71E09" w:rsidSect="00A1167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ewsGotT-Reg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1E09"/>
    <w:rsid w:val="002C23F5"/>
    <w:rsid w:val="00826F01"/>
    <w:rsid w:val="00A1167A"/>
    <w:rsid w:val="00E71E09"/>
    <w:rsid w:val="00EB43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6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León</dc:creator>
  <cp:lastModifiedBy>Pedro León</cp:lastModifiedBy>
  <cp:revision>1</cp:revision>
  <dcterms:created xsi:type="dcterms:W3CDTF">2010-12-14T22:20:00Z</dcterms:created>
  <dcterms:modified xsi:type="dcterms:W3CDTF">2010-12-14T22:35:00Z</dcterms:modified>
</cp:coreProperties>
</file>