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BBB59" w:themeColor="accent3"/>
  <w:body>
    <w:p w:rsidR="00AF32DD" w:rsidRDefault="00AF32DD" w:rsidP="00AF32DD">
      <w:pPr>
        <w:pStyle w:val="NormalWeb"/>
        <w:jc w:val="center"/>
        <w:rPr>
          <w:rFonts w:ascii="Verdana" w:hAnsi="Verdana"/>
          <w:b/>
          <w:bCs/>
          <w:color w:val="660000"/>
        </w:rPr>
      </w:pPr>
    </w:p>
    <w:p w:rsidR="00AF32DD" w:rsidRDefault="00AF32DD" w:rsidP="00AF32DD">
      <w:pPr>
        <w:pStyle w:val="NormalWeb"/>
        <w:jc w:val="center"/>
        <w:rPr>
          <w:rFonts w:ascii="Verdana" w:hAnsi="Verdana"/>
          <w:b/>
          <w:bCs/>
          <w:color w:val="660000"/>
        </w:rPr>
      </w:pPr>
      <w:r>
        <w:rPr>
          <w:rFonts w:ascii="Verdana" w:hAnsi="Verdana"/>
          <w:b/>
          <w:bCs/>
          <w:color w:val="660000"/>
        </w:rPr>
        <w:t>TEST: ANTROPOLOGIA DE LOS SOFISTAS</w:t>
      </w:r>
    </w:p>
    <w:p w:rsidR="00AF32DD" w:rsidRDefault="00AF32DD" w:rsidP="00AF32DD">
      <w:pPr>
        <w:pStyle w:val="NormalWeb"/>
        <w:jc w:val="center"/>
        <w:rPr>
          <w:rFonts w:ascii="Verdana" w:hAnsi="Verdana"/>
          <w:color w:val="003366"/>
          <w:sz w:val="20"/>
          <w:szCs w:val="20"/>
        </w:rPr>
      </w:pPr>
      <w:r>
        <w:rPr>
          <w:rFonts w:ascii="Verdana" w:hAnsi="Verdana"/>
          <w:b/>
          <w:bCs/>
          <w:color w:val="660000"/>
        </w:rPr>
        <w:t>EJERCICIOS -TEST VERDADERO-FALSO</w:t>
      </w:r>
      <w:r>
        <w:rPr>
          <w:rFonts w:ascii="Verdana" w:hAnsi="Verdana"/>
          <w:b/>
          <w:bCs/>
          <w:color w:val="660000"/>
        </w:rPr>
        <w:br/>
      </w:r>
      <w:r>
        <w:rPr>
          <w:rFonts w:ascii="Verdana" w:hAnsi="Verdana"/>
          <w:b/>
          <w:bCs/>
          <w:color w:val="660000"/>
        </w:rPr>
        <w:br/>
      </w:r>
      <w:r>
        <w:rPr>
          <w:rFonts w:ascii="Verdana" w:hAnsi="Verdana"/>
          <w:b/>
          <w:bCs/>
          <w:color w:val="660000"/>
          <w:sz w:val="20"/>
          <w:szCs w:val="20"/>
        </w:rPr>
        <w:t>INDICA LA VERDAD O FALSEDAD DE LAS SIGUIENTES AFIRMACIONES</w:t>
      </w:r>
      <w:r>
        <w:rPr>
          <w:rFonts w:ascii="Verdana" w:hAnsi="Verdana"/>
          <w:color w:val="003366"/>
          <w:sz w:val="20"/>
          <w:szCs w:val="20"/>
        </w:rPr>
        <w:t> </w:t>
      </w:r>
    </w:p>
    <w:p w:rsidR="00AF32DD" w:rsidRDefault="00AF32DD" w:rsidP="00AF32DD">
      <w:pPr>
        <w:pStyle w:val="NormalWeb"/>
        <w:jc w:val="both"/>
        <w:rPr>
          <w:rFonts w:ascii="Verdana" w:hAnsi="Verdana"/>
          <w:color w:val="003366"/>
          <w:sz w:val="20"/>
          <w:szCs w:val="20"/>
        </w:rPr>
      </w:pPr>
      <w:r>
        <w:rPr>
          <w:rFonts w:ascii="Verdana" w:hAnsi="Verdana"/>
          <w:color w:val="003366"/>
          <w:sz w:val="20"/>
          <w:szCs w:val="20"/>
        </w:rPr>
        <w:t> </w:t>
      </w:r>
    </w:p>
    <w:p w:rsidR="00AF32DD" w:rsidRDefault="00AF32DD" w:rsidP="00AF32DD">
      <w:pPr>
        <w:pStyle w:val="enunciado"/>
      </w:pPr>
      <w:r>
        <w:t xml:space="preserve">1. La esencia se refiere a lo que permanece en el cambio. </w:t>
      </w:r>
    </w:p>
    <w:p w:rsidR="00AF32DD" w:rsidRDefault="00AF32DD" w:rsidP="00AF32DD">
      <w:pPr>
        <w:pStyle w:val="enunciado"/>
      </w:pPr>
      <w:r>
        <w:t xml:space="preserve">2. En la Grecia del siglo V. a.C., el conocimiento de otras culturas fomentó el objetivismo. </w:t>
      </w:r>
    </w:p>
    <w:p w:rsidR="00AF32DD" w:rsidRDefault="00AF32DD" w:rsidP="00AF32DD">
      <w:pPr>
        <w:pStyle w:val="enunciado"/>
      </w:pPr>
      <w:r>
        <w:t>3. La filosofía nace en Grecia en el siglo V a. C.</w:t>
      </w:r>
    </w:p>
    <w:p w:rsidR="00AF32DD" w:rsidRDefault="00AF32DD" w:rsidP="00AF32DD">
      <w:pPr>
        <w:pStyle w:val="enunciado"/>
      </w:pPr>
      <w:r>
        <w:t>4. La actitud mítica implica considerar el mundo más como un caos que como un cosmos.</w:t>
      </w:r>
    </w:p>
    <w:p w:rsidR="00AF32DD" w:rsidRDefault="00AF32DD" w:rsidP="00AF32DD">
      <w:pPr>
        <w:pStyle w:val="enunciado"/>
      </w:pPr>
      <w:r>
        <w:t>5. El relativismo individual permite llegar a un acuerdo en cuanto a lo que se puede considerar como verdadero.</w:t>
      </w:r>
    </w:p>
    <w:p w:rsidR="00AF32DD" w:rsidRDefault="00AF32DD" w:rsidP="00AF32DD">
      <w:pPr>
        <w:pStyle w:val="enunciado"/>
      </w:pPr>
      <w:r>
        <w:t>6. Antes de la aparición de la filosofía los griegos expresaban el sentido de la existencia con mitos.</w:t>
      </w:r>
    </w:p>
    <w:p w:rsidR="00AF32DD" w:rsidRDefault="00AF32DD" w:rsidP="00AF32DD">
      <w:pPr>
        <w:pStyle w:val="enunciado"/>
      </w:pPr>
      <w:r>
        <w:t>7. La religión órfica defendía el monismo antropológico.</w:t>
      </w:r>
    </w:p>
    <w:p w:rsidR="00AF32DD" w:rsidRDefault="00AF32DD" w:rsidP="00AF32DD">
      <w:pPr>
        <w:pStyle w:val="enunciado"/>
      </w:pPr>
      <w:r>
        <w:t>8. La filosofía anterior a Platón se preocupó primero del estudio del hombre y después de cuestiones cosmológicas.</w:t>
      </w:r>
    </w:p>
    <w:p w:rsidR="00AF32DD" w:rsidRDefault="00AF32DD" w:rsidP="00AF32DD">
      <w:pPr>
        <w:pStyle w:val="enunciado"/>
      </w:pPr>
      <w:r>
        <w:t xml:space="preserve">9. En Grecia, la actitud mítica es posterior a la actitud racional. </w:t>
      </w:r>
    </w:p>
    <w:p w:rsidR="00AF32DD" w:rsidRDefault="00AF32DD" w:rsidP="00AF32DD">
      <w:pPr>
        <w:pStyle w:val="enunciado"/>
      </w:pPr>
      <w:r>
        <w:t xml:space="preserve">10. En la “Vía de la Verdad” </w:t>
      </w:r>
      <w:proofErr w:type="spellStart"/>
      <w:r>
        <w:t>Parménides</w:t>
      </w:r>
      <w:proofErr w:type="spellEnd"/>
      <w:r>
        <w:t xml:space="preserve"> afirmó que el cambio tiene su origen en la lucha entre elementos contrarios.</w:t>
      </w:r>
    </w:p>
    <w:p w:rsidR="00AF32DD" w:rsidRDefault="00AF32DD" w:rsidP="00AF32DD">
      <w:pPr>
        <w:pStyle w:val="enunciado"/>
      </w:pPr>
      <w:r>
        <w:t>11. Los presocráticos dieron explicaciones materialistas y por ello negaron la existencia de las almas y de los dioses.</w:t>
      </w:r>
    </w:p>
    <w:p w:rsidR="00AF32DD" w:rsidRDefault="00AF32DD" w:rsidP="00AF32DD">
      <w:pPr>
        <w:pStyle w:val="enunciado"/>
      </w:pPr>
      <w:r>
        <w:t>12. Los sofistas, en particular los de la segunda generación, consideraron que un principio fundamental que debe regir la vida social es la ley del más fuerte.</w:t>
      </w:r>
    </w:p>
    <w:p w:rsidR="00AF32DD" w:rsidRDefault="00AF32DD" w:rsidP="00AF32DD">
      <w:pPr>
        <w:pStyle w:val="enunciado"/>
      </w:pPr>
      <w:r>
        <w:t>13. Los sofistas defendieron el intelectualismo moral.</w:t>
      </w:r>
    </w:p>
    <w:p w:rsidR="00AF32DD" w:rsidRDefault="00AF32DD" w:rsidP="00AF32DD">
      <w:pPr>
        <w:pStyle w:val="enunciado"/>
      </w:pPr>
      <w:r>
        <w:t>14. El objetivo de la mayéutica es alcanzar definiciones universales.</w:t>
      </w:r>
    </w:p>
    <w:p w:rsidR="00AF32DD" w:rsidRDefault="00AF32DD" w:rsidP="00AF32DD">
      <w:pPr>
        <w:pStyle w:val="enunciado"/>
      </w:pPr>
      <w:r>
        <w:t>15. La esencia hace mención a lo que tiene de común un objeto con otros objetos.</w:t>
      </w:r>
    </w:p>
    <w:p w:rsidR="00AF32DD" w:rsidRDefault="00AF32DD" w:rsidP="00AF32DD">
      <w:pPr>
        <w:pStyle w:val="enunciado"/>
      </w:pPr>
      <w:r>
        <w:t xml:space="preserve">16. Los sofistas se preocuparon más por problemas relativos a la esfera del hombre que por el estudio de la Naturaleza. </w:t>
      </w:r>
    </w:p>
    <w:p w:rsidR="00AF32DD" w:rsidRDefault="00AF32DD" w:rsidP="00AF32DD">
      <w:pPr>
        <w:pStyle w:val="enunciado"/>
      </w:pPr>
      <w:r>
        <w:lastRenderedPageBreak/>
        <w:t>17. El tema de la filosofía presocrática fue el tema de la Naturaleza.</w:t>
      </w:r>
    </w:p>
    <w:p w:rsidR="00AF32DD" w:rsidRDefault="00AF32DD" w:rsidP="00AF32DD">
      <w:pPr>
        <w:pStyle w:val="enunciado"/>
      </w:pPr>
      <w:r>
        <w:t xml:space="preserve">18. El </w:t>
      </w:r>
      <w:proofErr w:type="spellStart"/>
      <w:r>
        <w:t>arché</w:t>
      </w:r>
      <w:proofErr w:type="spellEnd"/>
      <w:r>
        <w:t xml:space="preserve"> designa el elemento último del que se compone toda la realidad. </w:t>
      </w:r>
    </w:p>
    <w:p w:rsidR="00AF32DD" w:rsidRDefault="00AF32DD" w:rsidP="00AF32DD">
      <w:pPr>
        <w:pStyle w:val="enunciado"/>
      </w:pPr>
      <w:r>
        <w:t>19. En la actitud racional los objetos tienen propiedades distintas a las naturales.</w:t>
      </w:r>
    </w:p>
    <w:p w:rsidR="00AF32DD" w:rsidRDefault="00AF32DD" w:rsidP="00AF32DD">
      <w:pPr>
        <w:pStyle w:val="enunciado"/>
      </w:pPr>
      <w:r>
        <w:t>20</w:t>
      </w:r>
      <w:proofErr w:type="gramStart"/>
      <w:r>
        <w:t>.La</w:t>
      </w:r>
      <w:proofErr w:type="gramEnd"/>
      <w:r>
        <w:t xml:space="preserve"> actitud mítica utiliza en igual medida la imaginación y la razón para explicar el mundo.</w:t>
      </w:r>
    </w:p>
    <w:p w:rsidR="00AF32DD" w:rsidRDefault="00AF32DD" w:rsidP="00AF32DD">
      <w:pPr>
        <w:pStyle w:val="enunciado"/>
      </w:pPr>
      <w:r>
        <w:t xml:space="preserve">21. La práctica democrática no influyó en la aparición de grupos dedicados a enseñar el uso de la palabra. </w:t>
      </w:r>
    </w:p>
    <w:p w:rsidR="00AF32DD" w:rsidRDefault="00AF32DD" w:rsidP="00AF32DD">
      <w:pPr>
        <w:pStyle w:val="enunciado"/>
      </w:pPr>
      <w:r>
        <w:t xml:space="preserve">22. </w:t>
      </w:r>
      <w:proofErr w:type="spellStart"/>
      <w:r>
        <w:t>Anaximandro</w:t>
      </w:r>
      <w:proofErr w:type="spellEnd"/>
      <w:r>
        <w:t xml:space="preserve"> da una explicación naturalista del origen del hombre.</w:t>
      </w:r>
    </w:p>
    <w:p w:rsidR="00AF32DD" w:rsidRDefault="00AF32DD" w:rsidP="00AF32DD">
      <w:pPr>
        <w:pStyle w:val="enunciado"/>
      </w:pPr>
      <w:r>
        <w:t xml:space="preserve">23. Para </w:t>
      </w:r>
      <w:proofErr w:type="spellStart"/>
      <w:r>
        <w:t>Anaxímenes</w:t>
      </w:r>
      <w:proofErr w:type="spellEnd"/>
      <w:r>
        <w:t xml:space="preserve"> el </w:t>
      </w:r>
      <w:proofErr w:type="spellStart"/>
      <w:r>
        <w:t>arché</w:t>
      </w:r>
      <w:proofErr w:type="spellEnd"/>
      <w:r>
        <w:t xml:space="preserve"> es el fuego.</w:t>
      </w:r>
    </w:p>
    <w:p w:rsidR="00AF32DD" w:rsidRDefault="00AF32DD" w:rsidP="00AF32DD">
      <w:pPr>
        <w:pStyle w:val="enunciado"/>
      </w:pPr>
      <w:r>
        <w:t>24. La escuela pitagórica fue una comunidad de tipo científico, religioso, filosófico, pero no político.</w:t>
      </w:r>
    </w:p>
    <w:p w:rsidR="00AF32DD" w:rsidRDefault="00AF32DD" w:rsidP="00AF32DD">
      <w:pPr>
        <w:pStyle w:val="enunciado"/>
      </w:pPr>
      <w:r>
        <w:t>25. En sus orígenes, la actitud racional tendía a considerar que los acontecimientos del mundo son necesarios.</w:t>
      </w:r>
    </w:p>
    <w:p w:rsidR="00AF32DD" w:rsidRDefault="00AF32DD" w:rsidP="00AF32DD">
      <w:pPr>
        <w:pStyle w:val="enunciado"/>
      </w:pPr>
      <w:r>
        <w:t>26. El relativismo defiende la posibilidad de encontrar un criterio universal de la verdad que permita el conocimiento objetivo.</w:t>
      </w:r>
    </w:p>
    <w:p w:rsidR="00AF32DD" w:rsidRDefault="00AF32DD" w:rsidP="00AF32DD">
      <w:pPr>
        <w:pStyle w:val="enunciado"/>
      </w:pPr>
      <w:r>
        <w:t xml:space="preserve">27. El mito es la explicación alegórica de los poetas acerca del mundo, los hombres y los dioses. </w:t>
      </w:r>
    </w:p>
    <w:p w:rsidR="00AF32DD" w:rsidRDefault="00AF32DD" w:rsidP="00AF32DD">
      <w:pPr>
        <w:pStyle w:val="enunciado"/>
      </w:pPr>
      <w:r>
        <w:t>28. La religión órfica defendía la inmortalidad del alma.</w:t>
      </w:r>
    </w:p>
    <w:p w:rsidR="00AF32DD" w:rsidRDefault="00AF32DD" w:rsidP="00AF32DD">
      <w:pPr>
        <w:pStyle w:val="enunciado"/>
      </w:pPr>
      <w:r>
        <w:t xml:space="preserve">29. El objetivismo considera que es verdadero lo que a uno le parece verdadero. </w:t>
      </w:r>
    </w:p>
    <w:p w:rsidR="00AF32DD" w:rsidRDefault="00AF32DD" w:rsidP="00AF32DD">
      <w:pPr>
        <w:pStyle w:val="enunciado"/>
      </w:pPr>
      <w:r>
        <w:t xml:space="preserve">30. El griego descubre que las cosas del mundo está ordenadas siguiendo leyes naturales. </w:t>
      </w:r>
    </w:p>
    <w:p w:rsidR="00AF32DD" w:rsidRDefault="00AF32DD" w:rsidP="00AF32DD">
      <w:pPr>
        <w:pStyle w:val="enunciado"/>
      </w:pPr>
      <w:r>
        <w:t>31. Para los sofistas el diálogo era la mejor forma de alcanzar la verdad.</w:t>
      </w:r>
    </w:p>
    <w:p w:rsidR="00AF32DD" w:rsidRDefault="00AF32DD" w:rsidP="00AF32DD">
      <w:pPr>
        <w:pStyle w:val="enunciado"/>
      </w:pPr>
      <w:r>
        <w:t xml:space="preserve">32. La frase "sobre gustos no hay nada escrito" es objetivista. </w:t>
      </w:r>
    </w:p>
    <w:p w:rsidR="00AF32DD" w:rsidRDefault="00AF32DD" w:rsidP="00AF32DD">
      <w:pPr>
        <w:pStyle w:val="enunciado"/>
      </w:pPr>
      <w:r>
        <w:t>33. El problema de la naturaleza estudiado por los presocráticos consistió en la investigación de la composición última de la realidad.</w:t>
      </w:r>
    </w:p>
    <w:p w:rsidR="00AF32DD" w:rsidRDefault="00AF32DD" w:rsidP="00AF32DD">
      <w:pPr>
        <w:pStyle w:val="enunciado"/>
      </w:pPr>
      <w:r>
        <w:t>34. </w:t>
      </w:r>
      <w:proofErr w:type="spellStart"/>
      <w:r>
        <w:t>Anaxímenes</w:t>
      </w:r>
      <w:proofErr w:type="spellEnd"/>
      <w:r>
        <w:t xml:space="preserve"> defendió que el </w:t>
      </w:r>
      <w:proofErr w:type="spellStart"/>
      <w:r>
        <w:t>arché</w:t>
      </w:r>
      <w:proofErr w:type="spellEnd"/>
      <w:r>
        <w:t xml:space="preserve"> era el agua. </w:t>
      </w:r>
    </w:p>
    <w:p w:rsidR="00AF32DD" w:rsidRDefault="00AF32DD" w:rsidP="00AF32DD">
      <w:pPr>
        <w:pStyle w:val="enunciado"/>
      </w:pPr>
      <w:r>
        <w:t>35. El intelectualismo moral considera que el conocimiento tiene un papel destacado en la práctica moral pero menor que el papel de los sentimientos.</w:t>
      </w:r>
    </w:p>
    <w:p w:rsidR="00AF32DD" w:rsidRDefault="00AF32DD" w:rsidP="00AF32DD">
      <w:pPr>
        <w:pStyle w:val="enunciado"/>
      </w:pPr>
      <w:r>
        <w:t>36. Una consecuencia del intelectualismo moral es la responsabilidad moral de las personas que cometen malas acciones.</w:t>
      </w:r>
    </w:p>
    <w:p w:rsidR="00AF32DD" w:rsidRDefault="00AF32DD" w:rsidP="00AF32DD">
      <w:pPr>
        <w:pStyle w:val="enunciado"/>
      </w:pPr>
      <w:r>
        <w:lastRenderedPageBreak/>
        <w:t xml:space="preserve">37. La teleología defiende que los sucesos del mundo se dan básicamente por azar. </w:t>
      </w:r>
    </w:p>
    <w:p w:rsidR="00AF32DD" w:rsidRDefault="00AF32DD" w:rsidP="00AF32DD">
      <w:pPr>
        <w:pStyle w:val="enunciado"/>
      </w:pPr>
      <w:r>
        <w:t>38. </w:t>
      </w:r>
      <w:proofErr w:type="spellStart"/>
      <w:r>
        <w:t>Anaxágoras</w:t>
      </w:r>
      <w:proofErr w:type="spellEnd"/>
      <w:r>
        <w:t xml:space="preserve"> es uno de los filósofos más importantes de la Escuela de </w:t>
      </w:r>
      <w:proofErr w:type="spellStart"/>
      <w:r>
        <w:t>Mileto</w:t>
      </w:r>
      <w:proofErr w:type="spellEnd"/>
      <w:r>
        <w:t>.</w:t>
      </w:r>
    </w:p>
    <w:p w:rsidR="00AF32DD" w:rsidRDefault="00AF32DD" w:rsidP="00AF32DD">
      <w:pPr>
        <w:pStyle w:val="enunciado"/>
      </w:pPr>
      <w:r>
        <w:t>39. La filosofía nace en las colonias griegas situadas en la costa de Asia Menor.</w:t>
      </w:r>
    </w:p>
    <w:p w:rsidR="00AF32DD" w:rsidRDefault="00AF32DD" w:rsidP="00AF32DD">
      <w:pPr>
        <w:pStyle w:val="enunciado"/>
      </w:pPr>
      <w:r>
        <w:t>40. La actitud racional supone que los acontecimientos del mundo dependen de la voluntad de los dioses.</w:t>
      </w:r>
    </w:p>
    <w:p w:rsidR="00AF32DD" w:rsidRDefault="00AF32DD" w:rsidP="00AF32DD">
      <w:pPr>
        <w:pStyle w:val="enunciado"/>
      </w:pPr>
      <w:r>
        <w:t>41. La posición relativista tiene a considerar que es difícil -o imposible- el acuerdo entre las personas.</w:t>
      </w:r>
    </w:p>
    <w:p w:rsidR="00AF32DD" w:rsidRDefault="00AF32DD" w:rsidP="00AF32DD">
      <w:pPr>
        <w:pStyle w:val="enunciado"/>
      </w:pPr>
      <w:r>
        <w:t xml:space="preserve">42. A partir del siglo VI a.C. desaparece completamente la actitud mítica. </w:t>
      </w:r>
    </w:p>
    <w:p w:rsidR="00AF32DD" w:rsidRDefault="00AF32DD" w:rsidP="00AF32DD">
      <w:pPr>
        <w:pStyle w:val="enunciado"/>
      </w:pPr>
      <w:r>
        <w:t>43. Demócrito es un filósofo atomista.</w:t>
      </w:r>
    </w:p>
    <w:p w:rsidR="00AF32DD" w:rsidRDefault="00AF32DD" w:rsidP="00AF32DD">
      <w:pPr>
        <w:pStyle w:val="enunciado"/>
      </w:pPr>
      <w:r>
        <w:t>44. Las primeras justificaciones griegas del “nomos” fueron míticas.</w:t>
      </w:r>
    </w:p>
    <w:p w:rsidR="00AF32DD" w:rsidRDefault="00AF32DD" w:rsidP="00AF32DD">
      <w:pPr>
        <w:pStyle w:val="enunciado"/>
      </w:pPr>
      <w:r>
        <w:t>45. Las primeras soluciones al problema de la naturaleza fueron pluralistas.</w:t>
      </w:r>
    </w:p>
    <w:p w:rsidR="00AF32DD" w:rsidRDefault="00AF32DD" w:rsidP="00AF32DD">
      <w:pPr>
        <w:pStyle w:val="enunciado"/>
      </w:pPr>
      <w:r>
        <w:t xml:space="preserve">46. La solución de </w:t>
      </w:r>
      <w:proofErr w:type="spellStart"/>
      <w:r>
        <w:t>Empédocles</w:t>
      </w:r>
      <w:proofErr w:type="spellEnd"/>
      <w:r>
        <w:t xml:space="preserve"> al problema de la naturaleza fue pluralista.</w:t>
      </w:r>
    </w:p>
    <w:p w:rsidR="00AF32DD" w:rsidRDefault="00AF32DD" w:rsidP="00AF32DD">
      <w:pPr>
        <w:pStyle w:val="enunciado"/>
      </w:pPr>
      <w:r>
        <w:t>47. Las tesis pitagóricas suponen que el mundo físico, pero no el humano, está sometido a un orden matemático.</w:t>
      </w:r>
    </w:p>
    <w:p w:rsidR="00AF32DD" w:rsidRDefault="00AF32DD" w:rsidP="00AF32DD">
      <w:pPr>
        <w:pStyle w:val="enunciado"/>
      </w:pPr>
      <w:r>
        <w:t>48. El pitagorismo conoció un nuevo momento de esplendor en la Edad Media.</w:t>
      </w:r>
    </w:p>
    <w:p w:rsidR="00AF32DD" w:rsidRDefault="00AF32DD" w:rsidP="00AF32DD">
      <w:pPr>
        <w:pStyle w:val="enunciado"/>
      </w:pPr>
      <w:r>
        <w:t xml:space="preserve">49. Para Heráclito, los opuestos o contradictorios son los principios básicos del cambio. </w:t>
      </w:r>
    </w:p>
    <w:p w:rsidR="00AF32DD" w:rsidRDefault="00AF32DD" w:rsidP="00AF32DD">
      <w:pPr>
        <w:pStyle w:val="enunciado"/>
      </w:pPr>
      <w:r>
        <w:t>50. </w:t>
      </w:r>
      <w:proofErr w:type="spellStart"/>
      <w:r>
        <w:t>Jenófanes</w:t>
      </w:r>
      <w:proofErr w:type="spellEnd"/>
      <w:r>
        <w:t xml:space="preserve"> de Colofón defendió la existencia de varios dioses y criticó el antropomorfismo religioso.</w:t>
      </w:r>
    </w:p>
    <w:p w:rsidR="00AF32DD" w:rsidRDefault="00AF32DD" w:rsidP="00AF32DD">
      <w:pPr>
        <w:pStyle w:val="enunciado"/>
      </w:pPr>
      <w:r>
        <w:t xml:space="preserve">51. </w:t>
      </w:r>
      <w:proofErr w:type="spellStart"/>
      <w:r>
        <w:t>Parménides</w:t>
      </w:r>
      <w:proofErr w:type="spellEnd"/>
      <w:r>
        <w:t xml:space="preserve"> creyó que la auténtica realidad es una e inmutable.</w:t>
      </w:r>
    </w:p>
    <w:p w:rsidR="00AF32DD" w:rsidRDefault="00AF32DD" w:rsidP="00AF32DD">
      <w:pPr>
        <w:pStyle w:val="enunciado"/>
      </w:pPr>
      <w:r>
        <w:t xml:space="preserve">52. </w:t>
      </w:r>
      <w:proofErr w:type="spellStart"/>
      <w:r>
        <w:t>Empédocles</w:t>
      </w:r>
      <w:proofErr w:type="spellEnd"/>
      <w:r>
        <w:t xml:space="preserve"> defendió la existencia de cuatro principios materiales y dos fuerzas que combinan dichos principios materiales.</w:t>
      </w:r>
    </w:p>
    <w:p w:rsidR="00AF32DD" w:rsidRDefault="00AF32DD" w:rsidP="00AF32DD">
      <w:pPr>
        <w:pStyle w:val="enunciado"/>
      </w:pPr>
      <w:r>
        <w:t xml:space="preserve">53. </w:t>
      </w:r>
      <w:proofErr w:type="spellStart"/>
      <w:r>
        <w:t>Anaxágoras</w:t>
      </w:r>
      <w:proofErr w:type="spellEnd"/>
      <w:r>
        <w:t xml:space="preserve"> mantuvo que la Mente o </w:t>
      </w:r>
      <w:proofErr w:type="spellStart"/>
      <w:r>
        <w:t>Noûs</w:t>
      </w:r>
      <w:proofErr w:type="spellEnd"/>
      <w:r>
        <w:t xml:space="preserve"> era material.</w:t>
      </w:r>
    </w:p>
    <w:p w:rsidR="00AF32DD" w:rsidRDefault="00AF32DD" w:rsidP="00AF32DD">
      <w:pPr>
        <w:pStyle w:val="enunciado"/>
      </w:pPr>
      <w:r>
        <w:t xml:space="preserve">54. Las explicaciones teleológicas acaban considerando que Dios dirige el curso de la Naturaleza. </w:t>
      </w:r>
    </w:p>
    <w:p w:rsidR="00AF32DD" w:rsidRDefault="00AF32DD" w:rsidP="00AF32DD">
      <w:pPr>
        <w:pStyle w:val="enunciado"/>
      </w:pPr>
      <w:r>
        <w:t>55. Los atomistas creyeron que los átomos difieren entre sí por la cualidad.</w:t>
      </w:r>
    </w:p>
    <w:p w:rsidR="00AF32DD" w:rsidRDefault="00AF32DD" w:rsidP="00AF32DD">
      <w:pPr>
        <w:pStyle w:val="enunciado"/>
      </w:pPr>
      <w:r>
        <w:lastRenderedPageBreak/>
        <w:t>56. Las explicaciones mecanicistas afirman la existencia del azar y la necesidad.</w:t>
      </w:r>
    </w:p>
    <w:p w:rsidR="00AF32DD" w:rsidRDefault="00AF32DD" w:rsidP="00AF32DD">
      <w:pPr>
        <w:pStyle w:val="enunciado"/>
      </w:pPr>
      <w:r>
        <w:t>57. Los atomistas dieron explicaciones teleológicas de la Naturaleza.</w:t>
      </w:r>
    </w:p>
    <w:p w:rsidR="00AF32DD" w:rsidRDefault="00AF32DD" w:rsidP="00AF32DD">
      <w:pPr>
        <w:pStyle w:val="enunciado"/>
      </w:pPr>
      <w:r>
        <w:t xml:space="preserve">58. Los temas fundamentales desarrollados por los sofistas fueron el tema del conocimiento y el tema del </w:t>
      </w:r>
      <w:proofErr w:type="spellStart"/>
      <w:r>
        <w:t>arché</w:t>
      </w:r>
      <w:proofErr w:type="spellEnd"/>
      <w:r>
        <w:t>.</w:t>
      </w:r>
    </w:p>
    <w:p w:rsidR="00AF32DD" w:rsidRDefault="00AF32DD" w:rsidP="00AF32DD">
      <w:pPr>
        <w:pStyle w:val="enunciado"/>
      </w:pPr>
      <w:r>
        <w:t>59. Sócrates negó la posibilidad de un conocimiento objetivo.</w:t>
      </w:r>
    </w:p>
    <w:p w:rsidR="00AF32DD" w:rsidRDefault="00AF32DD" w:rsidP="00AF32DD">
      <w:pPr>
        <w:pStyle w:val="enunciado"/>
      </w:pPr>
      <w:r>
        <w:t>60. La idea del mundo como una totalidad ordenada es típica de la actitud racional.</w:t>
      </w:r>
    </w:p>
    <w:p w:rsidR="00120063" w:rsidRDefault="00120063"/>
    <w:p w:rsidR="00AF32DD" w:rsidRDefault="00AF32DD"/>
    <w:p w:rsidR="00AF32DD" w:rsidRDefault="00AF32DD"/>
    <w:p w:rsidR="00AF32DD" w:rsidRDefault="00AF32DD"/>
    <w:p w:rsidR="00AF32DD" w:rsidRDefault="00AF32DD"/>
    <w:sectPr w:rsidR="00AF32DD" w:rsidSect="0012006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AC4" w:rsidRDefault="00074AC4" w:rsidP="00AF32DD">
      <w:pPr>
        <w:spacing w:after="0" w:line="240" w:lineRule="auto"/>
      </w:pPr>
      <w:r>
        <w:separator/>
      </w:r>
    </w:p>
  </w:endnote>
  <w:endnote w:type="continuationSeparator" w:id="0">
    <w:p w:rsidR="00074AC4" w:rsidRDefault="00074AC4" w:rsidP="00AF3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2DD" w:rsidRPr="00AF32DD" w:rsidRDefault="00AF32DD">
    <w:pPr>
      <w:pStyle w:val="Piedepgina"/>
      <w:rPr>
        <w:sz w:val="16"/>
        <w:szCs w:val="16"/>
      </w:rPr>
    </w:pPr>
    <w:r w:rsidRPr="00AF32DD">
      <w:rPr>
        <w:sz w:val="16"/>
        <w:szCs w:val="16"/>
      </w:rPr>
      <w:t xml:space="preserve">TEST: ANTROPOLOGIA DE LOS SOFISTAS          </w:t>
    </w:r>
    <w:r>
      <w:rPr>
        <w:sz w:val="16"/>
        <w:szCs w:val="16"/>
      </w:rPr>
      <w:t xml:space="preserve">                              </w:t>
    </w:r>
    <w:r w:rsidRPr="00AF32DD">
      <w:rPr>
        <w:sz w:val="16"/>
        <w:szCs w:val="16"/>
      </w:rPr>
      <w:t xml:space="preserve">          2011             </w:t>
    </w:r>
    <w:r>
      <w:rPr>
        <w:sz w:val="16"/>
        <w:szCs w:val="16"/>
      </w:rPr>
      <w:t xml:space="preserve">                             </w:t>
    </w:r>
    <w:r w:rsidRPr="00AF32DD">
      <w:rPr>
        <w:sz w:val="16"/>
        <w:szCs w:val="16"/>
      </w:rPr>
      <w:t xml:space="preserve">         GRADO DECIMO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AC4" w:rsidRDefault="00074AC4" w:rsidP="00AF32DD">
      <w:pPr>
        <w:spacing w:after="0" w:line="240" w:lineRule="auto"/>
      </w:pPr>
      <w:r>
        <w:separator/>
      </w:r>
    </w:p>
  </w:footnote>
  <w:footnote w:type="continuationSeparator" w:id="0">
    <w:p w:rsidR="00074AC4" w:rsidRDefault="00074AC4" w:rsidP="00AF3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2DD" w:rsidRPr="00AF32DD" w:rsidRDefault="00AF32DD">
    <w:pPr>
      <w:pStyle w:val="Encabezado"/>
      <w:rPr>
        <w:sz w:val="16"/>
        <w:szCs w:val="16"/>
      </w:rPr>
    </w:pPr>
    <w:r w:rsidRPr="00AF32DD">
      <w:rPr>
        <w:sz w:val="16"/>
        <w:szCs w:val="16"/>
      </w:rPr>
      <w:t xml:space="preserve">COLEGIO EMPRESARIAL DOSQUEBRADAS   </w:t>
    </w:r>
    <w:r>
      <w:rPr>
        <w:sz w:val="16"/>
        <w:szCs w:val="16"/>
      </w:rPr>
      <w:t xml:space="preserve">                 </w:t>
    </w:r>
    <w:r w:rsidRPr="00AF32DD">
      <w:rPr>
        <w:sz w:val="16"/>
        <w:szCs w:val="16"/>
      </w:rPr>
      <w:t xml:space="preserve">   AREA DE FILOSOFIA   </w:t>
    </w:r>
    <w:r>
      <w:rPr>
        <w:sz w:val="16"/>
        <w:szCs w:val="16"/>
      </w:rPr>
      <w:t xml:space="preserve">                  </w:t>
    </w:r>
    <w:r w:rsidRPr="00AF32DD">
      <w:rPr>
        <w:sz w:val="16"/>
        <w:szCs w:val="16"/>
      </w:rPr>
      <w:t xml:space="preserve">PROFESOR: DARIO MORALES </w:t>
    </w:r>
    <w:proofErr w:type="spellStart"/>
    <w:r w:rsidRPr="00AF32DD">
      <w:rPr>
        <w:sz w:val="16"/>
        <w:szCs w:val="16"/>
      </w:rPr>
      <w:t>MORALES</w:t>
    </w:r>
    <w:proofErr w:type="spellEnd"/>
  </w:p>
  <w:p w:rsidR="00AF32DD" w:rsidRPr="00AF32DD" w:rsidRDefault="00AF32DD">
    <w:pPr>
      <w:pStyle w:val="Encabezado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32DD"/>
    <w:rsid w:val="00074AC4"/>
    <w:rsid w:val="00120063"/>
    <w:rsid w:val="00AF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06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0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unciado">
    <w:name w:val="enunciado"/>
    <w:basedOn w:val="Normal"/>
    <w:rsid w:val="00AF32DD"/>
    <w:pPr>
      <w:spacing w:before="300" w:after="150" w:line="240" w:lineRule="auto"/>
      <w:ind w:left="600" w:hanging="375"/>
      <w:jc w:val="both"/>
    </w:pPr>
    <w:rPr>
      <w:rFonts w:ascii="Verdana" w:eastAsia="Times New Roman" w:hAnsi="Verdana" w:cs="Times New Roman"/>
      <w:b/>
      <w:bCs/>
      <w:color w:val="003366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F3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F32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32DD"/>
  </w:style>
  <w:style w:type="paragraph" w:styleId="Piedepgina">
    <w:name w:val="footer"/>
    <w:basedOn w:val="Normal"/>
    <w:link w:val="PiedepginaCar"/>
    <w:uiPriority w:val="99"/>
    <w:semiHidden/>
    <w:unhideWhenUsed/>
    <w:rsid w:val="00AF32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F32DD"/>
  </w:style>
  <w:style w:type="paragraph" w:styleId="Textodeglobo">
    <w:name w:val="Balloon Text"/>
    <w:basedOn w:val="Normal"/>
    <w:link w:val="TextodegloboCar"/>
    <w:uiPriority w:val="99"/>
    <w:semiHidden/>
    <w:unhideWhenUsed/>
    <w:rsid w:val="00AF3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32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836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</cp:revision>
  <dcterms:created xsi:type="dcterms:W3CDTF">2011-07-17T21:51:00Z</dcterms:created>
  <dcterms:modified xsi:type="dcterms:W3CDTF">2011-07-17T21:58:00Z</dcterms:modified>
</cp:coreProperties>
</file>