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E6" w:rsidRDefault="00B321E6" w:rsidP="002D4AB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21E6" w:rsidRDefault="00B321E6" w:rsidP="00B321E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s-ES"/>
        </w:rPr>
      </w:pPr>
      <w:r>
        <w:rPr>
          <w:rFonts w:eastAsia="Times New Roman" w:cs="Times New Roman"/>
          <w:b/>
          <w:bCs/>
          <w:kern w:val="36"/>
          <w:sz w:val="24"/>
          <w:szCs w:val="24"/>
          <w:lang w:eastAsia="es-ES"/>
        </w:rPr>
        <w:t xml:space="preserve">BIOGRAFIA </w:t>
      </w:r>
      <w:r w:rsidRPr="00B321E6">
        <w:rPr>
          <w:rFonts w:eastAsia="Times New Roman" w:cs="Times New Roman"/>
          <w:b/>
          <w:bCs/>
          <w:kern w:val="36"/>
          <w:sz w:val="24"/>
          <w:szCs w:val="24"/>
          <w:lang w:eastAsia="es-ES"/>
        </w:rPr>
        <w:t>PRÓDICO DE CEOS</w:t>
      </w:r>
    </w:p>
    <w:p w:rsidR="00B321E6" w:rsidRDefault="00B321E6" w:rsidP="00B321E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s-ES"/>
        </w:rPr>
      </w:pPr>
      <w:r>
        <w:rPr>
          <w:rFonts w:eastAsia="Times New Roman" w:cs="Times New Roman"/>
          <w:b/>
          <w:bCs/>
          <w:kern w:val="36"/>
          <w:sz w:val="24"/>
          <w:szCs w:val="24"/>
          <w:lang w:eastAsia="es-ES"/>
        </w:rPr>
        <w:t>01</w:t>
      </w:r>
    </w:p>
    <w:p w:rsidR="00B321E6" w:rsidRDefault="00442846" w:rsidP="00B321E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s-ES"/>
        </w:rPr>
      </w:pPr>
      <w:hyperlink r:id="rId6" w:history="1">
        <w:r w:rsidR="00B321E6" w:rsidRPr="00BD0424">
          <w:rPr>
            <w:rStyle w:val="Hipervnculo"/>
            <w:rFonts w:eastAsia="Times New Roman" w:cs="Times New Roman"/>
            <w:b/>
            <w:bCs/>
            <w:kern w:val="36"/>
            <w:sz w:val="24"/>
            <w:szCs w:val="24"/>
            <w:lang w:eastAsia="es-ES"/>
          </w:rPr>
          <w:t>http://es.wikipedia.org/wiki/Pr%C3%B3dico_de_Ceos</w:t>
        </w:r>
      </w:hyperlink>
    </w:p>
    <w:p w:rsidR="00B321E6" w:rsidRPr="00B321E6" w:rsidRDefault="00B321E6" w:rsidP="00B321E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s-ES"/>
        </w:rPr>
      </w:pPr>
    </w:p>
    <w:p w:rsidR="00B321E6" w:rsidRPr="00B321E6" w:rsidRDefault="00B321E6" w:rsidP="00B321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proofErr w:type="spellStart"/>
      <w:r w:rsidRPr="00B321E6">
        <w:rPr>
          <w:rFonts w:eastAsia="Times New Roman" w:cs="Times New Roman"/>
          <w:b/>
          <w:bCs/>
          <w:sz w:val="24"/>
          <w:szCs w:val="24"/>
          <w:lang w:eastAsia="es-ES"/>
        </w:rPr>
        <w:t>Pródico</w:t>
      </w:r>
      <w:proofErr w:type="spellEnd"/>
      <w:r w:rsidRPr="00B321E6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de Ceos</w:t>
      </w:r>
      <w:r w:rsidRPr="00B321E6">
        <w:rPr>
          <w:rFonts w:eastAsia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B321E6">
        <w:rPr>
          <w:rFonts w:eastAsia="Times New Roman" w:cs="Times New Roman"/>
          <w:sz w:val="24"/>
          <w:szCs w:val="24"/>
          <w:lang w:eastAsia="es-ES"/>
        </w:rPr>
        <w:t>Πρόδικος</w:t>
      </w:r>
      <w:proofErr w:type="spellEnd"/>
      <w:r w:rsidRPr="00B321E6">
        <w:rPr>
          <w:rFonts w:eastAsia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>Pródikos</w:t>
      </w:r>
      <w:proofErr w:type="spellEnd"/>
      <w:r w:rsidRPr="00B321E6">
        <w:rPr>
          <w:rFonts w:eastAsia="Times New Roman" w:cs="Times New Roman"/>
          <w:sz w:val="24"/>
          <w:szCs w:val="24"/>
          <w:lang w:eastAsia="es-ES"/>
        </w:rPr>
        <w:t xml:space="preserve">; h. </w:t>
      </w:r>
      <w:hyperlink r:id="rId7" w:tooltip="465 a. C.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465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-h. </w:t>
      </w:r>
      <w:hyperlink r:id="rId8" w:tooltip="395 a. C.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395 a. C.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) fue un </w:t>
      </w:r>
      <w:hyperlink r:id="rId9" w:tooltip="Filósofo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filósofo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</w:t>
      </w:r>
      <w:hyperlink r:id="rId10" w:tooltip="Antigua Grecia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griego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, que formó parte de la primera generación de </w:t>
      </w:r>
      <w:hyperlink r:id="rId11" w:tooltip="Sofista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sofistas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. Nació en el poblado de </w:t>
      </w:r>
      <w:hyperlink r:id="rId12" w:tooltip="Yulis (aún no redactado)" w:history="1">
        <w:proofErr w:type="spellStart"/>
        <w:r w:rsidRPr="00B321E6">
          <w:rPr>
            <w:rFonts w:eastAsia="Times New Roman" w:cs="Times New Roman"/>
            <w:color w:val="BA0000"/>
            <w:sz w:val="24"/>
            <w:szCs w:val="24"/>
            <w:u w:val="single"/>
            <w:lang w:eastAsia="es-ES"/>
          </w:rPr>
          <w:t>Yulis</w:t>
        </w:r>
        <w:proofErr w:type="spellEnd"/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, en la </w:t>
      </w:r>
      <w:hyperlink r:id="rId13" w:tooltip="Geografía de Grecia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isla egea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de </w:t>
      </w:r>
      <w:hyperlink r:id="rId14" w:tooltip="Ceos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Ceos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(una de las </w:t>
      </w:r>
      <w:hyperlink r:id="rId15" w:tooltip="Cícladas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Cícladas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, en el </w:t>
      </w:r>
      <w:hyperlink r:id="rId16" w:tooltip="Mar Egeo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mar Egeo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>).</w:t>
      </w:r>
    </w:p>
    <w:p w:rsidR="00B321E6" w:rsidRPr="00B321E6" w:rsidRDefault="00B321E6" w:rsidP="00B321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B321E6">
        <w:rPr>
          <w:rFonts w:eastAsia="Times New Roman" w:cs="Times New Roman"/>
          <w:sz w:val="24"/>
          <w:szCs w:val="24"/>
          <w:lang w:eastAsia="es-ES"/>
        </w:rPr>
        <w:t xml:space="preserve">Más joven que </w:t>
      </w:r>
      <w:hyperlink r:id="rId17" w:tooltip="Protágoras" w:history="1">
        <w:proofErr w:type="spellStart"/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Protágoras</w:t>
        </w:r>
        <w:proofErr w:type="spellEnd"/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y pocos años mayor que </w:t>
      </w:r>
      <w:hyperlink r:id="rId18" w:tooltip="Sócrates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Sócrates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(</w:t>
      </w:r>
      <w:hyperlink r:id="rId19" w:tooltip="470 a. C.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470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>-</w:t>
      </w:r>
      <w:hyperlink r:id="rId20" w:tooltip="399 a. C.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399 </w:t>
        </w:r>
        <w:proofErr w:type="spellStart"/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a.C</w:t>
        </w:r>
        <w:proofErr w:type="spellEnd"/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), murió algo después que éste. </w:t>
      </w:r>
      <w:hyperlink r:id="rId21" w:tooltip="Aristófanes" w:history="1">
        <w:proofErr w:type="spellStart"/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Aristófanes</w:t>
        </w:r>
        <w:proofErr w:type="spellEnd"/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, en su obra de teatro </w:t>
      </w:r>
      <w:hyperlink r:id="rId22" w:tooltip="Las nubes" w:history="1">
        <w:r w:rsidRPr="00B321E6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Las nubes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, le considera un experto en </w:t>
      </w:r>
      <w:hyperlink r:id="rId23" w:tooltip="Astronomía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astronomía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, y en la obra titulada </w:t>
      </w:r>
      <w:hyperlink r:id="rId24" w:tooltip="Las aves" w:history="1">
        <w:r w:rsidRPr="00B321E6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Las aves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cuenta que compuso una </w:t>
      </w:r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>Cosmogonía</w:t>
      </w:r>
      <w:r w:rsidRPr="00B321E6">
        <w:rPr>
          <w:rFonts w:eastAsia="Times New Roman" w:cs="Times New Roman"/>
          <w:sz w:val="24"/>
          <w:szCs w:val="24"/>
          <w:lang w:eastAsia="es-ES"/>
        </w:rPr>
        <w:t xml:space="preserve">. Según </w:t>
      </w:r>
      <w:hyperlink r:id="rId25" w:tooltip="Sexto Empírico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Sexto Empírico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>Mat.</w:t>
      </w:r>
      <w:proofErr w:type="spellEnd"/>
      <w:r w:rsidRPr="00B321E6">
        <w:rPr>
          <w:rFonts w:eastAsia="Times New Roman" w:cs="Times New Roman"/>
          <w:sz w:val="24"/>
          <w:szCs w:val="24"/>
          <w:lang w:eastAsia="es-ES"/>
        </w:rPr>
        <w:t xml:space="preserve"> 9, 18), </w:t>
      </w:r>
      <w:proofErr w:type="spellStart"/>
      <w:r w:rsidRPr="00B321E6">
        <w:rPr>
          <w:rFonts w:eastAsia="Times New Roman" w:cs="Times New Roman"/>
          <w:sz w:val="24"/>
          <w:szCs w:val="24"/>
          <w:lang w:eastAsia="es-ES"/>
        </w:rPr>
        <w:t>Pródico</w:t>
      </w:r>
      <w:proofErr w:type="spellEnd"/>
      <w:r w:rsidRPr="00B321E6">
        <w:rPr>
          <w:rFonts w:eastAsia="Times New Roman" w:cs="Times New Roman"/>
          <w:sz w:val="24"/>
          <w:szCs w:val="24"/>
          <w:lang w:eastAsia="es-ES"/>
        </w:rPr>
        <w:t xml:space="preserve"> enseñaba que:</w:t>
      </w:r>
    </w:p>
    <w:p w:rsidR="00B321E6" w:rsidRPr="00B321E6" w:rsidRDefault="00B321E6" w:rsidP="00B321E6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es-ES"/>
        </w:rPr>
      </w:pPr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 xml:space="preserve">Los antiguos consideraron como dioses el </w:t>
      </w:r>
      <w:hyperlink r:id="rId26" w:tooltip="Sol" w:history="1">
        <w:r w:rsidRPr="00B321E6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Sol</w:t>
        </w:r>
      </w:hyperlink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 xml:space="preserve">, la </w:t>
      </w:r>
      <w:hyperlink r:id="rId27" w:tooltip="Luna" w:history="1">
        <w:r w:rsidRPr="00B321E6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Luna</w:t>
        </w:r>
      </w:hyperlink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 xml:space="preserve">, los ríos, las fuentes y en general todas aquellas cosas que son útiles para nuestra vida, en la medida en que la ayudan, igual que los </w:t>
      </w:r>
      <w:hyperlink r:id="rId28" w:tooltip="Egipcios" w:history="1">
        <w:r w:rsidRPr="00B321E6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egipcios</w:t>
        </w:r>
      </w:hyperlink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 xml:space="preserve"> deificaban al río </w:t>
      </w:r>
      <w:hyperlink r:id="rId29" w:tooltip="Nilo" w:history="1">
        <w:r w:rsidRPr="00B321E6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Nilo</w:t>
        </w:r>
      </w:hyperlink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 xml:space="preserve">, y, añade que por esta razón el pan fue llamado </w:t>
      </w:r>
      <w:hyperlink r:id="rId30" w:tooltip="Deméter" w:history="1">
        <w:r w:rsidRPr="00B321E6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Deméter</w:t>
        </w:r>
      </w:hyperlink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 xml:space="preserve">, el agua </w:t>
      </w:r>
      <w:hyperlink r:id="rId31" w:tooltip="Poseidón" w:history="1">
        <w:r w:rsidRPr="00B321E6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Poseidón</w:t>
        </w:r>
      </w:hyperlink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 xml:space="preserve">, el fuego </w:t>
      </w:r>
      <w:hyperlink r:id="rId32" w:tooltip="Hefesto" w:history="1">
        <w:proofErr w:type="spellStart"/>
        <w:r w:rsidRPr="00B321E6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Hefesto</w:t>
        </w:r>
        <w:proofErr w:type="spellEnd"/>
      </w:hyperlink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>, y así sucesivamente cada cosa que era útil</w:t>
      </w:r>
      <w:r w:rsidRPr="00B321E6">
        <w:rPr>
          <w:rFonts w:eastAsia="Times New Roman" w:cs="Times New Roman"/>
          <w:sz w:val="24"/>
          <w:szCs w:val="24"/>
          <w:lang w:eastAsia="es-ES"/>
        </w:rPr>
        <w:t>.</w:t>
      </w:r>
    </w:p>
    <w:p w:rsidR="00B321E6" w:rsidRPr="00B321E6" w:rsidRDefault="00B321E6" w:rsidP="00B321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B321E6">
        <w:rPr>
          <w:rFonts w:eastAsia="Times New Roman" w:cs="Times New Roman"/>
          <w:sz w:val="24"/>
          <w:szCs w:val="24"/>
          <w:lang w:eastAsia="es-ES"/>
        </w:rPr>
        <w:t>Por tanto, da una imagen de los dioses como encarnación de lo útil.</w:t>
      </w:r>
    </w:p>
    <w:p w:rsidR="00B321E6" w:rsidRPr="00B321E6" w:rsidRDefault="00B321E6" w:rsidP="00B321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B321E6">
        <w:rPr>
          <w:rFonts w:eastAsia="Times New Roman" w:cs="Times New Roman"/>
          <w:sz w:val="24"/>
          <w:szCs w:val="24"/>
          <w:lang w:eastAsia="es-ES"/>
        </w:rPr>
        <w:t xml:space="preserve">Con esto estableció la base para una teoría naturalista de la </w:t>
      </w:r>
      <w:hyperlink r:id="rId33" w:tooltip="Religión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religión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y de la interpretación de los </w:t>
      </w:r>
      <w:hyperlink r:id="rId34" w:tooltip="Mito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mitos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según el </w:t>
      </w:r>
      <w:hyperlink r:id="rId35" w:tooltip="Evemerismo" w:history="1">
        <w:proofErr w:type="spellStart"/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evemerismo</w:t>
        </w:r>
        <w:proofErr w:type="spellEnd"/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; también afirmaba que el </w:t>
      </w:r>
      <w:hyperlink r:id="rId36" w:tooltip="Alma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alma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humana es el resultado de la organización. Tanto él como </w:t>
      </w:r>
      <w:hyperlink r:id="rId37" w:tooltip="Diágoras de Melos" w:history="1">
        <w:proofErr w:type="spellStart"/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Diágoras</w:t>
        </w:r>
        <w:proofErr w:type="spellEnd"/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 xml:space="preserve"> de </w:t>
        </w:r>
        <w:proofErr w:type="spellStart"/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Melos</w:t>
        </w:r>
        <w:proofErr w:type="spellEnd"/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y algunos otros fueron considerados ateos. </w:t>
      </w:r>
      <w:hyperlink r:id="rId38" w:tooltip="Platón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Platón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le consideraba muy </w:t>
      </w:r>
      <w:hyperlink r:id="rId39" w:tooltip="Pesimismo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pesimista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>.</w:t>
      </w:r>
    </w:p>
    <w:p w:rsidR="00B321E6" w:rsidRPr="00B321E6" w:rsidRDefault="00B321E6" w:rsidP="00B321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B321E6">
        <w:rPr>
          <w:rFonts w:eastAsia="Times New Roman" w:cs="Times New Roman"/>
          <w:sz w:val="24"/>
          <w:szCs w:val="24"/>
          <w:lang w:eastAsia="es-ES"/>
        </w:rPr>
        <w:t xml:space="preserve">Dedicó también su interés al </w:t>
      </w:r>
      <w:hyperlink r:id="rId40" w:tooltip="Lenguaje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lenguaje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; Sócrates asistió a alguna de sus clases sobre esta materia; escribió en particular sobre los </w:t>
      </w:r>
      <w:hyperlink r:id="rId41" w:tooltip="Sinónimo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sinónimos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>.</w:t>
      </w:r>
    </w:p>
    <w:p w:rsidR="00B321E6" w:rsidRPr="00B321E6" w:rsidRDefault="00B321E6" w:rsidP="00B321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B321E6">
        <w:rPr>
          <w:rFonts w:eastAsia="Times New Roman" w:cs="Times New Roman"/>
          <w:sz w:val="24"/>
          <w:szCs w:val="24"/>
          <w:lang w:eastAsia="es-ES"/>
        </w:rPr>
        <w:t xml:space="preserve">Se le atribuye la fábula de </w:t>
      </w:r>
      <w:hyperlink r:id="rId42" w:tooltip="Heracles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Heracles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en la encrucijada, donde relata la dificultad de elección entre dos modos posibles de vida, personificados en dos mujeres que se le acercan: la </w:t>
      </w:r>
      <w:hyperlink r:id="rId43" w:tooltip="Virtud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Virtud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y el </w:t>
      </w:r>
      <w:hyperlink r:id="rId44" w:tooltip="Vicio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Vicio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. La primera ofrece una vida austera, esforzada y sencilla. La segunda una agradable existencia dedicada al ocio y los placeres. </w:t>
      </w:r>
      <w:proofErr w:type="spellStart"/>
      <w:r w:rsidRPr="00B321E6">
        <w:rPr>
          <w:rFonts w:eastAsia="Times New Roman" w:cs="Times New Roman"/>
          <w:sz w:val="24"/>
          <w:szCs w:val="24"/>
          <w:lang w:eastAsia="es-ES"/>
        </w:rPr>
        <w:t>Pródico</w:t>
      </w:r>
      <w:proofErr w:type="spellEnd"/>
      <w:r w:rsidRPr="00B321E6">
        <w:rPr>
          <w:rFonts w:eastAsia="Times New Roman" w:cs="Times New Roman"/>
          <w:sz w:val="24"/>
          <w:szCs w:val="24"/>
          <w:lang w:eastAsia="es-ES"/>
        </w:rPr>
        <w:t xml:space="preserve"> elegirá la virtud, ya que el vicio proporciona un placer que no puede serlo realmente, ya que da comida antes de tener hambre y agua antes de tener sed.</w:t>
      </w:r>
    </w:p>
    <w:p w:rsidR="00B321E6" w:rsidRPr="00B321E6" w:rsidRDefault="00B321E6" w:rsidP="00B321E6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s-ES"/>
        </w:rPr>
      </w:pPr>
      <w:r w:rsidRPr="00B321E6">
        <w:rPr>
          <w:rFonts w:eastAsia="Times New Roman" w:cs="Times New Roman"/>
          <w:b/>
          <w:bCs/>
          <w:sz w:val="24"/>
          <w:szCs w:val="24"/>
          <w:lang w:eastAsia="es-ES"/>
        </w:rPr>
        <w:t>Obras</w:t>
      </w:r>
    </w:p>
    <w:p w:rsidR="00B321E6" w:rsidRPr="00B321E6" w:rsidRDefault="00B321E6" w:rsidP="00B321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B321E6">
        <w:rPr>
          <w:rFonts w:eastAsia="Times New Roman" w:cs="Times New Roman"/>
          <w:sz w:val="24"/>
          <w:szCs w:val="24"/>
          <w:lang w:eastAsia="es-ES"/>
        </w:rPr>
        <w:t xml:space="preserve">Se le conocen varios textos: </w:t>
      </w:r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>Sobre la naturaleza</w:t>
      </w:r>
      <w:r w:rsidRPr="00B321E6">
        <w:rPr>
          <w:rFonts w:eastAsia="Times New Roman" w:cs="Times New Roman"/>
          <w:sz w:val="24"/>
          <w:szCs w:val="24"/>
          <w:lang w:eastAsia="es-ES"/>
        </w:rPr>
        <w:t xml:space="preserve">, </w:t>
      </w:r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>Sobre la naturaleza del hombre</w:t>
      </w:r>
      <w:r w:rsidRPr="00B321E6">
        <w:rPr>
          <w:rFonts w:eastAsia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>Horai</w:t>
      </w:r>
      <w:proofErr w:type="spellEnd"/>
      <w:r w:rsidRPr="00B321E6">
        <w:rPr>
          <w:rFonts w:eastAsia="Times New Roman" w:cs="Times New Roman"/>
          <w:sz w:val="24"/>
          <w:szCs w:val="24"/>
          <w:lang w:eastAsia="es-ES"/>
        </w:rPr>
        <w:t xml:space="preserve"> y </w:t>
      </w:r>
      <w:hyperlink r:id="rId45" w:tooltip="Cosmogonía" w:history="1">
        <w:r w:rsidRPr="00B321E6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Cosmogonía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>.</w:t>
      </w:r>
    </w:p>
    <w:p w:rsidR="00B321E6" w:rsidRDefault="00B321E6" w:rsidP="00B321E6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s-ES"/>
        </w:rPr>
      </w:pPr>
    </w:p>
    <w:p w:rsidR="00B321E6" w:rsidRPr="00B321E6" w:rsidRDefault="00B321E6" w:rsidP="00B321E6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s-ES"/>
        </w:rPr>
      </w:pPr>
      <w:r w:rsidRPr="00B321E6">
        <w:rPr>
          <w:rFonts w:eastAsia="Times New Roman" w:cs="Times New Roman"/>
          <w:b/>
          <w:bCs/>
          <w:sz w:val="24"/>
          <w:szCs w:val="24"/>
          <w:lang w:eastAsia="es-ES"/>
        </w:rPr>
        <w:lastRenderedPageBreak/>
        <w:t>Personaje literario</w:t>
      </w:r>
    </w:p>
    <w:p w:rsidR="00B321E6" w:rsidRPr="00B321E6" w:rsidRDefault="00B321E6" w:rsidP="00B321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proofErr w:type="spellStart"/>
      <w:r w:rsidRPr="00B321E6">
        <w:rPr>
          <w:rFonts w:eastAsia="Times New Roman" w:cs="Times New Roman"/>
          <w:sz w:val="24"/>
          <w:szCs w:val="24"/>
          <w:lang w:eastAsia="es-ES"/>
        </w:rPr>
        <w:t>Pródico</w:t>
      </w:r>
      <w:proofErr w:type="spellEnd"/>
      <w:r w:rsidRPr="00B321E6">
        <w:rPr>
          <w:rFonts w:eastAsia="Times New Roman" w:cs="Times New Roman"/>
          <w:sz w:val="24"/>
          <w:szCs w:val="24"/>
          <w:lang w:eastAsia="es-ES"/>
        </w:rPr>
        <w:t xml:space="preserve"> es también el protagonista de la </w:t>
      </w:r>
      <w:hyperlink r:id="rId46" w:tooltip="Novela histórica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novela histórica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y </w:t>
      </w:r>
      <w:hyperlink r:id="rId47" w:tooltip="Novela policiaca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policíaca</w:t>
        </w:r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de </w:t>
      </w:r>
      <w:hyperlink r:id="rId48" w:tooltip="Ignacio García-Valiño" w:history="1"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Ignacio García-</w:t>
        </w:r>
        <w:proofErr w:type="spellStart"/>
        <w:r w:rsidRPr="00B321E6">
          <w:rPr>
            <w:rFonts w:eastAsia="Times New Roman" w:cs="Times New Roman"/>
            <w:color w:val="0000FF"/>
            <w:sz w:val="24"/>
            <w:szCs w:val="24"/>
            <w:u w:val="single"/>
            <w:lang w:eastAsia="es-ES"/>
          </w:rPr>
          <w:t>Valiño</w:t>
        </w:r>
        <w:proofErr w:type="spellEnd"/>
      </w:hyperlink>
      <w:r w:rsidRPr="00B321E6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B321E6">
        <w:rPr>
          <w:rFonts w:eastAsia="Times New Roman" w:cs="Times New Roman"/>
          <w:i/>
          <w:iCs/>
          <w:sz w:val="24"/>
          <w:szCs w:val="24"/>
          <w:lang w:eastAsia="es-ES"/>
        </w:rPr>
        <w:t>Las dos muertes de Sócrates</w:t>
      </w:r>
      <w:r w:rsidRPr="00B321E6">
        <w:rPr>
          <w:rFonts w:eastAsia="Times New Roman" w:cs="Times New Roman"/>
          <w:sz w:val="24"/>
          <w:szCs w:val="24"/>
          <w:lang w:eastAsia="es-ES"/>
        </w:rPr>
        <w:t>, donde se encarga de investigar el misterio de la muerte del famoso filósofo.</w:t>
      </w:r>
    </w:p>
    <w:p w:rsidR="00B321E6" w:rsidRPr="00B321E6" w:rsidRDefault="00B321E6" w:rsidP="00B321E6">
      <w:pPr>
        <w:spacing w:after="24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B321E6" w:rsidRPr="00B321E6" w:rsidRDefault="00B321E6" w:rsidP="00B321E6">
      <w:pPr>
        <w:spacing w:after="24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B321E6" w:rsidRPr="00B321E6" w:rsidRDefault="00B321E6" w:rsidP="00B321E6">
      <w:pPr>
        <w:spacing w:after="24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B321E6" w:rsidRPr="00B321E6" w:rsidRDefault="00B321E6" w:rsidP="00B321E6">
      <w:pPr>
        <w:spacing w:after="24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B321E6" w:rsidRPr="00B321E6" w:rsidRDefault="00B321E6" w:rsidP="00B321E6">
      <w:pPr>
        <w:spacing w:after="24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B321E6" w:rsidRPr="00B321E6" w:rsidRDefault="00B321E6" w:rsidP="00B321E6">
      <w:pPr>
        <w:spacing w:after="24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B321E6" w:rsidRPr="00B321E6" w:rsidRDefault="00B321E6" w:rsidP="00B321E6">
      <w:pPr>
        <w:spacing w:after="24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B321E6" w:rsidRPr="00B321E6" w:rsidRDefault="00B321E6" w:rsidP="00B321E6">
      <w:pPr>
        <w:spacing w:after="24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B321E6" w:rsidRPr="00B321E6" w:rsidRDefault="00B321E6" w:rsidP="00B321E6">
      <w:pPr>
        <w:spacing w:after="24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B321E6" w:rsidRPr="00B321E6" w:rsidRDefault="00B321E6" w:rsidP="00B321E6">
      <w:pPr>
        <w:spacing w:after="24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B321E6" w:rsidRPr="00B321E6" w:rsidRDefault="00B321E6" w:rsidP="00B321E6">
      <w:pPr>
        <w:spacing w:after="240" w:line="240" w:lineRule="auto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B321E6" w:rsidRDefault="00B321E6" w:rsidP="002D4AB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21E6" w:rsidRDefault="00B321E6" w:rsidP="002D4AB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21E6" w:rsidRDefault="00B321E6" w:rsidP="002D4AB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21E6" w:rsidRDefault="00B321E6" w:rsidP="002D4AB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21E6" w:rsidRDefault="00B321E6" w:rsidP="002D4AB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21E6" w:rsidRDefault="00B321E6" w:rsidP="002D4AB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21E6" w:rsidRDefault="00B321E6" w:rsidP="002D4AB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21E6" w:rsidRDefault="00B321E6" w:rsidP="002D4AB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21E6" w:rsidRDefault="00B321E6" w:rsidP="002D4AB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21E6" w:rsidRDefault="00B321E6" w:rsidP="002D4AB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21E6" w:rsidRDefault="00B321E6" w:rsidP="002D4AB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21E6" w:rsidRDefault="00B321E6" w:rsidP="002D4ABF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sectPr w:rsidR="00B321E6" w:rsidSect="0056672C">
      <w:headerReference w:type="default" r:id="rId49"/>
      <w:footerReference w:type="default" r:id="rId5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595" w:rsidRDefault="00E65595" w:rsidP="0063612A">
      <w:pPr>
        <w:spacing w:after="0" w:line="240" w:lineRule="auto"/>
      </w:pPr>
      <w:r>
        <w:separator/>
      </w:r>
    </w:p>
  </w:endnote>
  <w:endnote w:type="continuationSeparator" w:id="0">
    <w:p w:rsidR="00E65595" w:rsidRDefault="00E65595" w:rsidP="0063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2A" w:rsidRPr="0063612A" w:rsidRDefault="0063612A">
    <w:pPr>
      <w:pStyle w:val="Piedepgina"/>
      <w:rPr>
        <w:sz w:val="16"/>
        <w:szCs w:val="16"/>
      </w:rPr>
    </w:pPr>
    <w:r w:rsidRPr="0063612A">
      <w:rPr>
        <w:sz w:val="16"/>
        <w:szCs w:val="16"/>
      </w:rPr>
      <w:t xml:space="preserve">BIOGRAFIA DE PRODICO: SOFISTA              </w:t>
    </w:r>
    <w:r>
      <w:rPr>
        <w:sz w:val="16"/>
        <w:szCs w:val="16"/>
      </w:rPr>
      <w:t xml:space="preserve">                            </w:t>
    </w:r>
    <w:r w:rsidRPr="0063612A">
      <w:rPr>
        <w:sz w:val="16"/>
        <w:szCs w:val="16"/>
      </w:rPr>
      <w:t xml:space="preserve">                2011          </w:t>
    </w:r>
    <w:r>
      <w:rPr>
        <w:sz w:val="16"/>
        <w:szCs w:val="16"/>
      </w:rPr>
      <w:t xml:space="preserve">                                        </w:t>
    </w:r>
    <w:r w:rsidRPr="0063612A">
      <w:rPr>
        <w:sz w:val="16"/>
        <w:szCs w:val="16"/>
      </w:rPr>
      <w:t xml:space="preserve">        GRADO: DECIMO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595" w:rsidRDefault="00E65595" w:rsidP="0063612A">
      <w:pPr>
        <w:spacing w:after="0" w:line="240" w:lineRule="auto"/>
      </w:pPr>
      <w:r>
        <w:separator/>
      </w:r>
    </w:p>
  </w:footnote>
  <w:footnote w:type="continuationSeparator" w:id="0">
    <w:p w:rsidR="00E65595" w:rsidRDefault="00E65595" w:rsidP="0063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2A" w:rsidRPr="0063612A" w:rsidRDefault="0063612A">
    <w:pPr>
      <w:pStyle w:val="Encabezado"/>
      <w:rPr>
        <w:sz w:val="16"/>
        <w:szCs w:val="16"/>
      </w:rPr>
    </w:pPr>
    <w:r w:rsidRPr="0063612A">
      <w:rPr>
        <w:sz w:val="16"/>
        <w:szCs w:val="16"/>
      </w:rPr>
      <w:t xml:space="preserve">COLEGIO EMPRESARIAL DOSQUEBRADAS    </w:t>
    </w:r>
    <w:r>
      <w:rPr>
        <w:sz w:val="16"/>
        <w:szCs w:val="16"/>
      </w:rPr>
      <w:t xml:space="preserve">                    </w:t>
    </w:r>
    <w:r w:rsidRPr="0063612A">
      <w:rPr>
        <w:sz w:val="16"/>
        <w:szCs w:val="16"/>
      </w:rPr>
      <w:t xml:space="preserve">   AREA DE FILOSOFIA     </w:t>
    </w:r>
    <w:r>
      <w:rPr>
        <w:sz w:val="16"/>
        <w:szCs w:val="16"/>
      </w:rPr>
      <w:t xml:space="preserve">           </w:t>
    </w:r>
    <w:r w:rsidRPr="0063612A">
      <w:rPr>
        <w:sz w:val="16"/>
        <w:szCs w:val="16"/>
      </w:rPr>
      <w:t xml:space="preserve">    PROFESOR: DARIO MORALES </w:t>
    </w:r>
    <w:proofErr w:type="spellStart"/>
    <w:r w:rsidRPr="0063612A">
      <w:rPr>
        <w:sz w:val="16"/>
        <w:szCs w:val="16"/>
      </w:rPr>
      <w:t>MORALES</w:t>
    </w:r>
    <w:proofErr w:type="spellEnd"/>
  </w:p>
  <w:p w:rsidR="0063612A" w:rsidRPr="0063612A" w:rsidRDefault="0063612A">
    <w:pPr>
      <w:pStyle w:val="Encabezado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ABF"/>
    <w:rsid w:val="001661A7"/>
    <w:rsid w:val="002D4ABF"/>
    <w:rsid w:val="00442846"/>
    <w:rsid w:val="0056672C"/>
    <w:rsid w:val="0063612A"/>
    <w:rsid w:val="00B321E6"/>
    <w:rsid w:val="00E6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2C"/>
  </w:style>
  <w:style w:type="paragraph" w:styleId="Ttulo1">
    <w:name w:val="heading 1"/>
    <w:basedOn w:val="Normal"/>
    <w:link w:val="Ttulo1Car"/>
    <w:uiPriority w:val="9"/>
    <w:qFormat/>
    <w:rsid w:val="00B32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32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21E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321E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B321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ditsection">
    <w:name w:val="editsection"/>
    <w:basedOn w:val="Fuentedeprrafopredeter"/>
    <w:rsid w:val="00B321E6"/>
  </w:style>
  <w:style w:type="character" w:customStyle="1" w:styleId="mw-headline">
    <w:name w:val="mw-headline"/>
    <w:basedOn w:val="Fuentedeprrafopredeter"/>
    <w:rsid w:val="00B321E6"/>
  </w:style>
  <w:style w:type="paragraph" w:styleId="Encabezado">
    <w:name w:val="header"/>
    <w:basedOn w:val="Normal"/>
    <w:link w:val="EncabezadoCar"/>
    <w:uiPriority w:val="99"/>
    <w:unhideWhenUsed/>
    <w:rsid w:val="00636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12A"/>
  </w:style>
  <w:style w:type="paragraph" w:styleId="Piedepgina">
    <w:name w:val="footer"/>
    <w:basedOn w:val="Normal"/>
    <w:link w:val="PiedepginaCar"/>
    <w:uiPriority w:val="99"/>
    <w:semiHidden/>
    <w:unhideWhenUsed/>
    <w:rsid w:val="00636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612A"/>
  </w:style>
  <w:style w:type="paragraph" w:styleId="Textodeglobo">
    <w:name w:val="Balloon Text"/>
    <w:basedOn w:val="Normal"/>
    <w:link w:val="TextodegloboCar"/>
    <w:uiPriority w:val="99"/>
    <w:semiHidden/>
    <w:unhideWhenUsed/>
    <w:rsid w:val="0063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Geograf%C3%ADa_de_Grecia" TargetMode="External"/><Relationship Id="rId18" Type="http://schemas.openxmlformats.org/officeDocument/2006/relationships/hyperlink" Target="http://es.wikipedia.org/wiki/S%C3%B3crates" TargetMode="External"/><Relationship Id="rId26" Type="http://schemas.openxmlformats.org/officeDocument/2006/relationships/hyperlink" Target="http://es.wikipedia.org/wiki/Sol" TargetMode="External"/><Relationship Id="rId39" Type="http://schemas.openxmlformats.org/officeDocument/2006/relationships/hyperlink" Target="http://es.wikipedia.org/wiki/Pesimism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Arist%C3%B3fanes" TargetMode="External"/><Relationship Id="rId34" Type="http://schemas.openxmlformats.org/officeDocument/2006/relationships/hyperlink" Target="http://es.wikipedia.org/wiki/Mito" TargetMode="External"/><Relationship Id="rId42" Type="http://schemas.openxmlformats.org/officeDocument/2006/relationships/hyperlink" Target="http://es.wikipedia.org/wiki/Heracles" TargetMode="External"/><Relationship Id="rId47" Type="http://schemas.openxmlformats.org/officeDocument/2006/relationships/hyperlink" Target="http://es.wikipedia.org/wiki/Novela_policiaca" TargetMode="External"/><Relationship Id="rId50" Type="http://schemas.openxmlformats.org/officeDocument/2006/relationships/footer" Target="footer1.xml"/><Relationship Id="rId7" Type="http://schemas.openxmlformats.org/officeDocument/2006/relationships/hyperlink" Target="http://es.wikipedia.org/wiki/465_a._C." TargetMode="External"/><Relationship Id="rId12" Type="http://schemas.openxmlformats.org/officeDocument/2006/relationships/hyperlink" Target="http://es.wikipedia.org/w/index.php?title=Yulis&amp;action=edit&amp;redlink=1" TargetMode="External"/><Relationship Id="rId17" Type="http://schemas.openxmlformats.org/officeDocument/2006/relationships/hyperlink" Target="http://es.wikipedia.org/wiki/Prot%C3%A1goras" TargetMode="External"/><Relationship Id="rId25" Type="http://schemas.openxmlformats.org/officeDocument/2006/relationships/hyperlink" Target="http://es.wikipedia.org/wiki/Sexto_Emp%C3%ADrico" TargetMode="External"/><Relationship Id="rId33" Type="http://schemas.openxmlformats.org/officeDocument/2006/relationships/hyperlink" Target="http://es.wikipedia.org/wiki/Religi%C3%B3n" TargetMode="External"/><Relationship Id="rId38" Type="http://schemas.openxmlformats.org/officeDocument/2006/relationships/hyperlink" Target="http://es.wikipedia.org/wiki/Plat%C3%B3n" TargetMode="External"/><Relationship Id="rId46" Type="http://schemas.openxmlformats.org/officeDocument/2006/relationships/hyperlink" Target="http://es.wikipedia.org/wiki/Novela_hist%C3%B3ri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Mar_Egeo" TargetMode="External"/><Relationship Id="rId20" Type="http://schemas.openxmlformats.org/officeDocument/2006/relationships/hyperlink" Target="http://es.wikipedia.org/wiki/399_a._C." TargetMode="External"/><Relationship Id="rId29" Type="http://schemas.openxmlformats.org/officeDocument/2006/relationships/hyperlink" Target="http://es.wikipedia.org/wiki/Nilo" TargetMode="External"/><Relationship Id="rId41" Type="http://schemas.openxmlformats.org/officeDocument/2006/relationships/hyperlink" Target="http://es.wikipedia.org/wiki/Sin%C3%B3nimo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Pr%C3%B3dico_de_Ceos" TargetMode="External"/><Relationship Id="rId11" Type="http://schemas.openxmlformats.org/officeDocument/2006/relationships/hyperlink" Target="http://es.wikipedia.org/wiki/Sofista" TargetMode="External"/><Relationship Id="rId24" Type="http://schemas.openxmlformats.org/officeDocument/2006/relationships/hyperlink" Target="http://es.wikipedia.org/wiki/Las_aves" TargetMode="External"/><Relationship Id="rId32" Type="http://schemas.openxmlformats.org/officeDocument/2006/relationships/hyperlink" Target="http://es.wikipedia.org/wiki/Hefesto" TargetMode="External"/><Relationship Id="rId37" Type="http://schemas.openxmlformats.org/officeDocument/2006/relationships/hyperlink" Target="http://es.wikipedia.org/wiki/Di%C3%A1goras_de_Melos" TargetMode="External"/><Relationship Id="rId40" Type="http://schemas.openxmlformats.org/officeDocument/2006/relationships/hyperlink" Target="http://es.wikipedia.org/wiki/Lenguaje" TargetMode="External"/><Relationship Id="rId45" Type="http://schemas.openxmlformats.org/officeDocument/2006/relationships/hyperlink" Target="http://es.wikipedia.org/wiki/Cosmogon%C3%ADa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es.wikipedia.org/wiki/C%C3%ADcladas" TargetMode="External"/><Relationship Id="rId23" Type="http://schemas.openxmlformats.org/officeDocument/2006/relationships/hyperlink" Target="http://es.wikipedia.org/wiki/Astronom%C3%ADa" TargetMode="External"/><Relationship Id="rId28" Type="http://schemas.openxmlformats.org/officeDocument/2006/relationships/hyperlink" Target="http://es.wikipedia.org/wiki/Egipcios" TargetMode="External"/><Relationship Id="rId36" Type="http://schemas.openxmlformats.org/officeDocument/2006/relationships/hyperlink" Target="http://es.wikipedia.org/wiki/Alma" TargetMode="External"/><Relationship Id="rId49" Type="http://schemas.openxmlformats.org/officeDocument/2006/relationships/header" Target="header1.xml"/><Relationship Id="rId10" Type="http://schemas.openxmlformats.org/officeDocument/2006/relationships/hyperlink" Target="http://es.wikipedia.org/wiki/Antigua_Grecia" TargetMode="External"/><Relationship Id="rId19" Type="http://schemas.openxmlformats.org/officeDocument/2006/relationships/hyperlink" Target="http://es.wikipedia.org/wiki/470_a._C." TargetMode="External"/><Relationship Id="rId31" Type="http://schemas.openxmlformats.org/officeDocument/2006/relationships/hyperlink" Target="http://es.wikipedia.org/wiki/Poseid%C3%B3n" TargetMode="External"/><Relationship Id="rId44" Type="http://schemas.openxmlformats.org/officeDocument/2006/relationships/hyperlink" Target="http://es.wikipedia.org/wiki/Vicio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es.wikipedia.org/wiki/Fil%C3%B3sofo" TargetMode="External"/><Relationship Id="rId14" Type="http://schemas.openxmlformats.org/officeDocument/2006/relationships/hyperlink" Target="http://es.wikipedia.org/wiki/Ceos" TargetMode="External"/><Relationship Id="rId22" Type="http://schemas.openxmlformats.org/officeDocument/2006/relationships/hyperlink" Target="http://es.wikipedia.org/wiki/Las_nubes" TargetMode="External"/><Relationship Id="rId27" Type="http://schemas.openxmlformats.org/officeDocument/2006/relationships/hyperlink" Target="http://es.wikipedia.org/wiki/Luna" TargetMode="External"/><Relationship Id="rId30" Type="http://schemas.openxmlformats.org/officeDocument/2006/relationships/hyperlink" Target="http://es.wikipedia.org/wiki/Dem%C3%A9ter" TargetMode="External"/><Relationship Id="rId35" Type="http://schemas.openxmlformats.org/officeDocument/2006/relationships/hyperlink" Target="http://es.wikipedia.org/wiki/Evemerismo" TargetMode="External"/><Relationship Id="rId43" Type="http://schemas.openxmlformats.org/officeDocument/2006/relationships/hyperlink" Target="http://es.wikipedia.org/wiki/Virtud" TargetMode="External"/><Relationship Id="rId48" Type="http://schemas.openxmlformats.org/officeDocument/2006/relationships/hyperlink" Target="http://es.wikipedia.org/wiki/Ignacio_Garc%C3%ADa-Vali%C3%B1o" TargetMode="External"/><Relationship Id="rId8" Type="http://schemas.openxmlformats.org/officeDocument/2006/relationships/hyperlink" Target="http://es.wikipedia.org/wiki/395_a._C.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830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2011-07-15T14:38:00Z</dcterms:created>
  <dcterms:modified xsi:type="dcterms:W3CDTF">2011-07-16T14:48:00Z</dcterms:modified>
</cp:coreProperties>
</file>