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39" w:rsidRDefault="003E405F" w:rsidP="003E405F">
      <w:pPr>
        <w:jc w:val="center"/>
        <w:rPr>
          <w:b/>
          <w:color w:val="FF0000"/>
        </w:rPr>
      </w:pPr>
      <w:r w:rsidRPr="003E405F">
        <w:rPr>
          <w:b/>
          <w:color w:val="FF0000"/>
        </w:rPr>
        <w:t>I TESTICOLI</w:t>
      </w:r>
    </w:p>
    <w:p w:rsidR="003E405F" w:rsidRPr="003E405F" w:rsidRDefault="003E405F" w:rsidP="003E405F">
      <w:r>
        <w:t>Producono ormoni che determinano lo sviluppo dei caratteri sessuali secondari maschili e stimolano la produzione di spermatozoi.</w:t>
      </w:r>
      <w:bookmarkStart w:id="0" w:name="_GoBack"/>
      <w:bookmarkEnd w:id="0"/>
    </w:p>
    <w:sectPr w:rsidR="003E405F" w:rsidRPr="003E4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5F"/>
    <w:rsid w:val="003E405F"/>
    <w:rsid w:val="00DA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Lello</cp:lastModifiedBy>
  <cp:revision>1</cp:revision>
  <dcterms:created xsi:type="dcterms:W3CDTF">2016-10-16T13:58:00Z</dcterms:created>
  <dcterms:modified xsi:type="dcterms:W3CDTF">2016-10-16T14:01:00Z</dcterms:modified>
</cp:coreProperties>
</file>