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553ECF" w:rsidRDefault="00CE3AB7" w:rsidP="00553ECF">
      <w:pPr>
        <w:spacing w:line="360" w:lineRule="auto"/>
        <w:jc w:val="both"/>
        <w:rPr>
          <w:b/>
          <w:sz w:val="24"/>
          <w:szCs w:val="24"/>
        </w:rPr>
      </w:pPr>
      <w:r w:rsidRPr="00553ECF">
        <w:rPr>
          <w:b/>
          <w:sz w:val="24"/>
          <w:szCs w:val="24"/>
        </w:rPr>
        <w:t>I.-</w:t>
      </w:r>
      <w:r w:rsidR="00993A8F" w:rsidRPr="00553ECF">
        <w:rPr>
          <w:b/>
          <w:sz w:val="24"/>
          <w:szCs w:val="24"/>
        </w:rPr>
        <w:t xml:space="preserve">  Definiciones</w:t>
      </w:r>
    </w:p>
    <w:p w:rsidR="00400F11" w:rsidRPr="00553ECF" w:rsidRDefault="00400F11" w:rsidP="00553ECF">
      <w:pPr>
        <w:numPr>
          <w:ilvl w:val="0"/>
          <w:numId w:val="4"/>
        </w:numPr>
        <w:spacing w:line="360" w:lineRule="auto"/>
        <w:jc w:val="both"/>
        <w:rPr>
          <w:sz w:val="24"/>
          <w:szCs w:val="24"/>
        </w:rPr>
      </w:pPr>
      <w:r w:rsidRPr="00553ECF">
        <w:rPr>
          <w:b/>
          <w:sz w:val="24"/>
          <w:szCs w:val="24"/>
        </w:rPr>
        <w:t>PP:</w:t>
      </w:r>
      <w:r w:rsidR="00B1066F">
        <w:rPr>
          <w:sz w:val="24"/>
          <w:szCs w:val="24"/>
        </w:rPr>
        <w:t xml:space="preserve"> Coordinación de Publicaciones P</w:t>
      </w:r>
      <w:r w:rsidRPr="00553ECF">
        <w:rPr>
          <w:sz w:val="24"/>
          <w:szCs w:val="24"/>
        </w:rPr>
        <w:t>eriódicas.</w:t>
      </w:r>
    </w:p>
    <w:p w:rsidR="00400F11" w:rsidRPr="00553ECF" w:rsidRDefault="00400F11" w:rsidP="00553ECF">
      <w:pPr>
        <w:numPr>
          <w:ilvl w:val="0"/>
          <w:numId w:val="4"/>
        </w:numPr>
        <w:spacing w:line="360" w:lineRule="auto"/>
        <w:jc w:val="both"/>
        <w:rPr>
          <w:sz w:val="24"/>
          <w:szCs w:val="24"/>
          <w:lang w:val="es-ES_tradnl"/>
        </w:rPr>
      </w:pPr>
      <w:r w:rsidRPr="00553ECF">
        <w:rPr>
          <w:b/>
          <w:sz w:val="24"/>
          <w:szCs w:val="24"/>
        </w:rPr>
        <w:t xml:space="preserve">DC: </w:t>
      </w:r>
      <w:r w:rsidR="00B1066F">
        <w:rPr>
          <w:sz w:val="24"/>
          <w:szCs w:val="24"/>
        </w:rPr>
        <w:t>Departamento de C</w:t>
      </w:r>
      <w:r w:rsidRPr="00553ECF">
        <w:rPr>
          <w:sz w:val="24"/>
          <w:szCs w:val="24"/>
        </w:rPr>
        <w:t>ompras.</w:t>
      </w:r>
    </w:p>
    <w:p w:rsidR="00400F11" w:rsidRPr="00553ECF" w:rsidRDefault="00400F11" w:rsidP="00B1066F">
      <w:pPr>
        <w:numPr>
          <w:ilvl w:val="0"/>
          <w:numId w:val="4"/>
        </w:numPr>
        <w:spacing w:line="360" w:lineRule="auto"/>
        <w:jc w:val="both"/>
        <w:rPr>
          <w:sz w:val="24"/>
          <w:szCs w:val="24"/>
          <w:lang w:val="es-ES_tradnl"/>
        </w:rPr>
      </w:pPr>
      <w:r w:rsidRPr="00553ECF">
        <w:rPr>
          <w:b/>
          <w:sz w:val="24"/>
          <w:szCs w:val="24"/>
        </w:rPr>
        <w:t>DDC</w:t>
      </w:r>
      <w:r w:rsidRPr="00553ECF">
        <w:rPr>
          <w:sz w:val="24"/>
          <w:szCs w:val="24"/>
        </w:rPr>
        <w:t xml:space="preserve">: </w:t>
      </w:r>
      <w:r w:rsidR="00B1066F">
        <w:rPr>
          <w:sz w:val="24"/>
          <w:szCs w:val="24"/>
        </w:rPr>
        <w:t xml:space="preserve">Departamento de </w:t>
      </w:r>
      <w:r w:rsidRPr="00553ECF">
        <w:rPr>
          <w:sz w:val="24"/>
          <w:szCs w:val="24"/>
        </w:rPr>
        <w:t xml:space="preserve">Desarrollo de Colección. </w:t>
      </w:r>
    </w:p>
    <w:p w:rsidR="00400F11" w:rsidRPr="00553ECF" w:rsidRDefault="00400F11" w:rsidP="00553ECF">
      <w:pPr>
        <w:numPr>
          <w:ilvl w:val="0"/>
          <w:numId w:val="4"/>
        </w:numPr>
        <w:spacing w:line="360" w:lineRule="auto"/>
        <w:jc w:val="both"/>
        <w:rPr>
          <w:sz w:val="24"/>
          <w:szCs w:val="24"/>
          <w:lang w:val="es-ES_tradnl"/>
        </w:rPr>
      </w:pPr>
      <w:r w:rsidRPr="00553ECF">
        <w:rPr>
          <w:b/>
          <w:sz w:val="24"/>
          <w:szCs w:val="24"/>
        </w:rPr>
        <w:t>ROC</w:t>
      </w:r>
      <w:r w:rsidRPr="00553ECF">
        <w:rPr>
          <w:sz w:val="24"/>
          <w:szCs w:val="24"/>
          <w:lang w:val="es-ES_tradnl"/>
        </w:rPr>
        <w:t>: Requisición de orden de compra.</w:t>
      </w:r>
    </w:p>
    <w:p w:rsidR="00993A8F" w:rsidRPr="00D06827" w:rsidRDefault="00400F11" w:rsidP="00553ECF">
      <w:pPr>
        <w:numPr>
          <w:ilvl w:val="0"/>
          <w:numId w:val="4"/>
        </w:numPr>
        <w:spacing w:line="360" w:lineRule="auto"/>
        <w:jc w:val="both"/>
        <w:rPr>
          <w:sz w:val="24"/>
          <w:szCs w:val="24"/>
          <w:lang w:val="es-ES_tradnl"/>
        </w:rPr>
      </w:pPr>
      <w:r w:rsidRPr="00553ECF">
        <w:rPr>
          <w:b/>
          <w:sz w:val="24"/>
          <w:szCs w:val="24"/>
          <w:lang w:val="es-MX"/>
        </w:rPr>
        <w:t>CP</w:t>
      </w:r>
      <w:r w:rsidR="00D06827">
        <w:rPr>
          <w:b/>
          <w:sz w:val="24"/>
          <w:szCs w:val="24"/>
          <w:lang w:val="es-MX"/>
        </w:rPr>
        <w:t>:</w:t>
      </w:r>
      <w:r w:rsidRPr="00553ECF">
        <w:rPr>
          <w:sz w:val="24"/>
          <w:szCs w:val="24"/>
          <w:lang w:val="es-MX"/>
        </w:rPr>
        <w:t xml:space="preserve"> </w:t>
      </w:r>
      <w:r w:rsidR="00B1066F">
        <w:rPr>
          <w:sz w:val="24"/>
          <w:szCs w:val="24"/>
          <w:lang w:val="es-MX"/>
        </w:rPr>
        <w:t xml:space="preserve">Departamento de </w:t>
      </w:r>
      <w:r w:rsidRPr="00553ECF">
        <w:rPr>
          <w:sz w:val="24"/>
          <w:szCs w:val="24"/>
          <w:lang w:val="es-MX"/>
        </w:rPr>
        <w:t>Contabilidad</w:t>
      </w:r>
      <w:r w:rsidR="004B70FE">
        <w:rPr>
          <w:sz w:val="24"/>
          <w:szCs w:val="24"/>
          <w:lang w:val="es-MX"/>
        </w:rPr>
        <w:t>.</w:t>
      </w:r>
    </w:p>
    <w:p w:rsidR="00D06827" w:rsidRPr="00827D2A" w:rsidRDefault="00D06827" w:rsidP="00553ECF">
      <w:pPr>
        <w:numPr>
          <w:ilvl w:val="0"/>
          <w:numId w:val="4"/>
        </w:numPr>
        <w:spacing w:line="360" w:lineRule="auto"/>
        <w:jc w:val="both"/>
        <w:rPr>
          <w:sz w:val="24"/>
          <w:szCs w:val="24"/>
          <w:lang w:val="es-ES_tradnl"/>
        </w:rPr>
      </w:pPr>
      <w:r>
        <w:rPr>
          <w:b/>
          <w:sz w:val="24"/>
          <w:szCs w:val="24"/>
          <w:lang w:val="es-MX"/>
        </w:rPr>
        <w:t xml:space="preserve">TES: </w:t>
      </w:r>
      <w:r w:rsidRPr="00D06827">
        <w:rPr>
          <w:sz w:val="24"/>
          <w:szCs w:val="24"/>
          <w:lang w:val="es-MX"/>
        </w:rPr>
        <w:t>Departamento de Tesorería</w:t>
      </w:r>
      <w:r w:rsidR="004B70FE">
        <w:rPr>
          <w:sz w:val="24"/>
          <w:szCs w:val="24"/>
          <w:lang w:val="es-MX"/>
        </w:rPr>
        <w:t>.</w:t>
      </w:r>
      <w:r>
        <w:rPr>
          <w:b/>
          <w:sz w:val="24"/>
          <w:szCs w:val="24"/>
          <w:lang w:val="es-MX"/>
        </w:rPr>
        <w:t xml:space="preserve"> </w:t>
      </w:r>
    </w:p>
    <w:p w:rsidR="00827D2A" w:rsidRDefault="004B70FE" w:rsidP="00553ECF">
      <w:pPr>
        <w:numPr>
          <w:ilvl w:val="0"/>
          <w:numId w:val="4"/>
        </w:numPr>
        <w:spacing w:line="360" w:lineRule="auto"/>
        <w:jc w:val="both"/>
        <w:rPr>
          <w:sz w:val="24"/>
          <w:szCs w:val="24"/>
          <w:lang w:val="es-ES_tradnl"/>
        </w:rPr>
      </w:pPr>
      <w:r w:rsidRPr="004B70FE">
        <w:rPr>
          <w:b/>
          <w:sz w:val="24"/>
          <w:szCs w:val="24"/>
          <w:lang w:val="es-ES_tradnl"/>
        </w:rPr>
        <w:t>CSE</w:t>
      </w:r>
      <w:r>
        <w:rPr>
          <w:sz w:val="24"/>
          <w:szCs w:val="24"/>
          <w:lang w:val="es-ES_tradnl"/>
        </w:rPr>
        <w:tab/>
        <w:t>Comité de Selección y Evaluación de material bibliográfico.</w:t>
      </w:r>
    </w:p>
    <w:p w:rsidR="004B70FE" w:rsidRDefault="004B70FE" w:rsidP="00553ECF">
      <w:pPr>
        <w:numPr>
          <w:ilvl w:val="0"/>
          <w:numId w:val="4"/>
        </w:numPr>
        <w:spacing w:line="360" w:lineRule="auto"/>
        <w:jc w:val="both"/>
        <w:rPr>
          <w:sz w:val="24"/>
          <w:szCs w:val="24"/>
          <w:lang w:val="es-ES_tradnl"/>
        </w:rPr>
      </w:pPr>
      <w:r>
        <w:rPr>
          <w:b/>
          <w:sz w:val="24"/>
          <w:szCs w:val="24"/>
          <w:lang w:val="es-ES_tradnl"/>
        </w:rPr>
        <w:t>SIS</w:t>
      </w:r>
      <w:r>
        <w:rPr>
          <w:b/>
          <w:sz w:val="24"/>
          <w:szCs w:val="24"/>
          <w:lang w:val="es-ES_tradnl"/>
        </w:rPr>
        <w:tab/>
      </w:r>
      <w:r w:rsidRPr="004B70FE">
        <w:rPr>
          <w:sz w:val="24"/>
          <w:szCs w:val="24"/>
          <w:lang w:val="es-ES_tradnl"/>
        </w:rPr>
        <w:t>Sistema administrativo de la biblioteca</w:t>
      </w:r>
      <w:r>
        <w:rPr>
          <w:sz w:val="24"/>
          <w:szCs w:val="24"/>
          <w:lang w:val="es-ES_tradnl"/>
        </w:rPr>
        <w:t>.</w:t>
      </w:r>
    </w:p>
    <w:p w:rsidR="004B70FE" w:rsidRPr="004B70FE" w:rsidRDefault="004B70FE" w:rsidP="004B70FE">
      <w:pPr>
        <w:numPr>
          <w:ilvl w:val="0"/>
          <w:numId w:val="4"/>
        </w:numPr>
        <w:spacing w:line="360" w:lineRule="auto"/>
        <w:jc w:val="both"/>
        <w:rPr>
          <w:sz w:val="24"/>
          <w:szCs w:val="24"/>
          <w:lang w:val="es-ES_tradnl"/>
        </w:rPr>
      </w:pPr>
      <w:r>
        <w:rPr>
          <w:b/>
          <w:sz w:val="24"/>
          <w:szCs w:val="24"/>
          <w:lang w:val="es-ES_tradnl"/>
        </w:rPr>
        <w:t>SGB</w:t>
      </w:r>
      <w:r>
        <w:rPr>
          <w:b/>
          <w:sz w:val="24"/>
          <w:szCs w:val="24"/>
          <w:lang w:val="es-ES_tradnl"/>
        </w:rPr>
        <w:tab/>
      </w:r>
      <w:r w:rsidRPr="004B70FE">
        <w:rPr>
          <w:sz w:val="24"/>
          <w:szCs w:val="24"/>
          <w:lang w:val="es-ES_tradnl"/>
        </w:rPr>
        <w:t>Subdirección de Gestión y Bibliotecas</w:t>
      </w:r>
      <w:r>
        <w:rPr>
          <w:sz w:val="24"/>
          <w:szCs w:val="24"/>
          <w:lang w:val="es-ES_tradnl"/>
        </w:rPr>
        <w:t>.</w:t>
      </w:r>
    </w:p>
    <w:p w:rsidR="00993A8F" w:rsidRDefault="00F75415" w:rsidP="004B70FE">
      <w:pPr>
        <w:spacing w:line="360" w:lineRule="auto"/>
        <w:jc w:val="both"/>
        <w:rPr>
          <w:b/>
          <w:sz w:val="24"/>
          <w:szCs w:val="24"/>
        </w:rPr>
      </w:pPr>
      <w:r w:rsidRPr="00553ECF">
        <w:rPr>
          <w:b/>
          <w:sz w:val="24"/>
          <w:szCs w:val="24"/>
        </w:rPr>
        <w:t xml:space="preserve">II.-  </w:t>
      </w:r>
      <w:r w:rsidR="00993A8F" w:rsidRPr="00553ECF">
        <w:rPr>
          <w:b/>
          <w:sz w:val="24"/>
          <w:szCs w:val="24"/>
        </w:rPr>
        <w:t>Objetivo</w:t>
      </w:r>
    </w:p>
    <w:p w:rsidR="00993A8F" w:rsidRPr="00553ECF" w:rsidRDefault="00B1066F" w:rsidP="004B70FE">
      <w:pPr>
        <w:spacing w:line="360" w:lineRule="auto"/>
        <w:jc w:val="both"/>
        <w:rPr>
          <w:sz w:val="24"/>
          <w:szCs w:val="24"/>
        </w:rPr>
      </w:pPr>
      <w:r>
        <w:rPr>
          <w:b/>
          <w:sz w:val="24"/>
          <w:szCs w:val="24"/>
        </w:rPr>
        <w:tab/>
      </w:r>
      <w:r w:rsidRPr="00B1066F">
        <w:rPr>
          <w:sz w:val="24"/>
          <w:szCs w:val="24"/>
        </w:rPr>
        <w:t>Dar continuidad a las colecciones de las publicaciones periódicas mediante la renovación oportuna de los títulos vigentes</w:t>
      </w:r>
      <w:r>
        <w:rPr>
          <w:b/>
          <w:sz w:val="24"/>
          <w:szCs w:val="24"/>
        </w:rPr>
        <w:t xml:space="preserve">, </w:t>
      </w:r>
      <w:r w:rsidRPr="00B1066F">
        <w:rPr>
          <w:sz w:val="24"/>
          <w:szCs w:val="24"/>
        </w:rPr>
        <w:t>realizando los pagos de acuerdo a la programación anticipada dentro del Plan Estratégico Institucional.</w:t>
      </w:r>
    </w:p>
    <w:p w:rsidR="00C3236C" w:rsidRPr="00553ECF" w:rsidRDefault="00F75415" w:rsidP="00553ECF">
      <w:pPr>
        <w:tabs>
          <w:tab w:val="left" w:pos="1440"/>
        </w:tabs>
        <w:spacing w:line="360" w:lineRule="auto"/>
        <w:jc w:val="both"/>
        <w:rPr>
          <w:b/>
          <w:sz w:val="24"/>
          <w:szCs w:val="24"/>
        </w:rPr>
      </w:pPr>
      <w:r w:rsidRPr="00553ECF">
        <w:rPr>
          <w:b/>
          <w:sz w:val="24"/>
          <w:szCs w:val="24"/>
        </w:rPr>
        <w:t xml:space="preserve"> </w:t>
      </w:r>
      <w:r w:rsidR="00015833" w:rsidRPr="00553ECF">
        <w:rPr>
          <w:b/>
          <w:sz w:val="24"/>
          <w:szCs w:val="24"/>
        </w:rPr>
        <w:t>III</w:t>
      </w:r>
      <w:r w:rsidRPr="00553ECF">
        <w:rPr>
          <w:b/>
          <w:sz w:val="24"/>
          <w:szCs w:val="24"/>
        </w:rPr>
        <w:t xml:space="preserve">.- </w:t>
      </w:r>
      <w:r w:rsidR="00C3236C" w:rsidRPr="00553ECF">
        <w:rPr>
          <w:b/>
          <w:sz w:val="24"/>
          <w:szCs w:val="24"/>
        </w:rPr>
        <w:t>Desarrollo</w:t>
      </w:r>
    </w:p>
    <w:p w:rsidR="007A312C" w:rsidRPr="00553ECF" w:rsidRDefault="00A54C8E" w:rsidP="00553ECF">
      <w:pPr>
        <w:tabs>
          <w:tab w:val="left" w:pos="1440"/>
        </w:tabs>
        <w:spacing w:line="360" w:lineRule="auto"/>
        <w:jc w:val="both"/>
        <w:rPr>
          <w:b/>
          <w:sz w:val="24"/>
          <w:szCs w:val="24"/>
        </w:rPr>
      </w:pPr>
      <w:r w:rsidRPr="00553ECF">
        <w:rPr>
          <w:b/>
          <w:sz w:val="24"/>
          <w:szCs w:val="24"/>
        </w:rPr>
        <w:t xml:space="preserve">           </w:t>
      </w:r>
      <w:r w:rsidR="004B70FE">
        <w:rPr>
          <w:b/>
          <w:sz w:val="24"/>
          <w:szCs w:val="24"/>
        </w:rPr>
        <w:t>Disposiciones</w:t>
      </w:r>
    </w:p>
    <w:p w:rsidR="00092192" w:rsidRPr="00553ECF" w:rsidRDefault="00322F6C" w:rsidP="00F9315D">
      <w:pPr>
        <w:numPr>
          <w:ilvl w:val="0"/>
          <w:numId w:val="11"/>
        </w:numPr>
        <w:spacing w:line="360" w:lineRule="auto"/>
        <w:jc w:val="both"/>
        <w:rPr>
          <w:sz w:val="24"/>
          <w:szCs w:val="24"/>
        </w:rPr>
      </w:pPr>
      <w:r>
        <w:rPr>
          <w:sz w:val="24"/>
          <w:szCs w:val="24"/>
        </w:rPr>
        <w:t>PP llevará a cabo la renovación de los títulos de publicaciones periódicas revisados y autorizados previamente por el CSE.</w:t>
      </w:r>
    </w:p>
    <w:p w:rsidR="007A312C" w:rsidRPr="00553ECF" w:rsidRDefault="007A312C" w:rsidP="00F9315D">
      <w:pPr>
        <w:spacing w:line="360" w:lineRule="auto"/>
        <w:ind w:left="708"/>
        <w:jc w:val="both"/>
        <w:rPr>
          <w:b/>
          <w:sz w:val="24"/>
          <w:szCs w:val="24"/>
        </w:rPr>
      </w:pPr>
      <w:r w:rsidRPr="00553ECF">
        <w:rPr>
          <w:b/>
          <w:sz w:val="24"/>
          <w:szCs w:val="24"/>
        </w:rPr>
        <w:t>Facultades</w:t>
      </w:r>
    </w:p>
    <w:p w:rsidR="00D72FEE" w:rsidRPr="00553ECF" w:rsidRDefault="00092192" w:rsidP="00F9315D">
      <w:pPr>
        <w:numPr>
          <w:ilvl w:val="0"/>
          <w:numId w:val="11"/>
        </w:numPr>
        <w:spacing w:line="360" w:lineRule="auto"/>
        <w:jc w:val="both"/>
        <w:rPr>
          <w:sz w:val="24"/>
          <w:szCs w:val="24"/>
        </w:rPr>
      </w:pPr>
      <w:r>
        <w:rPr>
          <w:sz w:val="24"/>
          <w:szCs w:val="24"/>
        </w:rPr>
        <w:t>El DDC manejará los movimientos presupuestales correspondientes</w:t>
      </w:r>
      <w:r w:rsidR="004B70FE">
        <w:rPr>
          <w:sz w:val="24"/>
          <w:szCs w:val="24"/>
        </w:rPr>
        <w:t>.</w:t>
      </w:r>
    </w:p>
    <w:p w:rsidR="007A312C" w:rsidRPr="00553ECF" w:rsidRDefault="007A312C" w:rsidP="00F9315D">
      <w:pPr>
        <w:spacing w:line="360" w:lineRule="auto"/>
        <w:ind w:left="708"/>
        <w:jc w:val="both"/>
        <w:rPr>
          <w:b/>
          <w:sz w:val="24"/>
          <w:szCs w:val="24"/>
        </w:rPr>
      </w:pPr>
      <w:r w:rsidRPr="00553ECF">
        <w:rPr>
          <w:b/>
          <w:sz w:val="24"/>
          <w:szCs w:val="24"/>
        </w:rPr>
        <w:t>Responsabilidades</w:t>
      </w:r>
    </w:p>
    <w:p w:rsidR="00AC7160" w:rsidRPr="00553ECF" w:rsidRDefault="00AC7160" w:rsidP="00F9315D">
      <w:pPr>
        <w:widowControl w:val="0"/>
        <w:numPr>
          <w:ilvl w:val="0"/>
          <w:numId w:val="11"/>
        </w:numPr>
        <w:spacing w:line="360" w:lineRule="auto"/>
        <w:jc w:val="both"/>
        <w:rPr>
          <w:sz w:val="24"/>
          <w:szCs w:val="24"/>
          <w:lang w:val="es-ES_tradnl"/>
        </w:rPr>
      </w:pPr>
      <w:r w:rsidRPr="00553ECF">
        <w:rPr>
          <w:sz w:val="24"/>
          <w:szCs w:val="24"/>
          <w:lang w:val="es-ES_tradnl"/>
        </w:rPr>
        <w:t xml:space="preserve">El personal de PP tiene la responsabilidad de solicitar </w:t>
      </w:r>
      <w:r w:rsidR="00710300" w:rsidRPr="00553ECF">
        <w:rPr>
          <w:sz w:val="24"/>
          <w:szCs w:val="24"/>
          <w:lang w:val="es-ES_tradnl"/>
        </w:rPr>
        <w:t xml:space="preserve">las ROC para los </w:t>
      </w:r>
      <w:r w:rsidRPr="00553ECF">
        <w:rPr>
          <w:sz w:val="24"/>
          <w:szCs w:val="24"/>
          <w:lang w:val="es-ES_tradnl"/>
        </w:rPr>
        <w:t>diferentes proveedores respetando la calendarización establecida y aprobada por el jefe de Departamento.</w:t>
      </w:r>
    </w:p>
    <w:p w:rsidR="00E07BA5" w:rsidRPr="00553ECF" w:rsidRDefault="00E07BA5" w:rsidP="00F9315D">
      <w:pPr>
        <w:numPr>
          <w:ilvl w:val="0"/>
          <w:numId w:val="11"/>
        </w:numPr>
        <w:spacing w:line="360" w:lineRule="auto"/>
        <w:jc w:val="both"/>
        <w:rPr>
          <w:sz w:val="24"/>
          <w:szCs w:val="24"/>
        </w:rPr>
      </w:pPr>
      <w:r w:rsidRPr="00553ECF">
        <w:rPr>
          <w:sz w:val="24"/>
          <w:szCs w:val="24"/>
        </w:rPr>
        <w:t>PP</w:t>
      </w:r>
      <w:r w:rsidR="00D06827">
        <w:rPr>
          <w:sz w:val="24"/>
          <w:szCs w:val="24"/>
        </w:rPr>
        <w:t xml:space="preserve"> será responsable</w:t>
      </w:r>
      <w:r w:rsidRPr="00553ECF">
        <w:rPr>
          <w:sz w:val="24"/>
          <w:szCs w:val="24"/>
        </w:rPr>
        <w:t xml:space="preserve"> de recolectar las firmas para entregar en form</w:t>
      </w:r>
      <w:r w:rsidR="00D06827">
        <w:rPr>
          <w:sz w:val="24"/>
          <w:szCs w:val="24"/>
        </w:rPr>
        <w:t>a personal é</w:t>
      </w:r>
      <w:r w:rsidRPr="00553ECF">
        <w:rPr>
          <w:sz w:val="24"/>
          <w:szCs w:val="24"/>
        </w:rPr>
        <w:t>stas a la DC.</w:t>
      </w:r>
    </w:p>
    <w:p w:rsidR="00AC7160" w:rsidRPr="00553ECF" w:rsidRDefault="00AC7160" w:rsidP="00F9315D">
      <w:pPr>
        <w:widowControl w:val="0"/>
        <w:numPr>
          <w:ilvl w:val="0"/>
          <w:numId w:val="11"/>
        </w:numPr>
        <w:spacing w:line="360" w:lineRule="auto"/>
        <w:jc w:val="both"/>
        <w:rPr>
          <w:sz w:val="24"/>
          <w:szCs w:val="24"/>
          <w:lang w:val="es-ES_tradnl"/>
        </w:rPr>
      </w:pPr>
      <w:r w:rsidRPr="00553ECF">
        <w:rPr>
          <w:sz w:val="24"/>
          <w:szCs w:val="24"/>
          <w:lang w:val="es-ES_tradnl"/>
        </w:rPr>
        <w:lastRenderedPageBreak/>
        <w:t xml:space="preserve">El Jefe de Departamento </w:t>
      </w:r>
      <w:r w:rsidR="00D1612A" w:rsidRPr="00553ECF">
        <w:rPr>
          <w:sz w:val="24"/>
          <w:szCs w:val="24"/>
          <w:lang w:val="es-ES_tradnl"/>
        </w:rPr>
        <w:t>de Desarrollo de Colección, el Subd</w:t>
      </w:r>
      <w:r w:rsidR="00D06827">
        <w:rPr>
          <w:sz w:val="24"/>
          <w:szCs w:val="24"/>
          <w:lang w:val="es-ES_tradnl"/>
        </w:rPr>
        <w:t xml:space="preserve">irector de Gestión y Bibliotecas y el Director de Planeación e Innovación </w:t>
      </w:r>
      <w:r w:rsidRPr="00553ECF">
        <w:rPr>
          <w:sz w:val="24"/>
          <w:szCs w:val="24"/>
          <w:lang w:val="es-ES_tradnl"/>
        </w:rPr>
        <w:t>son responsables de</w:t>
      </w:r>
      <w:r w:rsidR="00D1612A" w:rsidRPr="00553ECF">
        <w:rPr>
          <w:sz w:val="24"/>
          <w:szCs w:val="24"/>
          <w:lang w:val="es-ES_tradnl"/>
        </w:rPr>
        <w:t xml:space="preserve"> firmar las ROC </w:t>
      </w:r>
      <w:r w:rsidRPr="00553ECF">
        <w:rPr>
          <w:sz w:val="24"/>
          <w:szCs w:val="24"/>
          <w:lang w:val="es-ES_tradnl"/>
        </w:rPr>
        <w:t>que emita PP.</w:t>
      </w:r>
    </w:p>
    <w:p w:rsidR="00D51D76" w:rsidRPr="00553ECF" w:rsidRDefault="00710300" w:rsidP="00F9315D">
      <w:pPr>
        <w:numPr>
          <w:ilvl w:val="0"/>
          <w:numId w:val="11"/>
        </w:numPr>
        <w:spacing w:line="360" w:lineRule="auto"/>
        <w:jc w:val="both"/>
        <w:rPr>
          <w:sz w:val="24"/>
          <w:szCs w:val="24"/>
        </w:rPr>
      </w:pPr>
      <w:r w:rsidRPr="00553ECF">
        <w:rPr>
          <w:sz w:val="24"/>
          <w:szCs w:val="24"/>
        </w:rPr>
        <w:t>La DC es responsable de solicitar</w:t>
      </w:r>
      <w:r w:rsidR="00506210" w:rsidRPr="00553ECF">
        <w:rPr>
          <w:sz w:val="24"/>
          <w:szCs w:val="24"/>
        </w:rPr>
        <w:t xml:space="preserve"> los diferentes </w:t>
      </w:r>
      <w:r w:rsidR="00344CA6" w:rsidRPr="00553ECF">
        <w:rPr>
          <w:sz w:val="24"/>
          <w:szCs w:val="24"/>
        </w:rPr>
        <w:t xml:space="preserve">tipos </w:t>
      </w:r>
      <w:r w:rsidRPr="00553ECF">
        <w:rPr>
          <w:sz w:val="24"/>
          <w:szCs w:val="24"/>
        </w:rPr>
        <w:t xml:space="preserve"> pago</w:t>
      </w:r>
      <w:r w:rsidR="00E07BA5" w:rsidRPr="00553ECF">
        <w:rPr>
          <w:sz w:val="24"/>
          <w:szCs w:val="24"/>
        </w:rPr>
        <w:t xml:space="preserve"> en CP </w:t>
      </w:r>
      <w:r w:rsidR="00951AE3" w:rsidRPr="00553ECF">
        <w:rPr>
          <w:sz w:val="24"/>
          <w:szCs w:val="24"/>
        </w:rPr>
        <w:t xml:space="preserve"> para los</w:t>
      </w:r>
      <w:r w:rsidRPr="00553ECF">
        <w:rPr>
          <w:sz w:val="24"/>
          <w:szCs w:val="24"/>
        </w:rPr>
        <w:t xml:space="preserve"> proveedor</w:t>
      </w:r>
      <w:r w:rsidR="00951AE3" w:rsidRPr="00553ECF">
        <w:rPr>
          <w:sz w:val="24"/>
          <w:szCs w:val="24"/>
        </w:rPr>
        <w:t>es.</w:t>
      </w:r>
    </w:p>
    <w:p w:rsidR="00F57356" w:rsidRDefault="00951AE3" w:rsidP="00F9315D">
      <w:pPr>
        <w:numPr>
          <w:ilvl w:val="0"/>
          <w:numId w:val="11"/>
        </w:numPr>
        <w:spacing w:line="360" w:lineRule="auto"/>
        <w:jc w:val="both"/>
        <w:rPr>
          <w:sz w:val="24"/>
          <w:szCs w:val="24"/>
        </w:rPr>
      </w:pPr>
      <w:r w:rsidRPr="00553ECF">
        <w:rPr>
          <w:sz w:val="24"/>
          <w:szCs w:val="24"/>
        </w:rPr>
        <w:t xml:space="preserve">La DC tiene que enviar copia del </w:t>
      </w:r>
      <w:r w:rsidR="00344CA6" w:rsidRPr="00553ECF">
        <w:rPr>
          <w:sz w:val="24"/>
          <w:szCs w:val="24"/>
        </w:rPr>
        <w:t>depósito</w:t>
      </w:r>
      <w:r w:rsidRPr="00553ECF">
        <w:rPr>
          <w:sz w:val="24"/>
          <w:szCs w:val="24"/>
        </w:rPr>
        <w:t xml:space="preserve"> o pago </w:t>
      </w:r>
      <w:r w:rsidR="00D06827">
        <w:rPr>
          <w:sz w:val="24"/>
          <w:szCs w:val="24"/>
        </w:rPr>
        <w:t xml:space="preserve">que realizó TES </w:t>
      </w:r>
      <w:r w:rsidRPr="00553ECF">
        <w:rPr>
          <w:sz w:val="24"/>
          <w:szCs w:val="24"/>
        </w:rPr>
        <w:t>a PP para su archivo</w:t>
      </w:r>
      <w:r w:rsidR="00344CA6" w:rsidRPr="00553ECF">
        <w:rPr>
          <w:sz w:val="24"/>
          <w:szCs w:val="24"/>
        </w:rPr>
        <w:t>.</w:t>
      </w:r>
    </w:p>
    <w:p w:rsidR="00F9315D" w:rsidRDefault="00F9315D" w:rsidP="00F9315D">
      <w:pPr>
        <w:spacing w:line="360" w:lineRule="auto"/>
        <w:ind w:left="708"/>
        <w:jc w:val="both"/>
        <w:rPr>
          <w:b/>
          <w:sz w:val="24"/>
          <w:szCs w:val="24"/>
        </w:rPr>
      </w:pPr>
      <w:r>
        <w:rPr>
          <w:b/>
          <w:sz w:val="24"/>
          <w:szCs w:val="24"/>
        </w:rPr>
        <w:t>Prohibiciones</w:t>
      </w:r>
    </w:p>
    <w:p w:rsidR="00F9315D" w:rsidRDefault="00F9315D" w:rsidP="00F9315D">
      <w:pPr>
        <w:spacing w:line="360" w:lineRule="auto"/>
        <w:ind w:left="708"/>
        <w:jc w:val="both"/>
        <w:rPr>
          <w:b/>
          <w:sz w:val="24"/>
          <w:szCs w:val="24"/>
        </w:rPr>
      </w:pPr>
      <w:r>
        <w:rPr>
          <w:b/>
          <w:sz w:val="24"/>
          <w:szCs w:val="24"/>
        </w:rPr>
        <w:t>Acciones por incumplimiento</w:t>
      </w:r>
    </w:p>
    <w:p w:rsidR="00F9315D" w:rsidRDefault="00F9315D" w:rsidP="00F9315D">
      <w:pPr>
        <w:spacing w:line="360" w:lineRule="auto"/>
        <w:ind w:left="708"/>
        <w:jc w:val="both"/>
        <w:rPr>
          <w:b/>
          <w:sz w:val="24"/>
          <w:szCs w:val="24"/>
        </w:rPr>
      </w:pPr>
      <w:r>
        <w:rPr>
          <w:b/>
          <w:sz w:val="24"/>
          <w:szCs w:val="24"/>
        </w:rPr>
        <w:t xml:space="preserve">Excepciones </w:t>
      </w:r>
    </w:p>
    <w:p w:rsidR="00F9315D" w:rsidRDefault="00F9315D" w:rsidP="00F9315D">
      <w:pPr>
        <w:spacing w:line="360" w:lineRule="auto"/>
        <w:ind w:left="708"/>
        <w:jc w:val="both"/>
        <w:rPr>
          <w:b/>
          <w:sz w:val="24"/>
          <w:szCs w:val="24"/>
        </w:rPr>
      </w:pPr>
      <w:r>
        <w:rPr>
          <w:b/>
          <w:sz w:val="24"/>
          <w:szCs w:val="24"/>
        </w:rPr>
        <w:t>Transitorios</w:t>
      </w:r>
    </w:p>
    <w:p w:rsidR="00F9315D" w:rsidRPr="00553ECF" w:rsidRDefault="00F9315D" w:rsidP="00F9315D">
      <w:pPr>
        <w:numPr>
          <w:ilvl w:val="0"/>
          <w:numId w:val="11"/>
        </w:numPr>
        <w:spacing w:line="360" w:lineRule="auto"/>
        <w:jc w:val="both"/>
        <w:rPr>
          <w:sz w:val="24"/>
          <w:szCs w:val="24"/>
        </w:rPr>
      </w:pPr>
      <w:r>
        <w:rPr>
          <w:sz w:val="24"/>
          <w:szCs w:val="24"/>
        </w:rPr>
        <w:t>La presente norma entra en vigor a partir de su autorización.</w:t>
      </w:r>
    </w:p>
    <w:p w:rsidR="00D51D76" w:rsidRDefault="002A6B58" w:rsidP="002A6B58">
      <w:pPr>
        <w:spacing w:line="360" w:lineRule="auto"/>
        <w:jc w:val="both"/>
        <w:rPr>
          <w:b/>
          <w:sz w:val="24"/>
          <w:szCs w:val="24"/>
        </w:rPr>
      </w:pPr>
      <w:r>
        <w:rPr>
          <w:b/>
          <w:sz w:val="24"/>
          <w:szCs w:val="24"/>
        </w:rPr>
        <w:t xml:space="preserve">IV.- </w:t>
      </w:r>
      <w:r w:rsidR="00092192">
        <w:rPr>
          <w:b/>
          <w:sz w:val="24"/>
          <w:szCs w:val="24"/>
        </w:rPr>
        <w:t>Procedimiento</w:t>
      </w:r>
      <w:r w:rsidR="00D51D76" w:rsidRPr="00553ECF">
        <w:rPr>
          <w:b/>
          <w:sz w:val="24"/>
          <w:szCs w:val="24"/>
        </w:rPr>
        <w:t>:</w:t>
      </w:r>
    </w:p>
    <w:p w:rsidR="008C0905" w:rsidRPr="00B1630C" w:rsidRDefault="008C0905" w:rsidP="008C0905">
      <w:pPr>
        <w:widowControl w:val="0"/>
        <w:numPr>
          <w:ilvl w:val="0"/>
          <w:numId w:val="15"/>
        </w:numPr>
        <w:spacing w:line="360" w:lineRule="auto"/>
        <w:jc w:val="both"/>
        <w:rPr>
          <w:sz w:val="24"/>
          <w:szCs w:val="24"/>
          <w:lang w:val="es-ES_tradnl"/>
        </w:rPr>
      </w:pPr>
      <w:r>
        <w:rPr>
          <w:sz w:val="24"/>
          <w:szCs w:val="24"/>
          <w:lang w:val="es-ES_tradnl"/>
        </w:rPr>
        <w:t>PP revisará</w:t>
      </w:r>
      <w:r w:rsidRPr="00B1630C">
        <w:rPr>
          <w:sz w:val="24"/>
          <w:szCs w:val="24"/>
          <w:lang w:val="es-ES_tradnl"/>
        </w:rPr>
        <w:t xml:space="preserve"> las facturas o pro-formas enviadas por el proveedor, verificando </w:t>
      </w:r>
      <w:r>
        <w:rPr>
          <w:sz w:val="24"/>
          <w:szCs w:val="24"/>
          <w:lang w:val="es-ES_tradnl"/>
        </w:rPr>
        <w:t xml:space="preserve">que los títulos facturados correspondan a </w:t>
      </w:r>
      <w:r w:rsidRPr="00B1630C">
        <w:rPr>
          <w:sz w:val="24"/>
          <w:szCs w:val="24"/>
          <w:lang w:val="es-ES_tradnl"/>
        </w:rPr>
        <w:t>los títulos activos para el siguiente año.</w:t>
      </w:r>
    </w:p>
    <w:p w:rsidR="008C0905" w:rsidRPr="00B1630C" w:rsidRDefault="008C0905" w:rsidP="008C0905">
      <w:pPr>
        <w:widowControl w:val="0"/>
        <w:numPr>
          <w:ilvl w:val="0"/>
          <w:numId w:val="15"/>
        </w:numPr>
        <w:spacing w:line="360" w:lineRule="auto"/>
        <w:jc w:val="both"/>
        <w:rPr>
          <w:sz w:val="24"/>
          <w:szCs w:val="24"/>
          <w:lang w:val="es-ES_tradnl"/>
        </w:rPr>
      </w:pPr>
      <w:r>
        <w:rPr>
          <w:sz w:val="24"/>
          <w:szCs w:val="24"/>
          <w:lang w:val="es-ES_tradnl"/>
        </w:rPr>
        <w:t xml:space="preserve">PP </w:t>
      </w:r>
      <w:r w:rsidRPr="00B1630C">
        <w:rPr>
          <w:sz w:val="24"/>
          <w:szCs w:val="24"/>
          <w:lang w:val="es-ES_tradnl"/>
        </w:rPr>
        <w:t>renovarán título por título</w:t>
      </w:r>
      <w:r>
        <w:rPr>
          <w:sz w:val="24"/>
          <w:szCs w:val="24"/>
          <w:lang w:val="es-ES_tradnl"/>
        </w:rPr>
        <w:t xml:space="preserve"> en el SIS, incluyendo el </w:t>
      </w:r>
      <w:r w:rsidRPr="00B1630C">
        <w:rPr>
          <w:sz w:val="24"/>
          <w:szCs w:val="24"/>
          <w:lang w:val="es-ES_tradnl"/>
        </w:rPr>
        <w:t>costo.</w:t>
      </w:r>
    </w:p>
    <w:p w:rsidR="008C0905" w:rsidRPr="00B1630C" w:rsidRDefault="008C0905" w:rsidP="008C0905">
      <w:pPr>
        <w:widowControl w:val="0"/>
        <w:numPr>
          <w:ilvl w:val="0"/>
          <w:numId w:val="15"/>
        </w:numPr>
        <w:spacing w:line="360" w:lineRule="auto"/>
        <w:jc w:val="both"/>
        <w:rPr>
          <w:sz w:val="24"/>
          <w:szCs w:val="24"/>
          <w:lang w:val="es-ES_tradnl"/>
        </w:rPr>
      </w:pPr>
      <w:r>
        <w:rPr>
          <w:sz w:val="24"/>
          <w:szCs w:val="24"/>
          <w:lang w:val="es-ES_tradnl"/>
        </w:rPr>
        <w:t>PP</w:t>
      </w:r>
      <w:r w:rsidRPr="00B1630C">
        <w:rPr>
          <w:sz w:val="24"/>
          <w:szCs w:val="24"/>
          <w:lang w:val="es-ES_tradnl"/>
        </w:rPr>
        <w:t xml:space="preserve"> verificará </w:t>
      </w:r>
      <w:r>
        <w:rPr>
          <w:sz w:val="24"/>
          <w:szCs w:val="24"/>
          <w:lang w:val="es-ES_tradnl"/>
        </w:rPr>
        <w:t xml:space="preserve">la </w:t>
      </w:r>
      <w:r w:rsidRPr="00B1630C">
        <w:rPr>
          <w:sz w:val="24"/>
          <w:szCs w:val="24"/>
          <w:lang w:val="es-ES_tradnl"/>
        </w:rPr>
        <w:t>calendarización de cada título o suscripción en un menú diferente.</w:t>
      </w:r>
    </w:p>
    <w:p w:rsidR="008C0905" w:rsidRPr="00B1630C" w:rsidRDefault="008C0905" w:rsidP="008C0905">
      <w:pPr>
        <w:widowControl w:val="0"/>
        <w:numPr>
          <w:ilvl w:val="0"/>
          <w:numId w:val="15"/>
        </w:numPr>
        <w:spacing w:line="360" w:lineRule="auto"/>
        <w:jc w:val="both"/>
        <w:rPr>
          <w:sz w:val="24"/>
          <w:szCs w:val="24"/>
          <w:lang w:val="es-ES_tradnl"/>
        </w:rPr>
      </w:pPr>
      <w:r w:rsidRPr="00B1630C">
        <w:rPr>
          <w:sz w:val="24"/>
          <w:szCs w:val="24"/>
          <w:lang w:val="es-ES_tradnl"/>
        </w:rPr>
        <w:t>Cuando una suscri</w:t>
      </w:r>
      <w:r>
        <w:rPr>
          <w:sz w:val="24"/>
          <w:szCs w:val="24"/>
          <w:lang w:val="es-ES_tradnl"/>
        </w:rPr>
        <w:t xml:space="preserve">pción incluya dos o más títulos, </w:t>
      </w:r>
      <w:r w:rsidRPr="00B1630C">
        <w:rPr>
          <w:sz w:val="24"/>
          <w:szCs w:val="24"/>
          <w:lang w:val="es-ES_tradnl"/>
        </w:rPr>
        <w:t xml:space="preserve">el costo se dividirá entre </w:t>
      </w:r>
      <w:r>
        <w:rPr>
          <w:sz w:val="24"/>
          <w:szCs w:val="24"/>
          <w:lang w:val="es-ES_tradnl"/>
        </w:rPr>
        <w:t>el número de títulos que cubra</w:t>
      </w:r>
      <w:r w:rsidRPr="00B1630C">
        <w:rPr>
          <w:sz w:val="24"/>
          <w:szCs w:val="24"/>
          <w:lang w:val="es-ES_tradnl"/>
        </w:rPr>
        <w:t xml:space="preserve"> y es el que se le dará en sistema.</w:t>
      </w:r>
    </w:p>
    <w:p w:rsidR="008C0905" w:rsidRPr="00B1630C" w:rsidRDefault="008C0905" w:rsidP="008C0905">
      <w:pPr>
        <w:widowControl w:val="0"/>
        <w:numPr>
          <w:ilvl w:val="0"/>
          <w:numId w:val="15"/>
        </w:numPr>
        <w:spacing w:line="360" w:lineRule="auto"/>
        <w:jc w:val="both"/>
        <w:rPr>
          <w:sz w:val="24"/>
          <w:szCs w:val="24"/>
          <w:lang w:val="es-ES_tradnl"/>
        </w:rPr>
      </w:pPr>
      <w:r w:rsidRPr="00B1630C">
        <w:rPr>
          <w:sz w:val="24"/>
          <w:szCs w:val="24"/>
          <w:lang w:val="es-ES_tradnl"/>
        </w:rPr>
        <w:t>En la copia de</w:t>
      </w:r>
      <w:r>
        <w:rPr>
          <w:sz w:val="24"/>
          <w:szCs w:val="24"/>
          <w:lang w:val="es-ES_tradnl"/>
        </w:rPr>
        <w:t xml:space="preserve"> las facturas se va marcando qué</w:t>
      </w:r>
      <w:r w:rsidRPr="00B1630C">
        <w:rPr>
          <w:sz w:val="24"/>
          <w:szCs w:val="24"/>
          <w:lang w:val="es-ES_tradnl"/>
        </w:rPr>
        <w:t xml:space="preserve"> títulos ya se renovaron en sistema.</w:t>
      </w:r>
    </w:p>
    <w:p w:rsidR="008C0905" w:rsidRPr="00B1630C" w:rsidRDefault="008C0905" w:rsidP="008C0905">
      <w:pPr>
        <w:widowControl w:val="0"/>
        <w:numPr>
          <w:ilvl w:val="0"/>
          <w:numId w:val="15"/>
        </w:numPr>
        <w:spacing w:line="360" w:lineRule="auto"/>
        <w:jc w:val="both"/>
        <w:rPr>
          <w:sz w:val="24"/>
          <w:szCs w:val="24"/>
          <w:lang w:val="es-ES_tradnl"/>
        </w:rPr>
      </w:pPr>
      <w:r w:rsidRPr="00B1630C">
        <w:rPr>
          <w:sz w:val="24"/>
          <w:szCs w:val="24"/>
          <w:lang w:val="es-ES_tradnl"/>
        </w:rPr>
        <w:t>Las suscripciones que incluyan más de un título se les agrega en las copias de las facturas los códigos que pertenecen al paquete.</w:t>
      </w:r>
    </w:p>
    <w:p w:rsidR="008C0905" w:rsidRPr="008C0905" w:rsidRDefault="008C0905" w:rsidP="008C0905">
      <w:pPr>
        <w:widowControl w:val="0"/>
        <w:numPr>
          <w:ilvl w:val="0"/>
          <w:numId w:val="15"/>
        </w:numPr>
        <w:spacing w:line="360" w:lineRule="auto"/>
        <w:jc w:val="both"/>
        <w:rPr>
          <w:sz w:val="24"/>
          <w:szCs w:val="24"/>
          <w:lang w:val="es-ES_tradnl"/>
        </w:rPr>
      </w:pPr>
      <w:r w:rsidRPr="00B1630C">
        <w:rPr>
          <w:sz w:val="24"/>
          <w:szCs w:val="24"/>
          <w:lang w:val="es-ES_tradnl"/>
        </w:rPr>
        <w:t>Los canjes y los obsequios se renovarán al recibir el primer ejemplar del año siguiente.</w:t>
      </w:r>
    </w:p>
    <w:p w:rsidR="00624302" w:rsidRPr="00D63300" w:rsidRDefault="00624302" w:rsidP="008C0905">
      <w:pPr>
        <w:numPr>
          <w:ilvl w:val="0"/>
          <w:numId w:val="15"/>
        </w:numPr>
        <w:spacing w:line="360" w:lineRule="auto"/>
        <w:jc w:val="both"/>
        <w:rPr>
          <w:sz w:val="24"/>
          <w:szCs w:val="24"/>
        </w:rPr>
      </w:pPr>
      <w:r w:rsidRPr="00D63300">
        <w:rPr>
          <w:sz w:val="24"/>
          <w:szCs w:val="24"/>
        </w:rPr>
        <w:t>PP comparará los costos, servicios y tiempos de entrega entre los proveedores.</w:t>
      </w:r>
    </w:p>
    <w:p w:rsidR="00624302" w:rsidRPr="00D63300" w:rsidRDefault="00624302" w:rsidP="008C0905">
      <w:pPr>
        <w:numPr>
          <w:ilvl w:val="0"/>
          <w:numId w:val="15"/>
        </w:numPr>
        <w:spacing w:line="360" w:lineRule="auto"/>
        <w:jc w:val="both"/>
        <w:rPr>
          <w:sz w:val="24"/>
          <w:szCs w:val="24"/>
          <w:lang w:val="es-ES_tradnl"/>
        </w:rPr>
      </w:pPr>
      <w:r w:rsidRPr="00D63300">
        <w:rPr>
          <w:sz w:val="24"/>
          <w:szCs w:val="24"/>
        </w:rPr>
        <w:t xml:space="preserve">PP </w:t>
      </w:r>
      <w:r w:rsidRPr="00D63300">
        <w:rPr>
          <w:sz w:val="24"/>
          <w:szCs w:val="24"/>
          <w:lang w:val="es-ES_tradnl"/>
        </w:rPr>
        <w:t>seleccionará y notificará a DDC y SGB la elección para su aprobación.</w:t>
      </w:r>
    </w:p>
    <w:p w:rsidR="00624302" w:rsidRPr="00D63300" w:rsidRDefault="00624302" w:rsidP="008C0905">
      <w:pPr>
        <w:numPr>
          <w:ilvl w:val="0"/>
          <w:numId w:val="15"/>
        </w:numPr>
        <w:spacing w:line="360" w:lineRule="auto"/>
        <w:jc w:val="both"/>
        <w:rPr>
          <w:sz w:val="24"/>
          <w:szCs w:val="24"/>
          <w:lang w:val="es-ES_tradnl"/>
        </w:rPr>
      </w:pPr>
      <w:r w:rsidRPr="00D63300">
        <w:rPr>
          <w:sz w:val="24"/>
          <w:szCs w:val="24"/>
          <w:lang w:val="es-ES_tradnl"/>
        </w:rPr>
        <w:lastRenderedPageBreak/>
        <w:t xml:space="preserve">PP notificará por escrito al proveedor y solicitará la factura definitiva para confirmar la adquisición o renovación de los títulos de pp. </w:t>
      </w:r>
    </w:p>
    <w:p w:rsidR="00624302" w:rsidRDefault="00624302" w:rsidP="008C0905">
      <w:pPr>
        <w:numPr>
          <w:ilvl w:val="0"/>
          <w:numId w:val="15"/>
        </w:numPr>
        <w:spacing w:line="360" w:lineRule="auto"/>
        <w:jc w:val="both"/>
        <w:rPr>
          <w:sz w:val="24"/>
          <w:szCs w:val="24"/>
          <w:lang w:val="es-ES_tradnl"/>
        </w:rPr>
      </w:pPr>
      <w:r>
        <w:rPr>
          <w:sz w:val="24"/>
          <w:szCs w:val="24"/>
          <w:lang w:val="es-ES_tradnl"/>
        </w:rPr>
        <w:t>PP elaborará la ROC por escrito y en formato electrónico para el trámite administrativo correspondiente.</w:t>
      </w:r>
    </w:p>
    <w:p w:rsidR="00624302" w:rsidRDefault="00624302" w:rsidP="008C0905">
      <w:pPr>
        <w:numPr>
          <w:ilvl w:val="0"/>
          <w:numId w:val="15"/>
        </w:numPr>
        <w:spacing w:line="360" w:lineRule="auto"/>
        <w:jc w:val="both"/>
        <w:rPr>
          <w:sz w:val="24"/>
          <w:szCs w:val="24"/>
          <w:lang w:val="es-ES_tradnl"/>
        </w:rPr>
      </w:pPr>
      <w:r>
        <w:rPr>
          <w:sz w:val="24"/>
          <w:szCs w:val="24"/>
          <w:lang w:val="es-ES_tradnl"/>
        </w:rPr>
        <w:t>La PP r</w:t>
      </w:r>
      <w:r w:rsidRPr="0091407D">
        <w:rPr>
          <w:sz w:val="24"/>
          <w:szCs w:val="24"/>
          <w:lang w:val="es-ES_tradnl"/>
        </w:rPr>
        <w:t>evisar</w:t>
      </w:r>
      <w:r>
        <w:rPr>
          <w:sz w:val="24"/>
          <w:szCs w:val="24"/>
          <w:lang w:val="es-ES_tradnl"/>
        </w:rPr>
        <w:t>á</w:t>
      </w:r>
      <w:r w:rsidRPr="0091407D">
        <w:rPr>
          <w:sz w:val="24"/>
          <w:szCs w:val="24"/>
          <w:lang w:val="es-ES_tradnl"/>
        </w:rPr>
        <w:t xml:space="preserve"> cuidadosamente títulos y costos de las cotizaciones con facturas definitivas.</w:t>
      </w:r>
    </w:p>
    <w:p w:rsidR="00624302" w:rsidRDefault="00624302" w:rsidP="008C0905">
      <w:pPr>
        <w:numPr>
          <w:ilvl w:val="0"/>
          <w:numId w:val="15"/>
        </w:numPr>
        <w:spacing w:line="360" w:lineRule="auto"/>
        <w:jc w:val="both"/>
        <w:rPr>
          <w:sz w:val="24"/>
          <w:szCs w:val="24"/>
          <w:lang w:val="es-ES_tradnl"/>
        </w:rPr>
      </w:pPr>
      <w:r>
        <w:rPr>
          <w:sz w:val="24"/>
          <w:szCs w:val="24"/>
          <w:lang w:val="es-ES_tradnl"/>
        </w:rPr>
        <w:t xml:space="preserve">La PP confirmará por correo electrónico </w:t>
      </w:r>
      <w:r w:rsidRPr="0091407D">
        <w:rPr>
          <w:sz w:val="24"/>
          <w:szCs w:val="24"/>
          <w:lang w:val="es-ES_tradnl"/>
        </w:rPr>
        <w:t>al proveedor</w:t>
      </w:r>
      <w:r>
        <w:rPr>
          <w:sz w:val="24"/>
          <w:szCs w:val="24"/>
          <w:lang w:val="es-ES_tradnl"/>
        </w:rPr>
        <w:t xml:space="preserve"> la recepción de la factura y notificará el inicio del trámite administrativo correspondiente, incluyendo copia al DC.</w:t>
      </w:r>
    </w:p>
    <w:p w:rsidR="001C7809" w:rsidRDefault="00092192" w:rsidP="008C0905">
      <w:pPr>
        <w:numPr>
          <w:ilvl w:val="0"/>
          <w:numId w:val="15"/>
        </w:numPr>
        <w:spacing w:line="360" w:lineRule="auto"/>
        <w:jc w:val="both"/>
        <w:rPr>
          <w:sz w:val="24"/>
          <w:szCs w:val="24"/>
          <w:lang w:val="es-ES_tradnl"/>
        </w:rPr>
      </w:pPr>
      <w:r>
        <w:rPr>
          <w:sz w:val="24"/>
          <w:szCs w:val="24"/>
          <w:lang w:val="es-ES_tradnl"/>
        </w:rPr>
        <w:t>PP</w:t>
      </w:r>
      <w:r w:rsidR="00D51D76" w:rsidRPr="00553ECF">
        <w:rPr>
          <w:sz w:val="24"/>
          <w:szCs w:val="24"/>
          <w:lang w:val="es-ES_tradnl"/>
        </w:rPr>
        <w:t xml:space="preserve"> sacará una </w:t>
      </w:r>
      <w:r>
        <w:rPr>
          <w:sz w:val="24"/>
          <w:szCs w:val="24"/>
          <w:lang w:val="es-ES_tradnl"/>
        </w:rPr>
        <w:t>foto</w:t>
      </w:r>
      <w:r w:rsidR="00D51D76" w:rsidRPr="00553ECF">
        <w:rPr>
          <w:sz w:val="24"/>
          <w:szCs w:val="24"/>
          <w:lang w:val="es-ES_tradnl"/>
        </w:rPr>
        <w:t>copia de la factura original.</w:t>
      </w:r>
      <w:r w:rsidR="00624302">
        <w:rPr>
          <w:sz w:val="24"/>
          <w:szCs w:val="24"/>
          <w:lang w:val="es-ES_tradnl"/>
        </w:rPr>
        <w:t xml:space="preserve"> </w:t>
      </w:r>
      <w:r>
        <w:rPr>
          <w:sz w:val="24"/>
          <w:szCs w:val="24"/>
          <w:lang w:val="es-ES_tradnl"/>
        </w:rPr>
        <w:t>PP elaborará l</w:t>
      </w:r>
      <w:r w:rsidR="00AE63CF" w:rsidRPr="00553ECF">
        <w:rPr>
          <w:sz w:val="24"/>
          <w:szCs w:val="24"/>
          <w:lang w:val="es-ES_tradnl"/>
        </w:rPr>
        <w:t xml:space="preserve">a ROC </w:t>
      </w:r>
      <w:r>
        <w:rPr>
          <w:sz w:val="24"/>
          <w:szCs w:val="24"/>
          <w:lang w:val="es-ES_tradnl"/>
        </w:rPr>
        <w:t>y recolectará las firmas de la jefatura de</w:t>
      </w:r>
      <w:r w:rsidR="00D51D76" w:rsidRPr="00553ECF">
        <w:rPr>
          <w:sz w:val="24"/>
          <w:szCs w:val="24"/>
          <w:lang w:val="es-ES_tradnl"/>
        </w:rPr>
        <w:t xml:space="preserve"> </w:t>
      </w:r>
      <w:r>
        <w:rPr>
          <w:sz w:val="24"/>
          <w:szCs w:val="24"/>
          <w:lang w:val="es-ES_tradnl"/>
        </w:rPr>
        <w:t>DDC, de la SGB y del Director General de Planeación e Innovación.</w:t>
      </w:r>
    </w:p>
    <w:p w:rsidR="00624302" w:rsidRDefault="00092192" w:rsidP="008C0905">
      <w:pPr>
        <w:numPr>
          <w:ilvl w:val="0"/>
          <w:numId w:val="15"/>
        </w:numPr>
        <w:spacing w:line="360" w:lineRule="auto"/>
        <w:jc w:val="both"/>
        <w:rPr>
          <w:sz w:val="24"/>
          <w:szCs w:val="24"/>
          <w:lang w:val="es-ES_tradnl"/>
        </w:rPr>
      </w:pPr>
      <w:r>
        <w:rPr>
          <w:sz w:val="24"/>
          <w:szCs w:val="24"/>
          <w:lang w:val="es-ES_tradnl"/>
        </w:rPr>
        <w:t>PP</w:t>
      </w:r>
      <w:r w:rsidR="00D51D76" w:rsidRPr="00553ECF">
        <w:rPr>
          <w:sz w:val="24"/>
          <w:szCs w:val="24"/>
          <w:lang w:val="es-ES_tradnl"/>
        </w:rPr>
        <w:t xml:space="preserve"> llevará a</w:t>
      </w:r>
      <w:r w:rsidR="00CB58B2" w:rsidRPr="00553ECF">
        <w:rPr>
          <w:sz w:val="24"/>
          <w:szCs w:val="24"/>
          <w:lang w:val="es-ES_tradnl"/>
        </w:rPr>
        <w:t xml:space="preserve"> DC </w:t>
      </w:r>
      <w:r>
        <w:rPr>
          <w:sz w:val="24"/>
          <w:szCs w:val="24"/>
          <w:lang w:val="es-ES_tradnl"/>
        </w:rPr>
        <w:t xml:space="preserve">la solicitud por escrito </w:t>
      </w:r>
      <w:r w:rsidR="00D51D76" w:rsidRPr="00553ECF">
        <w:rPr>
          <w:sz w:val="24"/>
          <w:szCs w:val="24"/>
          <w:lang w:val="es-ES_tradnl"/>
        </w:rPr>
        <w:t>donde ellos se quedarán con la solicitud original</w:t>
      </w:r>
      <w:r w:rsidR="00514748">
        <w:rPr>
          <w:sz w:val="24"/>
          <w:szCs w:val="24"/>
          <w:lang w:val="es-ES_tradnl"/>
        </w:rPr>
        <w:t xml:space="preserve"> firmada </w:t>
      </w:r>
      <w:r w:rsidR="00D51D76" w:rsidRPr="00553ECF">
        <w:rPr>
          <w:sz w:val="24"/>
          <w:szCs w:val="24"/>
          <w:lang w:val="es-ES_tradnl"/>
        </w:rPr>
        <w:t xml:space="preserve">y PP con la copia </w:t>
      </w:r>
      <w:r w:rsidR="006C4906" w:rsidRPr="00553ECF">
        <w:rPr>
          <w:sz w:val="24"/>
          <w:szCs w:val="24"/>
          <w:lang w:val="es-ES_tradnl"/>
        </w:rPr>
        <w:t xml:space="preserve">firmada de </w:t>
      </w:r>
      <w:r w:rsidR="00344CA6" w:rsidRPr="00553ECF">
        <w:rPr>
          <w:sz w:val="24"/>
          <w:szCs w:val="24"/>
          <w:lang w:val="es-ES_tradnl"/>
        </w:rPr>
        <w:t>recibido</w:t>
      </w:r>
      <w:r w:rsidR="006C4906" w:rsidRPr="00553ECF">
        <w:rPr>
          <w:sz w:val="24"/>
          <w:szCs w:val="24"/>
          <w:lang w:val="es-ES_tradnl"/>
        </w:rPr>
        <w:t xml:space="preserve"> </w:t>
      </w:r>
      <w:r w:rsidR="00D51D76" w:rsidRPr="00553ECF">
        <w:rPr>
          <w:sz w:val="24"/>
          <w:szCs w:val="24"/>
          <w:lang w:val="es-ES_tradnl"/>
        </w:rPr>
        <w:t>para cualquier aclaración</w:t>
      </w:r>
      <w:r w:rsidR="006C4906" w:rsidRPr="00553ECF">
        <w:rPr>
          <w:sz w:val="24"/>
          <w:szCs w:val="24"/>
          <w:lang w:val="es-ES_tradnl"/>
        </w:rPr>
        <w:t xml:space="preserve"> posterior</w:t>
      </w:r>
      <w:r w:rsidR="00D51D76" w:rsidRPr="00553ECF">
        <w:rPr>
          <w:sz w:val="24"/>
          <w:szCs w:val="24"/>
          <w:lang w:val="es-ES_tradnl"/>
        </w:rPr>
        <w:t>.</w:t>
      </w:r>
    </w:p>
    <w:p w:rsidR="00092192" w:rsidRDefault="00092192" w:rsidP="008C0905">
      <w:pPr>
        <w:numPr>
          <w:ilvl w:val="0"/>
          <w:numId w:val="15"/>
        </w:numPr>
        <w:spacing w:line="360" w:lineRule="auto"/>
        <w:jc w:val="both"/>
        <w:rPr>
          <w:sz w:val="24"/>
          <w:szCs w:val="24"/>
          <w:lang w:val="es-ES_tradnl"/>
        </w:rPr>
      </w:pPr>
      <w:r>
        <w:rPr>
          <w:sz w:val="24"/>
          <w:szCs w:val="24"/>
          <w:lang w:val="es-ES_tradnl"/>
        </w:rPr>
        <w:t xml:space="preserve">El DC </w:t>
      </w:r>
      <w:r w:rsidR="006C4906" w:rsidRPr="00553ECF">
        <w:rPr>
          <w:sz w:val="24"/>
          <w:szCs w:val="24"/>
          <w:lang w:val="es-ES_tradnl"/>
        </w:rPr>
        <w:t>enviar</w:t>
      </w:r>
      <w:r>
        <w:rPr>
          <w:sz w:val="24"/>
          <w:szCs w:val="24"/>
          <w:lang w:val="es-ES_tradnl"/>
        </w:rPr>
        <w:t>á</w:t>
      </w:r>
      <w:r w:rsidR="006C4906" w:rsidRPr="00553ECF">
        <w:rPr>
          <w:sz w:val="24"/>
          <w:szCs w:val="24"/>
          <w:lang w:val="es-ES_tradnl"/>
        </w:rPr>
        <w:t xml:space="preserve"> a PP </w:t>
      </w:r>
      <w:r w:rsidR="00322F6C">
        <w:rPr>
          <w:sz w:val="24"/>
          <w:szCs w:val="24"/>
          <w:lang w:val="es-ES_tradnl"/>
        </w:rPr>
        <w:t>copia de la transferencia o depó</w:t>
      </w:r>
      <w:r w:rsidR="006C4906" w:rsidRPr="00553ECF">
        <w:rPr>
          <w:sz w:val="24"/>
          <w:szCs w:val="24"/>
          <w:lang w:val="es-ES_tradnl"/>
        </w:rPr>
        <w:t>sito</w:t>
      </w:r>
      <w:r>
        <w:rPr>
          <w:sz w:val="24"/>
          <w:szCs w:val="24"/>
          <w:lang w:val="es-ES_tradnl"/>
        </w:rPr>
        <w:t xml:space="preserve"> bancario para confirmar y revisar las</w:t>
      </w:r>
      <w:r w:rsidR="00514748">
        <w:rPr>
          <w:sz w:val="24"/>
          <w:szCs w:val="24"/>
          <w:lang w:val="es-ES_tradnl"/>
        </w:rPr>
        <w:t xml:space="preserve"> aplicaciones</w:t>
      </w:r>
      <w:r w:rsidR="005D3BB5">
        <w:rPr>
          <w:sz w:val="24"/>
          <w:szCs w:val="24"/>
          <w:lang w:val="es-ES_tradnl"/>
        </w:rPr>
        <w:t xml:space="preserve"> </w:t>
      </w:r>
      <w:r>
        <w:rPr>
          <w:sz w:val="24"/>
          <w:szCs w:val="24"/>
          <w:lang w:val="es-ES_tradnl"/>
        </w:rPr>
        <w:t xml:space="preserve">presupuestales </w:t>
      </w:r>
      <w:r w:rsidR="005D3BB5">
        <w:rPr>
          <w:sz w:val="24"/>
          <w:szCs w:val="24"/>
          <w:lang w:val="es-ES_tradnl"/>
        </w:rPr>
        <w:t xml:space="preserve">en </w:t>
      </w:r>
      <w:r>
        <w:rPr>
          <w:sz w:val="24"/>
          <w:szCs w:val="24"/>
          <w:lang w:val="es-ES_tradnl"/>
        </w:rPr>
        <w:t xml:space="preserve">la cuenta de </w:t>
      </w:r>
      <w:r w:rsidR="005D3BB5">
        <w:rPr>
          <w:sz w:val="24"/>
          <w:szCs w:val="24"/>
          <w:lang w:val="es-ES_tradnl"/>
        </w:rPr>
        <w:t>activ</w:t>
      </w:r>
      <w:r>
        <w:rPr>
          <w:sz w:val="24"/>
          <w:szCs w:val="24"/>
          <w:lang w:val="es-ES_tradnl"/>
        </w:rPr>
        <w:t xml:space="preserve">o fijo, teniendo detalles como: tipo de cambio, fecha de pago, número de cuenta, nombre del proveedor. </w:t>
      </w:r>
    </w:p>
    <w:p w:rsidR="0071189F" w:rsidRPr="00092192" w:rsidRDefault="00092192" w:rsidP="008C0905">
      <w:pPr>
        <w:numPr>
          <w:ilvl w:val="0"/>
          <w:numId w:val="15"/>
        </w:numPr>
        <w:spacing w:line="360" w:lineRule="auto"/>
        <w:jc w:val="both"/>
        <w:rPr>
          <w:sz w:val="24"/>
          <w:szCs w:val="24"/>
          <w:lang w:val="es-ES_tradnl"/>
        </w:rPr>
      </w:pPr>
      <w:r>
        <w:rPr>
          <w:sz w:val="24"/>
          <w:szCs w:val="24"/>
          <w:lang w:val="es-ES_tradnl"/>
        </w:rPr>
        <w:t>PP y DDC elaborarán el reporte semestral del presupuesto ejercido.</w:t>
      </w:r>
    </w:p>
    <w:sectPr w:rsidR="0071189F" w:rsidRPr="00092192"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E9" w:rsidRDefault="00A233E9">
      <w:r>
        <w:separator/>
      </w:r>
    </w:p>
  </w:endnote>
  <w:endnote w:type="continuationSeparator" w:id="0">
    <w:p w:rsidR="00A233E9" w:rsidRDefault="00A23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CE3AB7" w:rsidP="00482D5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E9" w:rsidRDefault="00A233E9">
      <w:r>
        <w:separator/>
      </w:r>
    </w:p>
  </w:footnote>
  <w:footnote w:type="continuationSeparator" w:id="0">
    <w:p w:rsidR="00A233E9" w:rsidRDefault="00A23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pPr>
            <w:pStyle w:val="Header"/>
            <w:spacing w:before="60" w:after="60"/>
            <w:jc w:val="center"/>
            <w:rPr>
              <w:sz w:val="24"/>
              <w:u w:val="single"/>
            </w:rPr>
          </w:pPr>
          <w:r>
            <w:rPr>
              <w:sz w:val="24"/>
              <w:u w:val="single"/>
            </w:rPr>
            <w:t>Fundación Univer</w:t>
          </w:r>
          <w:r w:rsidR="00CF2794">
            <w:rPr>
              <w:sz w:val="24"/>
              <w:u w:val="single"/>
            </w:rPr>
            <w:t>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CF2794">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CF2794"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854C57" w:rsidRPr="000E2962" w:rsidRDefault="00854C57" w:rsidP="00854C57">
          <w:pPr>
            <w:spacing w:before="80"/>
            <w:jc w:val="center"/>
            <w:rPr>
              <w:b/>
            </w:rPr>
          </w:pPr>
          <w:r>
            <w:rPr>
              <w:b/>
            </w:rPr>
            <w:t>R</w:t>
          </w:r>
          <w:r w:rsidR="00B1066F">
            <w:rPr>
              <w:b/>
            </w:rPr>
            <w:t>ENOVACIÓN DE TÍTULOS DE PUBLICACIONES PERIÓ</w:t>
          </w:r>
          <w:r>
            <w:rPr>
              <w:b/>
            </w:rPr>
            <w:t>DICAS</w:t>
          </w:r>
          <w:r w:rsidR="00CF2794">
            <w:rPr>
              <w:b/>
            </w:rPr>
            <w:t>.</w:t>
          </w: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CF2794">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CF2794">
            <w:rPr>
              <w:rStyle w:val="PageNumber"/>
              <w:noProof/>
            </w:rPr>
            <w:t>3</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Default="00CE3AB7">
          <w:pPr>
            <w:pStyle w:val="Header"/>
            <w:spacing w:before="60"/>
          </w:pPr>
          <w:r w:rsidRPr="000E2962">
            <w:t xml:space="preserve">  REVIS</w:t>
          </w:r>
          <w:r w:rsidR="000E2962">
            <w:t>ARON:</w:t>
          </w:r>
        </w:p>
        <w:p w:rsidR="00CF2794" w:rsidRDefault="00EB3769">
          <w:pPr>
            <w:pStyle w:val="Header"/>
            <w:spacing w:before="60"/>
          </w:pPr>
          <w:r>
            <w:t>Lic. Araceli García R</w:t>
          </w:r>
          <w:r w:rsidR="00CF2794">
            <w:t>oldán</w:t>
          </w:r>
        </w:p>
        <w:p w:rsidR="00EB3769" w:rsidRPr="000E2962" w:rsidRDefault="00D24603">
          <w:pPr>
            <w:pStyle w:val="Header"/>
            <w:spacing w:before="60"/>
          </w:pPr>
          <w:r>
            <w:t>Jefa del Depto.</w:t>
          </w:r>
          <w:r w:rsidR="00EB3769">
            <w:t xml:space="preserve"> de Desarrollo de Colección</w:t>
          </w:r>
          <w:r w:rsidR="00CF2794">
            <w:t>.</w:t>
          </w:r>
        </w:p>
        <w:p w:rsidR="00CE3AB7" w:rsidRPr="000E2962" w:rsidRDefault="00CE3AB7">
          <w:pPr>
            <w:pStyle w:val="Header"/>
          </w:pP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CF2794" w:rsidRDefault="00CE3AB7" w:rsidP="00CF2794">
          <w:pPr>
            <w:pStyle w:val="Header"/>
            <w:spacing w:before="60"/>
          </w:pPr>
          <w:r w:rsidRPr="000E2962">
            <w:t xml:space="preserve"> </w:t>
          </w:r>
          <w:r w:rsidR="00CF2794">
            <w:t>Mtro. Arturo Arrieta Audiffred.</w:t>
          </w:r>
        </w:p>
        <w:p w:rsidR="00CF2794" w:rsidRPr="000E2962" w:rsidRDefault="00CF2794" w:rsidP="00CF2794">
          <w:pPr>
            <w:pStyle w:val="Header"/>
            <w:spacing w:before="60"/>
          </w:pPr>
          <w:r>
            <w:t>Director del CIRIA.</w:t>
          </w:r>
        </w:p>
        <w:p w:rsidR="00CE3AB7" w:rsidRPr="000E2962" w:rsidRDefault="00CE3AB7" w:rsidP="00D24603">
          <w:pPr>
            <w:pStyle w:val="Header"/>
            <w:spacing w:before="60"/>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864" w:hanging="283"/>
      </w:pPr>
    </w:lvl>
    <w:lvl w:ilvl="1">
      <w:start w:val="1"/>
      <w:numFmt w:val="decimal"/>
      <w:suff w:val="nothing"/>
      <w:lvlText w:val="%2."/>
      <w:lvlJc w:val="left"/>
      <w:pPr>
        <w:ind w:left="1148" w:hanging="283"/>
      </w:pPr>
    </w:lvl>
    <w:lvl w:ilvl="2">
      <w:start w:val="1"/>
      <w:numFmt w:val="decimal"/>
      <w:suff w:val="nothing"/>
      <w:lvlText w:val="%3."/>
      <w:lvlJc w:val="left"/>
      <w:pPr>
        <w:ind w:left="1431" w:hanging="283"/>
      </w:pPr>
    </w:lvl>
    <w:lvl w:ilvl="3">
      <w:start w:val="1"/>
      <w:numFmt w:val="decimal"/>
      <w:suff w:val="nothing"/>
      <w:lvlText w:val="%4."/>
      <w:lvlJc w:val="left"/>
      <w:pPr>
        <w:ind w:left="1715" w:hanging="283"/>
      </w:pPr>
    </w:lvl>
    <w:lvl w:ilvl="4">
      <w:start w:val="1"/>
      <w:numFmt w:val="decimal"/>
      <w:suff w:val="nothing"/>
      <w:lvlText w:val="%5."/>
      <w:lvlJc w:val="left"/>
      <w:pPr>
        <w:ind w:left="1998" w:hanging="283"/>
      </w:pPr>
    </w:lvl>
    <w:lvl w:ilvl="5">
      <w:start w:val="1"/>
      <w:numFmt w:val="decimal"/>
      <w:suff w:val="nothing"/>
      <w:lvlText w:val="%6."/>
      <w:lvlJc w:val="left"/>
      <w:pPr>
        <w:ind w:left="2282" w:hanging="283"/>
      </w:pPr>
    </w:lvl>
    <w:lvl w:ilvl="6">
      <w:start w:val="1"/>
      <w:numFmt w:val="decimal"/>
      <w:suff w:val="nothing"/>
      <w:lvlText w:val="%7."/>
      <w:lvlJc w:val="left"/>
      <w:pPr>
        <w:ind w:left="2565" w:hanging="283"/>
      </w:pPr>
    </w:lvl>
    <w:lvl w:ilvl="7">
      <w:start w:val="1"/>
      <w:numFmt w:val="decimal"/>
      <w:suff w:val="nothing"/>
      <w:lvlText w:val="%8."/>
      <w:lvlJc w:val="left"/>
      <w:pPr>
        <w:ind w:left="2849" w:hanging="283"/>
      </w:pPr>
    </w:lvl>
    <w:lvl w:ilvl="8">
      <w:start w:val="1"/>
      <w:numFmt w:val="decimal"/>
      <w:suff w:val="nothing"/>
      <w:lvlText w:val="%9."/>
      <w:lvlJc w:val="left"/>
      <w:pPr>
        <w:ind w:left="3132" w:hanging="283"/>
      </w:pPr>
    </w:lvl>
  </w:abstractNum>
  <w:abstractNum w:abstractNumId="1">
    <w:nsid w:val="00000002"/>
    <w:multiLevelType w:val="multilevel"/>
    <w:tmpl w:val="00000002"/>
    <w:name w:val="WW8Num2"/>
    <w:lvl w:ilvl="0">
      <w:start w:val="1"/>
      <w:numFmt w:val="decimal"/>
      <w:suff w:val="nothing"/>
      <w:lvlText w:val="%1."/>
      <w:lvlJc w:val="left"/>
      <w:pPr>
        <w:ind w:left="849" w:hanging="283"/>
      </w:pPr>
    </w:lvl>
    <w:lvl w:ilvl="1">
      <w:start w:val="1"/>
      <w:numFmt w:val="decimal"/>
      <w:suff w:val="nothing"/>
      <w:lvlText w:val="%2."/>
      <w:lvlJc w:val="left"/>
      <w:pPr>
        <w:ind w:left="1133" w:hanging="283"/>
      </w:pPr>
    </w:lvl>
    <w:lvl w:ilvl="2">
      <w:start w:val="1"/>
      <w:numFmt w:val="decimal"/>
      <w:suff w:val="nothing"/>
      <w:lvlText w:val="%3."/>
      <w:lvlJc w:val="left"/>
      <w:pPr>
        <w:ind w:left="1416" w:hanging="283"/>
      </w:pPr>
    </w:lvl>
    <w:lvl w:ilvl="3">
      <w:start w:val="1"/>
      <w:numFmt w:val="decimal"/>
      <w:suff w:val="nothing"/>
      <w:lvlText w:val="%4."/>
      <w:lvlJc w:val="left"/>
      <w:pPr>
        <w:ind w:left="1700" w:hanging="283"/>
      </w:pPr>
    </w:lvl>
    <w:lvl w:ilvl="4">
      <w:start w:val="1"/>
      <w:numFmt w:val="decimal"/>
      <w:suff w:val="nothing"/>
      <w:lvlText w:val="%5."/>
      <w:lvlJc w:val="left"/>
      <w:pPr>
        <w:ind w:left="1983" w:hanging="283"/>
      </w:pPr>
    </w:lvl>
    <w:lvl w:ilvl="5">
      <w:start w:val="1"/>
      <w:numFmt w:val="decimal"/>
      <w:suff w:val="nothing"/>
      <w:lvlText w:val="%6."/>
      <w:lvlJc w:val="left"/>
      <w:pPr>
        <w:ind w:left="2267" w:hanging="283"/>
      </w:pPr>
    </w:lvl>
    <w:lvl w:ilvl="6">
      <w:start w:val="1"/>
      <w:numFmt w:val="decimal"/>
      <w:suff w:val="nothing"/>
      <w:lvlText w:val="%7."/>
      <w:lvlJc w:val="left"/>
      <w:pPr>
        <w:ind w:left="2550" w:hanging="283"/>
      </w:pPr>
    </w:lvl>
    <w:lvl w:ilvl="7">
      <w:start w:val="1"/>
      <w:numFmt w:val="decimal"/>
      <w:suff w:val="nothing"/>
      <w:lvlText w:val="%8."/>
      <w:lvlJc w:val="left"/>
      <w:pPr>
        <w:ind w:left="2834" w:hanging="283"/>
      </w:pPr>
    </w:lvl>
    <w:lvl w:ilvl="8">
      <w:start w:val="1"/>
      <w:numFmt w:val="decimal"/>
      <w:suff w:val="nothing"/>
      <w:lvlText w:val="%9."/>
      <w:lvlJc w:val="left"/>
      <w:pPr>
        <w:ind w:left="3117" w:hanging="283"/>
      </w:pPr>
    </w:lvl>
  </w:abstractNum>
  <w:abstractNum w:abstractNumId="2">
    <w:nsid w:val="00000003"/>
    <w:multiLevelType w:val="singleLevel"/>
    <w:tmpl w:val="00170409"/>
    <w:lvl w:ilvl="0">
      <w:start w:val="1"/>
      <w:numFmt w:val="lowerLetter"/>
      <w:lvlText w:val="%1)"/>
      <w:lvlJc w:val="left"/>
      <w:pPr>
        <w:tabs>
          <w:tab w:val="num" w:pos="360"/>
        </w:tabs>
        <w:ind w:left="360" w:hanging="360"/>
      </w:pPr>
    </w:lvl>
  </w:abstractNum>
  <w:abstractNum w:abstractNumId="3">
    <w:nsid w:val="0E272C17"/>
    <w:multiLevelType w:val="hybridMultilevel"/>
    <w:tmpl w:val="693A5F4E"/>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5">
    <w:nsid w:val="1E247782"/>
    <w:multiLevelType w:val="hybridMultilevel"/>
    <w:tmpl w:val="4DFE9054"/>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214A5317"/>
    <w:multiLevelType w:val="hybridMultilevel"/>
    <w:tmpl w:val="A778349C"/>
    <w:lvl w:ilvl="0" w:tplc="9F9227A0">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26802A25"/>
    <w:multiLevelType w:val="hybridMultilevel"/>
    <w:tmpl w:val="103896C2"/>
    <w:lvl w:ilvl="0" w:tplc="0C0A000F">
      <w:start w:val="1"/>
      <w:numFmt w:val="decimal"/>
      <w:lvlText w:val="%1."/>
      <w:lvlJc w:val="left"/>
      <w:pPr>
        <w:tabs>
          <w:tab w:val="num" w:pos="1301"/>
        </w:tabs>
        <w:ind w:left="1301" w:hanging="360"/>
      </w:pPr>
    </w:lvl>
    <w:lvl w:ilvl="1" w:tplc="0C0A0019" w:tentative="1">
      <w:start w:val="1"/>
      <w:numFmt w:val="lowerLetter"/>
      <w:lvlText w:val="%2."/>
      <w:lvlJc w:val="left"/>
      <w:pPr>
        <w:tabs>
          <w:tab w:val="num" w:pos="2021"/>
        </w:tabs>
        <w:ind w:left="2021" w:hanging="360"/>
      </w:pPr>
    </w:lvl>
    <w:lvl w:ilvl="2" w:tplc="0C0A001B" w:tentative="1">
      <w:start w:val="1"/>
      <w:numFmt w:val="lowerRoman"/>
      <w:lvlText w:val="%3."/>
      <w:lvlJc w:val="right"/>
      <w:pPr>
        <w:tabs>
          <w:tab w:val="num" w:pos="2741"/>
        </w:tabs>
        <w:ind w:left="2741" w:hanging="180"/>
      </w:pPr>
    </w:lvl>
    <w:lvl w:ilvl="3" w:tplc="0C0A000F" w:tentative="1">
      <w:start w:val="1"/>
      <w:numFmt w:val="decimal"/>
      <w:lvlText w:val="%4."/>
      <w:lvlJc w:val="left"/>
      <w:pPr>
        <w:tabs>
          <w:tab w:val="num" w:pos="3461"/>
        </w:tabs>
        <w:ind w:left="3461" w:hanging="360"/>
      </w:pPr>
    </w:lvl>
    <w:lvl w:ilvl="4" w:tplc="0C0A0019" w:tentative="1">
      <w:start w:val="1"/>
      <w:numFmt w:val="lowerLetter"/>
      <w:lvlText w:val="%5."/>
      <w:lvlJc w:val="left"/>
      <w:pPr>
        <w:tabs>
          <w:tab w:val="num" w:pos="4181"/>
        </w:tabs>
        <w:ind w:left="4181" w:hanging="360"/>
      </w:pPr>
    </w:lvl>
    <w:lvl w:ilvl="5" w:tplc="0C0A001B" w:tentative="1">
      <w:start w:val="1"/>
      <w:numFmt w:val="lowerRoman"/>
      <w:lvlText w:val="%6."/>
      <w:lvlJc w:val="right"/>
      <w:pPr>
        <w:tabs>
          <w:tab w:val="num" w:pos="4901"/>
        </w:tabs>
        <w:ind w:left="4901" w:hanging="180"/>
      </w:pPr>
    </w:lvl>
    <w:lvl w:ilvl="6" w:tplc="0C0A000F" w:tentative="1">
      <w:start w:val="1"/>
      <w:numFmt w:val="decimal"/>
      <w:lvlText w:val="%7."/>
      <w:lvlJc w:val="left"/>
      <w:pPr>
        <w:tabs>
          <w:tab w:val="num" w:pos="5621"/>
        </w:tabs>
        <w:ind w:left="5621" w:hanging="360"/>
      </w:pPr>
    </w:lvl>
    <w:lvl w:ilvl="7" w:tplc="0C0A0019" w:tentative="1">
      <w:start w:val="1"/>
      <w:numFmt w:val="lowerLetter"/>
      <w:lvlText w:val="%8."/>
      <w:lvlJc w:val="left"/>
      <w:pPr>
        <w:tabs>
          <w:tab w:val="num" w:pos="6341"/>
        </w:tabs>
        <w:ind w:left="6341" w:hanging="360"/>
      </w:pPr>
    </w:lvl>
    <w:lvl w:ilvl="8" w:tplc="0C0A001B" w:tentative="1">
      <w:start w:val="1"/>
      <w:numFmt w:val="lowerRoman"/>
      <w:lvlText w:val="%9."/>
      <w:lvlJc w:val="right"/>
      <w:pPr>
        <w:tabs>
          <w:tab w:val="num" w:pos="7061"/>
        </w:tabs>
        <w:ind w:left="7061" w:hanging="180"/>
      </w:pPr>
    </w:lvl>
  </w:abstractNum>
  <w:abstractNum w:abstractNumId="8">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5396E73"/>
    <w:multiLevelType w:val="hybridMultilevel"/>
    <w:tmpl w:val="95F42C78"/>
    <w:lvl w:ilvl="0" w:tplc="82AC5FE6">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B0232C8"/>
    <w:multiLevelType w:val="hybridMultilevel"/>
    <w:tmpl w:val="E48A33AA"/>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75550571"/>
    <w:multiLevelType w:val="hybridMultilevel"/>
    <w:tmpl w:val="7A46590E"/>
    <w:lvl w:ilvl="0" w:tplc="E4204864">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C994E4F"/>
    <w:multiLevelType w:val="hybridMultilevel"/>
    <w:tmpl w:val="F2C899F4"/>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4"/>
  </w:num>
  <w:num w:numId="3">
    <w:abstractNumId w:val="12"/>
  </w:num>
  <w:num w:numId="4">
    <w:abstractNumId w:val="8"/>
  </w:num>
  <w:num w:numId="5">
    <w:abstractNumId w:val="0"/>
  </w:num>
  <w:num w:numId="6">
    <w:abstractNumId w:val="3"/>
  </w:num>
  <w:num w:numId="7">
    <w:abstractNumId w:val="10"/>
  </w:num>
  <w:num w:numId="8">
    <w:abstractNumId w:val="7"/>
  </w:num>
  <w:num w:numId="9">
    <w:abstractNumId w:val="13"/>
  </w:num>
  <w:num w:numId="10">
    <w:abstractNumId w:val="6"/>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15AFA"/>
    <w:rsid w:val="00020E7E"/>
    <w:rsid w:val="00026033"/>
    <w:rsid w:val="0003053C"/>
    <w:rsid w:val="0003545B"/>
    <w:rsid w:val="000357AC"/>
    <w:rsid w:val="00036DDE"/>
    <w:rsid w:val="00040F42"/>
    <w:rsid w:val="00046C19"/>
    <w:rsid w:val="00047E8F"/>
    <w:rsid w:val="00053D5C"/>
    <w:rsid w:val="00055F88"/>
    <w:rsid w:val="00056F04"/>
    <w:rsid w:val="00065C0A"/>
    <w:rsid w:val="0007250E"/>
    <w:rsid w:val="00081E9C"/>
    <w:rsid w:val="00082618"/>
    <w:rsid w:val="000838B7"/>
    <w:rsid w:val="00092192"/>
    <w:rsid w:val="00093C23"/>
    <w:rsid w:val="000957F2"/>
    <w:rsid w:val="000A36FB"/>
    <w:rsid w:val="000B5CE2"/>
    <w:rsid w:val="000D33A2"/>
    <w:rsid w:val="000E2962"/>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A0029"/>
    <w:rsid w:val="001A1D09"/>
    <w:rsid w:val="001B1D36"/>
    <w:rsid w:val="001C4252"/>
    <w:rsid w:val="001C7809"/>
    <w:rsid w:val="001D1034"/>
    <w:rsid w:val="001F2188"/>
    <w:rsid w:val="00206CB3"/>
    <w:rsid w:val="0021241F"/>
    <w:rsid w:val="0021435F"/>
    <w:rsid w:val="00237AB8"/>
    <w:rsid w:val="00250345"/>
    <w:rsid w:val="00255A3C"/>
    <w:rsid w:val="002618D0"/>
    <w:rsid w:val="0026275D"/>
    <w:rsid w:val="00263BDC"/>
    <w:rsid w:val="00281708"/>
    <w:rsid w:val="00287EA5"/>
    <w:rsid w:val="002946B7"/>
    <w:rsid w:val="002A6B58"/>
    <w:rsid w:val="002A7A75"/>
    <w:rsid w:val="002B0114"/>
    <w:rsid w:val="002B079E"/>
    <w:rsid w:val="002B47C0"/>
    <w:rsid w:val="002B728A"/>
    <w:rsid w:val="002D05E0"/>
    <w:rsid w:val="002D6529"/>
    <w:rsid w:val="002E37B4"/>
    <w:rsid w:val="002F70CE"/>
    <w:rsid w:val="0030490A"/>
    <w:rsid w:val="0031081E"/>
    <w:rsid w:val="0031134A"/>
    <w:rsid w:val="003136FF"/>
    <w:rsid w:val="0031508D"/>
    <w:rsid w:val="00322F6C"/>
    <w:rsid w:val="00326A85"/>
    <w:rsid w:val="00330BF1"/>
    <w:rsid w:val="00333A1B"/>
    <w:rsid w:val="00344CA6"/>
    <w:rsid w:val="003748FA"/>
    <w:rsid w:val="00380E44"/>
    <w:rsid w:val="003909CE"/>
    <w:rsid w:val="003A2873"/>
    <w:rsid w:val="003A68A6"/>
    <w:rsid w:val="003A6BDB"/>
    <w:rsid w:val="003B2BFE"/>
    <w:rsid w:val="003C02E3"/>
    <w:rsid w:val="003C3C44"/>
    <w:rsid w:val="003D58EC"/>
    <w:rsid w:val="00400F11"/>
    <w:rsid w:val="0040326A"/>
    <w:rsid w:val="00405300"/>
    <w:rsid w:val="00414680"/>
    <w:rsid w:val="004251B5"/>
    <w:rsid w:val="00445CD5"/>
    <w:rsid w:val="00445F74"/>
    <w:rsid w:val="0046072D"/>
    <w:rsid w:val="004614CE"/>
    <w:rsid w:val="0047677C"/>
    <w:rsid w:val="00482D5F"/>
    <w:rsid w:val="00485973"/>
    <w:rsid w:val="004917D2"/>
    <w:rsid w:val="004935D1"/>
    <w:rsid w:val="00493BB7"/>
    <w:rsid w:val="004A7015"/>
    <w:rsid w:val="004B70FE"/>
    <w:rsid w:val="004C792C"/>
    <w:rsid w:val="004C7A94"/>
    <w:rsid w:val="004D0ACC"/>
    <w:rsid w:val="004D47EA"/>
    <w:rsid w:val="004E1145"/>
    <w:rsid w:val="004E6324"/>
    <w:rsid w:val="004F0C5B"/>
    <w:rsid w:val="0050208D"/>
    <w:rsid w:val="00502FA1"/>
    <w:rsid w:val="00506210"/>
    <w:rsid w:val="00513252"/>
    <w:rsid w:val="00513483"/>
    <w:rsid w:val="00514748"/>
    <w:rsid w:val="005163E6"/>
    <w:rsid w:val="00531FE9"/>
    <w:rsid w:val="00553ECF"/>
    <w:rsid w:val="00561998"/>
    <w:rsid w:val="00562F8C"/>
    <w:rsid w:val="0057214B"/>
    <w:rsid w:val="00575ACB"/>
    <w:rsid w:val="005768A3"/>
    <w:rsid w:val="00577A0E"/>
    <w:rsid w:val="00582A3C"/>
    <w:rsid w:val="005B366F"/>
    <w:rsid w:val="005B44B0"/>
    <w:rsid w:val="005C2AAC"/>
    <w:rsid w:val="005D3BB5"/>
    <w:rsid w:val="005E4F81"/>
    <w:rsid w:val="005F2083"/>
    <w:rsid w:val="005F2922"/>
    <w:rsid w:val="005F38C0"/>
    <w:rsid w:val="0060157A"/>
    <w:rsid w:val="00601D60"/>
    <w:rsid w:val="00607F35"/>
    <w:rsid w:val="00612B3A"/>
    <w:rsid w:val="006150FF"/>
    <w:rsid w:val="00624302"/>
    <w:rsid w:val="006260FA"/>
    <w:rsid w:val="00626CC0"/>
    <w:rsid w:val="006359E9"/>
    <w:rsid w:val="00642DE7"/>
    <w:rsid w:val="0065457F"/>
    <w:rsid w:val="00665EEC"/>
    <w:rsid w:val="0067321C"/>
    <w:rsid w:val="00675E7C"/>
    <w:rsid w:val="006769ED"/>
    <w:rsid w:val="006811CF"/>
    <w:rsid w:val="00682C01"/>
    <w:rsid w:val="00685D7F"/>
    <w:rsid w:val="0069164C"/>
    <w:rsid w:val="0069622C"/>
    <w:rsid w:val="006A1B1D"/>
    <w:rsid w:val="006A1E53"/>
    <w:rsid w:val="006C0E74"/>
    <w:rsid w:val="006C17F3"/>
    <w:rsid w:val="006C4906"/>
    <w:rsid w:val="006D00AB"/>
    <w:rsid w:val="006E3C18"/>
    <w:rsid w:val="006F0DBB"/>
    <w:rsid w:val="006F39C7"/>
    <w:rsid w:val="00710300"/>
    <w:rsid w:val="0071189F"/>
    <w:rsid w:val="00715042"/>
    <w:rsid w:val="007175FF"/>
    <w:rsid w:val="00732BC4"/>
    <w:rsid w:val="00743366"/>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334B"/>
    <w:rsid w:val="007E0F62"/>
    <w:rsid w:val="007F29E0"/>
    <w:rsid w:val="008005AB"/>
    <w:rsid w:val="00802055"/>
    <w:rsid w:val="00810256"/>
    <w:rsid w:val="008128C3"/>
    <w:rsid w:val="00812AFF"/>
    <w:rsid w:val="00817356"/>
    <w:rsid w:val="00827D2A"/>
    <w:rsid w:val="008315F7"/>
    <w:rsid w:val="008525B4"/>
    <w:rsid w:val="00854C57"/>
    <w:rsid w:val="00857A4D"/>
    <w:rsid w:val="00860FA9"/>
    <w:rsid w:val="00873AD2"/>
    <w:rsid w:val="008911FE"/>
    <w:rsid w:val="008A5802"/>
    <w:rsid w:val="008B71D4"/>
    <w:rsid w:val="008C0905"/>
    <w:rsid w:val="008C17EF"/>
    <w:rsid w:val="008C1C5F"/>
    <w:rsid w:val="008C7210"/>
    <w:rsid w:val="008D0F8B"/>
    <w:rsid w:val="008D75E7"/>
    <w:rsid w:val="008D7900"/>
    <w:rsid w:val="008E0902"/>
    <w:rsid w:val="008F231C"/>
    <w:rsid w:val="009033A4"/>
    <w:rsid w:val="00922225"/>
    <w:rsid w:val="009237A5"/>
    <w:rsid w:val="009351CD"/>
    <w:rsid w:val="00935D0D"/>
    <w:rsid w:val="00942560"/>
    <w:rsid w:val="00950F41"/>
    <w:rsid w:val="00951AE3"/>
    <w:rsid w:val="00960DB3"/>
    <w:rsid w:val="00961E75"/>
    <w:rsid w:val="00990292"/>
    <w:rsid w:val="00991DF3"/>
    <w:rsid w:val="00993A8F"/>
    <w:rsid w:val="009B44E8"/>
    <w:rsid w:val="009C3347"/>
    <w:rsid w:val="009C3569"/>
    <w:rsid w:val="009C45B5"/>
    <w:rsid w:val="009D1274"/>
    <w:rsid w:val="00A141D8"/>
    <w:rsid w:val="00A20651"/>
    <w:rsid w:val="00A233E9"/>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C7160"/>
    <w:rsid w:val="00AD3CA6"/>
    <w:rsid w:val="00AE5056"/>
    <w:rsid w:val="00AE63CF"/>
    <w:rsid w:val="00AE6E37"/>
    <w:rsid w:val="00AF62FE"/>
    <w:rsid w:val="00B1066F"/>
    <w:rsid w:val="00B51082"/>
    <w:rsid w:val="00B5610F"/>
    <w:rsid w:val="00B75F25"/>
    <w:rsid w:val="00B7682D"/>
    <w:rsid w:val="00B80907"/>
    <w:rsid w:val="00B875A8"/>
    <w:rsid w:val="00BA45EB"/>
    <w:rsid w:val="00BA5674"/>
    <w:rsid w:val="00BC7CBA"/>
    <w:rsid w:val="00BE0494"/>
    <w:rsid w:val="00BE3AC8"/>
    <w:rsid w:val="00BF174D"/>
    <w:rsid w:val="00BF59B1"/>
    <w:rsid w:val="00C174D3"/>
    <w:rsid w:val="00C2265A"/>
    <w:rsid w:val="00C25A79"/>
    <w:rsid w:val="00C3236C"/>
    <w:rsid w:val="00C412F9"/>
    <w:rsid w:val="00C435C6"/>
    <w:rsid w:val="00C442C0"/>
    <w:rsid w:val="00C6400E"/>
    <w:rsid w:val="00C8524C"/>
    <w:rsid w:val="00C86381"/>
    <w:rsid w:val="00C93FE1"/>
    <w:rsid w:val="00CA29DE"/>
    <w:rsid w:val="00CA728F"/>
    <w:rsid w:val="00CB0AB9"/>
    <w:rsid w:val="00CB58B2"/>
    <w:rsid w:val="00CC0E3C"/>
    <w:rsid w:val="00CC4E1C"/>
    <w:rsid w:val="00CD5CD7"/>
    <w:rsid w:val="00CD5E59"/>
    <w:rsid w:val="00CE3AB7"/>
    <w:rsid w:val="00CF2794"/>
    <w:rsid w:val="00D04244"/>
    <w:rsid w:val="00D06827"/>
    <w:rsid w:val="00D0776F"/>
    <w:rsid w:val="00D1612A"/>
    <w:rsid w:val="00D16C36"/>
    <w:rsid w:val="00D222F5"/>
    <w:rsid w:val="00D24603"/>
    <w:rsid w:val="00D31426"/>
    <w:rsid w:val="00D360EC"/>
    <w:rsid w:val="00D37ED5"/>
    <w:rsid w:val="00D37F5E"/>
    <w:rsid w:val="00D441A1"/>
    <w:rsid w:val="00D51D76"/>
    <w:rsid w:val="00D543D1"/>
    <w:rsid w:val="00D61BE0"/>
    <w:rsid w:val="00D679CF"/>
    <w:rsid w:val="00D71A4A"/>
    <w:rsid w:val="00D72FEE"/>
    <w:rsid w:val="00D80A8D"/>
    <w:rsid w:val="00D878EE"/>
    <w:rsid w:val="00D9169F"/>
    <w:rsid w:val="00D9725B"/>
    <w:rsid w:val="00D9740A"/>
    <w:rsid w:val="00DA0EAE"/>
    <w:rsid w:val="00DB02B2"/>
    <w:rsid w:val="00DB2B66"/>
    <w:rsid w:val="00DB416E"/>
    <w:rsid w:val="00DC50B0"/>
    <w:rsid w:val="00DD2D2D"/>
    <w:rsid w:val="00E02E01"/>
    <w:rsid w:val="00E03385"/>
    <w:rsid w:val="00E0472C"/>
    <w:rsid w:val="00E06B3D"/>
    <w:rsid w:val="00E07BA5"/>
    <w:rsid w:val="00E22029"/>
    <w:rsid w:val="00E308B8"/>
    <w:rsid w:val="00E318E9"/>
    <w:rsid w:val="00E42620"/>
    <w:rsid w:val="00E436C6"/>
    <w:rsid w:val="00E560AE"/>
    <w:rsid w:val="00E620CF"/>
    <w:rsid w:val="00E6726E"/>
    <w:rsid w:val="00E94673"/>
    <w:rsid w:val="00E97115"/>
    <w:rsid w:val="00EB1707"/>
    <w:rsid w:val="00EB3769"/>
    <w:rsid w:val="00EC1DFB"/>
    <w:rsid w:val="00EC65A1"/>
    <w:rsid w:val="00ED7FC3"/>
    <w:rsid w:val="00EF1D91"/>
    <w:rsid w:val="00EF65CE"/>
    <w:rsid w:val="00F006C8"/>
    <w:rsid w:val="00F13974"/>
    <w:rsid w:val="00F23A04"/>
    <w:rsid w:val="00F25FEA"/>
    <w:rsid w:val="00F34CC5"/>
    <w:rsid w:val="00F43705"/>
    <w:rsid w:val="00F5072D"/>
    <w:rsid w:val="00F54C81"/>
    <w:rsid w:val="00F54FDF"/>
    <w:rsid w:val="00F57356"/>
    <w:rsid w:val="00F678E7"/>
    <w:rsid w:val="00F718FF"/>
    <w:rsid w:val="00F75415"/>
    <w:rsid w:val="00F9315D"/>
    <w:rsid w:val="00FA3525"/>
    <w:rsid w:val="00FA6C50"/>
    <w:rsid w:val="00FB7068"/>
    <w:rsid w:val="00FC17FC"/>
    <w:rsid w:val="00FC6D4D"/>
    <w:rsid w:val="00FC6E2F"/>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6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2006-07-10T21:19:00Z</cp:lastPrinted>
  <dcterms:created xsi:type="dcterms:W3CDTF">2009-07-10T18:57:00Z</dcterms:created>
  <dcterms:modified xsi:type="dcterms:W3CDTF">2009-07-10T18:57:00Z</dcterms:modified>
</cp:coreProperties>
</file>