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A8" w:rsidRDefault="003E5166" w:rsidP="003E5166">
      <w:pPr>
        <w:pStyle w:val="Ttulo1"/>
      </w:pPr>
      <w:r>
        <w:t>Inovação e serviços - Quadros interactivos multimédia</w:t>
      </w:r>
    </w:p>
    <w:p w:rsidR="00147587" w:rsidRDefault="00147587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75811058"/>
        <w:docPartObj>
          <w:docPartGallery w:val="Table of Contents"/>
          <w:docPartUnique/>
        </w:docPartObj>
      </w:sdtPr>
      <w:sdtContent>
        <w:p w:rsidR="00147587" w:rsidRDefault="00147587">
          <w:pPr>
            <w:pStyle w:val="Ttulodondice"/>
          </w:pPr>
          <w:r>
            <w:t>Conteúdo</w:t>
          </w:r>
        </w:p>
        <w:p w:rsidR="00147587" w:rsidRDefault="00E30F27">
          <w:pPr>
            <w:pStyle w:val="ndice1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r>
            <w:fldChar w:fldCharType="begin"/>
          </w:r>
          <w:r w:rsidR="00147587">
            <w:instrText xml:space="preserve"> TOC \o "1-3" \h \z \u </w:instrText>
          </w:r>
          <w:r>
            <w:fldChar w:fldCharType="separate"/>
          </w:r>
          <w:hyperlink w:anchor="_Toc293928417" w:history="1">
            <w:r w:rsidR="00147587" w:rsidRPr="00E618B6">
              <w:rPr>
                <w:rStyle w:val="Hiperligao"/>
                <w:noProof/>
              </w:rPr>
              <w:t>Obras Citadas</w:t>
            </w:r>
            <w:r w:rsidR="001475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7587">
              <w:rPr>
                <w:noProof/>
                <w:webHidden/>
              </w:rPr>
              <w:instrText xml:space="preserve"> PAGEREF _Toc293928417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7587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7587" w:rsidRDefault="00E30F27">
          <w:pPr>
            <w:pStyle w:val="ndice1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293928418" w:history="1">
            <w:r w:rsidR="00147587" w:rsidRPr="00E618B6">
              <w:rPr>
                <w:rStyle w:val="Hiperligao"/>
                <w:noProof/>
              </w:rPr>
              <w:t>Iniciativas do Ministério da Educação para as TIC</w:t>
            </w:r>
            <w:r w:rsidR="001475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7587">
              <w:rPr>
                <w:noProof/>
                <w:webHidden/>
              </w:rPr>
              <w:instrText xml:space="preserve"> PAGEREF _Toc293928418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7587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7587" w:rsidRDefault="00E30F27">
          <w:pPr>
            <w:pStyle w:val="ndice1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293928419" w:history="1">
            <w:r w:rsidR="00147587" w:rsidRPr="00E618B6">
              <w:rPr>
                <w:rStyle w:val="Hiperligao"/>
                <w:noProof/>
              </w:rPr>
              <w:t>Que implicações tem a utilização dos suportes audiovisuais multimédia na aprendizagem?</w:t>
            </w:r>
            <w:r w:rsidR="001475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7587">
              <w:rPr>
                <w:noProof/>
                <w:webHidden/>
              </w:rPr>
              <w:instrText xml:space="preserve"> PAGEREF _Toc293928419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7587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7587" w:rsidRDefault="00E30F27">
          <w:pPr>
            <w:pStyle w:val="ndice1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293928420" w:history="1">
            <w:r w:rsidR="00147587" w:rsidRPr="00E618B6">
              <w:rPr>
                <w:rStyle w:val="Hiperligao"/>
                <w:noProof/>
              </w:rPr>
              <w:t>O papel do CC TIC na rentabilização dos QIM, nos Agrupamentos</w:t>
            </w:r>
            <w:r w:rsidR="001475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7587">
              <w:rPr>
                <w:noProof/>
                <w:webHidden/>
              </w:rPr>
              <w:instrText xml:space="preserve"> PAGEREF _Toc293928420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7587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7587" w:rsidRDefault="00E30F27">
          <w:pPr>
            <w:pStyle w:val="ndice1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293928421" w:history="1">
            <w:r w:rsidR="00147587" w:rsidRPr="00E618B6">
              <w:rPr>
                <w:rStyle w:val="Hiperligao"/>
                <w:noProof/>
              </w:rPr>
              <w:t>Os quadros interactivos multimédia no acesso à informação</w:t>
            </w:r>
            <w:r w:rsidR="001475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7587">
              <w:rPr>
                <w:noProof/>
                <w:webHidden/>
              </w:rPr>
              <w:instrText xml:space="preserve"> PAGEREF _Toc293928421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758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7587" w:rsidRDefault="00E30F27">
          <w:pPr>
            <w:pStyle w:val="ndice1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293928422" w:history="1">
            <w:r w:rsidR="00147587" w:rsidRPr="00E618B6">
              <w:rPr>
                <w:rStyle w:val="Hiperligao"/>
                <w:noProof/>
              </w:rPr>
              <w:t>Os quadros interactivos multimédia na publicação de informação.</w:t>
            </w:r>
            <w:r w:rsidR="001475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7587">
              <w:rPr>
                <w:noProof/>
                <w:webHidden/>
              </w:rPr>
              <w:instrText xml:space="preserve"> PAGEREF _Toc293928422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758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7587" w:rsidRDefault="00E30F27">
          <w:pPr>
            <w:pStyle w:val="ndice1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293928423" w:history="1">
            <w:r w:rsidR="00147587" w:rsidRPr="00E618B6">
              <w:rPr>
                <w:rStyle w:val="Hiperligao"/>
                <w:noProof/>
              </w:rPr>
              <w:t>Os quadros interactivos multimédia e a partilha online.</w:t>
            </w:r>
            <w:r w:rsidR="001475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7587">
              <w:rPr>
                <w:noProof/>
                <w:webHidden/>
              </w:rPr>
              <w:instrText xml:space="preserve"> PAGEREF _Toc293928423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758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7587" w:rsidRDefault="00E30F27">
          <w:pPr>
            <w:pStyle w:val="ndice3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293928424" w:history="1">
            <w:r w:rsidR="00147587" w:rsidRPr="00E618B6">
              <w:rPr>
                <w:rStyle w:val="Hiperligao"/>
                <w:noProof/>
              </w:rPr>
              <w:t>O quê e quem partilha?</w:t>
            </w:r>
            <w:r w:rsidR="001475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7587">
              <w:rPr>
                <w:noProof/>
                <w:webHidden/>
              </w:rPr>
              <w:instrText xml:space="preserve"> PAGEREF _Toc293928424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758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7587" w:rsidRDefault="00E30F27">
          <w:r>
            <w:fldChar w:fldCharType="end"/>
          </w:r>
        </w:p>
      </w:sdtContent>
    </w:sdt>
    <w:p w:rsidR="00147587" w:rsidRDefault="00147587"/>
    <w:p w:rsidR="00147587" w:rsidRDefault="00147587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5239719"/>
        <w:docPartObj>
          <w:docPartGallery w:val="Bibliographies"/>
          <w:docPartUnique/>
        </w:docPartObj>
      </w:sdtPr>
      <w:sdtContent>
        <w:bookmarkStart w:id="0" w:name="_Toc293928417" w:displacedByCustomXml="prev"/>
        <w:p w:rsidR="00FC73CA" w:rsidRPr="00147587" w:rsidRDefault="00FC73CA">
          <w:pPr>
            <w:pStyle w:val="Ttulo1"/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</w:rPr>
          </w:pPr>
          <w:r>
            <w:t>Obras Citadas</w:t>
          </w:r>
          <w:bookmarkEnd w:id="0"/>
        </w:p>
        <w:p w:rsidR="00147587" w:rsidRDefault="00E30F27" w:rsidP="00147587">
          <w:pPr>
            <w:pStyle w:val="Bibliografia"/>
            <w:rPr>
              <w:noProof/>
            </w:rPr>
          </w:pPr>
          <w:r>
            <w:fldChar w:fldCharType="begin"/>
          </w:r>
          <w:r w:rsidR="00FC73CA">
            <w:instrText xml:space="preserve"> BIBLIOGRAPHY </w:instrText>
          </w:r>
          <w:r>
            <w:fldChar w:fldCharType="separate"/>
          </w:r>
          <w:r w:rsidR="00147587">
            <w:rPr>
              <w:i/>
              <w:iCs/>
              <w:noProof/>
            </w:rPr>
            <w:t>DGIDG</w:t>
          </w:r>
          <w:r w:rsidR="00147587">
            <w:rPr>
              <w:noProof/>
            </w:rPr>
            <w:t>. (19 de Novembro de 2010). Obtido em 16 de maio de 2011, de Equipa de Recursos e Tecnologias Educativas - Plano Tecnológica da Educação - Ministério da Educação: http://www.crie.min-edu.pt/index.php?section=7</w:t>
          </w:r>
        </w:p>
        <w:p w:rsidR="00147587" w:rsidRDefault="00147587" w:rsidP="00147587">
          <w:pPr>
            <w:pStyle w:val="Bibliografia"/>
            <w:rPr>
              <w:noProof/>
            </w:rPr>
          </w:pPr>
          <w:r>
            <w:rPr>
              <w:noProof/>
            </w:rPr>
            <w:t xml:space="preserve">Moura, A. &amp;. (2007). </w:t>
          </w:r>
          <w:r>
            <w:rPr>
              <w:i/>
              <w:iCs/>
              <w:noProof/>
            </w:rPr>
            <w:t xml:space="preserve">Aprender línguas estrangeiras no second life: Reacções dos alunos ao ambiente. In Manual de ferramentas da Web 2.0 para professores, p. 160. URL: </w:t>
          </w:r>
          <w:r>
            <w:rPr>
              <w:i/>
              <w:iCs/>
              <w:noProof/>
            </w:rPr>
            <w:lastRenderedPageBreak/>
            <w:t>http://www.crie.min-edu.pt/publico/web20/manual_web20-professores.pdf (Consultado em Maio'11).</w:t>
          </w:r>
          <w:r>
            <w:rPr>
              <w:noProof/>
            </w:rPr>
            <w:t xml:space="preserve"> </w:t>
          </w:r>
        </w:p>
        <w:p w:rsidR="00F17079" w:rsidRDefault="00E30F27" w:rsidP="00147587">
          <w:r>
            <w:fldChar w:fldCharType="end"/>
          </w:r>
          <w:sdt>
            <w:sdtPr>
              <w:id w:val="5239720"/>
              <w:citation/>
            </w:sdtPr>
            <w:sdtContent>
              <w:fldSimple w:instr=" CITATION Mou07 \l 2070 ">
                <w:r w:rsidR="00147587">
                  <w:rPr>
                    <w:noProof/>
                  </w:rPr>
                  <w:t xml:space="preserve"> (Moura, 2007)</w:t>
                </w:r>
              </w:fldSimple>
            </w:sdtContent>
          </w:sdt>
        </w:p>
        <w:p w:rsidR="00FC73CA" w:rsidRDefault="00E30F27" w:rsidP="00147587"/>
      </w:sdtContent>
    </w:sdt>
    <w:p w:rsidR="00F17079" w:rsidRPr="00F17079" w:rsidRDefault="00F17079" w:rsidP="00F17079">
      <w:pPr>
        <w:rPr>
          <w:color w:val="FF0000"/>
        </w:rPr>
      </w:pPr>
      <w:r w:rsidRPr="00F17079">
        <w:rPr>
          <w:color w:val="FF0000"/>
        </w:rPr>
        <w:t>SCIELO – base de dados</w:t>
      </w:r>
    </w:p>
    <w:p w:rsidR="00147587" w:rsidRDefault="00147587" w:rsidP="00873E89">
      <w:pPr>
        <w:pStyle w:val="Ttulo1"/>
      </w:pPr>
    </w:p>
    <w:p w:rsidR="001512A9" w:rsidRDefault="001512A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1" w:name="_Toc293928418"/>
      <w:r>
        <w:br w:type="page"/>
      </w:r>
    </w:p>
    <w:p w:rsidR="00147587" w:rsidRDefault="00C60416" w:rsidP="00147587">
      <w:pPr>
        <w:pStyle w:val="Ttulo1"/>
      </w:pPr>
      <w:r>
        <w:lastRenderedPageBreak/>
        <w:t xml:space="preserve">Quadros interactivos multimédia - </w:t>
      </w:r>
      <w:r w:rsidR="00147587">
        <w:t>Iniciativas do Ministério da Educação para as TIC</w:t>
      </w:r>
      <w:bookmarkEnd w:id="1"/>
    </w:p>
    <w:p w:rsidR="001512A9" w:rsidRDefault="001512A9" w:rsidP="00C60416"/>
    <w:p w:rsidR="00944D01" w:rsidRDefault="00C60416" w:rsidP="001512A9">
      <w:r>
        <w:t>A instalação de quadros interactivos multimédia nas</w:t>
      </w:r>
      <w:r w:rsidR="00944D01">
        <w:t xml:space="preserve"> escolas remonta </w:t>
      </w:r>
      <w:proofErr w:type="gramStart"/>
      <w:r w:rsidR="00944D01">
        <w:t xml:space="preserve">a </w:t>
      </w:r>
      <w:commentRangeStart w:id="2"/>
      <w:r w:rsidR="00944D01">
        <w:t xml:space="preserve"> ?</w:t>
      </w:r>
      <w:proofErr w:type="gramEnd"/>
      <w:r w:rsidR="00944D01">
        <w:t>???</w:t>
      </w:r>
      <w:r>
        <w:t xml:space="preserve"> </w:t>
      </w:r>
      <w:commentRangeEnd w:id="2"/>
      <w:r w:rsidR="00944D01">
        <w:rPr>
          <w:rStyle w:val="Refdecomentrio"/>
        </w:rPr>
        <w:commentReference w:id="2"/>
      </w:r>
      <w:r w:rsidR="00944D01">
        <w:t xml:space="preserve"> </w:t>
      </w:r>
      <w:proofErr w:type="gramStart"/>
      <w:r w:rsidR="00944D01">
        <w:t>no</w:t>
      </w:r>
      <w:proofErr w:type="gramEnd"/>
      <w:r w:rsidR="00944D01">
        <w:t xml:space="preserve"> </w:t>
      </w:r>
      <w:r>
        <w:t xml:space="preserve">quadro da </w:t>
      </w:r>
      <w:r w:rsidRPr="00944D01">
        <w:rPr>
          <w:b/>
        </w:rPr>
        <w:t>Estratégia de Lisboa</w:t>
      </w:r>
      <w:r>
        <w:t xml:space="preserve">, em que o XVII Governo Constitucional avança com a proposta ambiciosa de colocar </w:t>
      </w:r>
      <w:r w:rsidRPr="00944D01">
        <w:rPr>
          <w:b/>
          <w:u w:val="single"/>
        </w:rPr>
        <w:t>Portugal</w:t>
      </w:r>
      <w:r w:rsidRPr="00944D01">
        <w:rPr>
          <w:u w:val="single"/>
        </w:rPr>
        <w:t xml:space="preserve"> entre os cinco países europeus mais avançados em matéria de modernização tecnológica do ensino</w:t>
      </w:r>
      <w:r>
        <w:t xml:space="preserve"> em 2010, através do </w:t>
      </w:r>
      <w:r w:rsidRPr="00944D01">
        <w:rPr>
          <w:b/>
        </w:rPr>
        <w:t>Plano Tecnológico da Educação</w:t>
      </w:r>
      <w:r>
        <w:t xml:space="preserve"> (PTE).</w:t>
      </w:r>
      <w:sdt>
        <w:sdtPr>
          <w:id w:val="75811065"/>
          <w:citation/>
        </w:sdtPr>
        <w:sdtContent>
          <w:fldSimple w:instr=" CITATION DGI10 \l 2070  ">
            <w:r>
              <w:rPr>
                <w:noProof/>
              </w:rPr>
              <w:t xml:space="preserve"> (DGIDC, 2010)</w:t>
            </w:r>
          </w:fldSimple>
        </w:sdtContent>
      </w:sdt>
      <w:r>
        <w:t xml:space="preserve">. </w:t>
      </w:r>
    </w:p>
    <w:p w:rsidR="00C60416" w:rsidRDefault="00944D01" w:rsidP="001512A9">
      <w:r>
        <w:t xml:space="preserve">Ponderemos colocar a seguinte questão: </w:t>
      </w:r>
      <w:r w:rsidR="00C60416">
        <w:t>Trata-se de uma das iniciativas do Ministério da Educação para promoção da utilização educativa das Tecnologias de Informação e Comunicação (TIC), com vista à mel</w:t>
      </w:r>
      <w:r>
        <w:t>horia dos resultados dos alunos ou reflecte simplesmente um exercício de marketing numérico com fins estatísticos?</w:t>
      </w:r>
    </w:p>
    <w:p w:rsidR="00147587" w:rsidRPr="00944D01" w:rsidRDefault="00C60416" w:rsidP="00147587">
      <w:pPr>
        <w:rPr>
          <w:b/>
        </w:rPr>
      </w:pPr>
      <w:r>
        <w:t xml:space="preserve">Segundo a Direcção Geral de Inovação e Desenvolvimento Curricular </w:t>
      </w:r>
      <w:sdt>
        <w:sdtPr>
          <w:id w:val="75811070"/>
          <w:citation/>
        </w:sdtPr>
        <w:sdtContent>
          <w:fldSimple w:instr=" CITATION DGI10 \l 2070 ">
            <w:r>
              <w:rPr>
                <w:noProof/>
              </w:rPr>
              <w:t>(DGIDC, 2010)</w:t>
            </w:r>
          </w:fldSimple>
        </w:sdtContent>
      </w:sdt>
      <w:r w:rsidR="00147587">
        <w:t>, a instalação dos quadros in</w:t>
      </w:r>
      <w:r w:rsidR="00F43A5A">
        <w:t>teractivos nas salas de aula, dos</w:t>
      </w:r>
      <w:r w:rsidR="00147587">
        <w:t xml:space="preserve"> computadores, </w:t>
      </w:r>
      <w:r w:rsidR="00F43A5A">
        <w:t xml:space="preserve">dos </w:t>
      </w:r>
      <w:r w:rsidR="00147587">
        <w:t xml:space="preserve">videoprojectores e </w:t>
      </w:r>
      <w:r w:rsidR="00F43A5A">
        <w:t>d</w:t>
      </w:r>
      <w:r w:rsidR="00147587">
        <w:t>a ligação em banda larga de alta velocidade constituem r</w:t>
      </w:r>
      <w:r w:rsidR="00147587" w:rsidRPr="00944D01">
        <w:rPr>
          <w:b/>
        </w:rPr>
        <w:t xml:space="preserve">eforços do parque informático das escolas </w:t>
      </w:r>
      <w:r w:rsidR="00147587">
        <w:t>a rentabilizar imprescindi</w:t>
      </w:r>
      <w:r w:rsidR="00944D01">
        <w:t xml:space="preserve">velmente </w:t>
      </w:r>
      <w:r w:rsidR="00944D01" w:rsidRPr="00944D01">
        <w:rPr>
          <w:b/>
        </w:rPr>
        <w:t>com vista à excelência</w:t>
      </w:r>
      <w:r w:rsidR="00147587" w:rsidRPr="00944D01">
        <w:rPr>
          <w:b/>
        </w:rPr>
        <w:t xml:space="preserve"> em actividades de ensino e aprendizagem.</w:t>
      </w:r>
    </w:p>
    <w:p w:rsidR="00F43A5A" w:rsidRDefault="00944D01" w:rsidP="00D300E9">
      <w:r>
        <w:t>Visando a promoção da utilização educativa das TIC com vista à melhoria das aprendizagens dos alunos, através da rentabilização dos equip</w:t>
      </w:r>
      <w:r w:rsidR="00D300E9">
        <w:t xml:space="preserve">amentos disponíveis nas escolas, </w:t>
      </w:r>
      <w:r w:rsidR="00147587">
        <w:t xml:space="preserve">o Ministério da Educação (ME), através da </w:t>
      </w:r>
      <w:r w:rsidR="00F43A5A">
        <w:t>DGIDC</w:t>
      </w:r>
      <w:r w:rsidR="00147587">
        <w:t>, tornou pública, em 2010</w:t>
      </w:r>
      <w:r w:rsidR="00F43A5A">
        <w:t>,</w:t>
      </w:r>
      <w:r w:rsidR="00147587">
        <w:t xml:space="preserve"> a abertura da iniciativa </w:t>
      </w:r>
      <w:hyperlink r:id="rId7" w:history="1">
        <w:r w:rsidR="00147587" w:rsidRPr="00826B03">
          <w:rPr>
            <w:rStyle w:val="Hiperligao"/>
          </w:rPr>
          <w:t>“Aprender e Inovar com TIC”</w:t>
        </w:r>
      </w:hyperlink>
      <w:r w:rsidR="00D300E9">
        <w:t xml:space="preserve"> . Esta </w:t>
      </w:r>
      <w:r w:rsidR="00147587">
        <w:t>iniciativa</w:t>
      </w:r>
      <w:r w:rsidR="00D300E9">
        <w:t xml:space="preserve"> apoia projectos inovadores que, entre outros vectores, </w:t>
      </w:r>
      <w:r w:rsidR="00147587">
        <w:t xml:space="preserve">promovam a utilização educativa das TIC; </w:t>
      </w:r>
      <w:r w:rsidR="00147587" w:rsidRPr="00D300E9">
        <w:rPr>
          <w:b/>
        </w:rPr>
        <w:t>privilegiem o seu uso no 1.º Ciclo do Ensino Básico</w:t>
      </w:r>
      <w:r w:rsidR="00147587">
        <w:t>;</w:t>
      </w:r>
      <w:r w:rsidR="00D300E9">
        <w:t xml:space="preserve"> </w:t>
      </w:r>
      <w:r w:rsidR="00147587">
        <w:t xml:space="preserve">assegurem a utilização de </w:t>
      </w:r>
      <w:r w:rsidR="00147587" w:rsidRPr="00D300E9">
        <w:rPr>
          <w:b/>
        </w:rPr>
        <w:t xml:space="preserve">plataformas </w:t>
      </w:r>
      <w:r w:rsidR="00147587">
        <w:t xml:space="preserve">de gestão da aprendizagem pela comunidade educativa e a </w:t>
      </w:r>
      <w:r w:rsidR="00147587" w:rsidRPr="00D300E9">
        <w:rPr>
          <w:b/>
        </w:rPr>
        <w:t>produção e partilha de recursos educativos digitais</w:t>
      </w:r>
      <w:r w:rsidR="00147587">
        <w:t>.</w:t>
      </w:r>
    </w:p>
    <w:p w:rsidR="00D300E9" w:rsidRDefault="00D300E9" w:rsidP="00D300E9"/>
    <w:p w:rsidR="00D300E9" w:rsidRPr="00BC02CF" w:rsidRDefault="00D300E9" w:rsidP="00D300E9"/>
    <w:p w:rsidR="00BC02CF" w:rsidRPr="00BC02CF" w:rsidRDefault="00D300E9" w:rsidP="00BC02CF">
      <w:pPr>
        <w:tabs>
          <w:tab w:val="left" w:pos="4111"/>
        </w:tabs>
      </w:pPr>
      <w:r w:rsidRPr="00D300E9">
        <w:lastRenderedPageBreak/>
        <w:t>Tendo como pano de fundo</w:t>
      </w:r>
      <w:r w:rsidR="00F43A5A" w:rsidRPr="00D300E9">
        <w:t xml:space="preserve"> este quadro de iniciativas </w:t>
      </w:r>
      <w:r w:rsidR="00BC02CF" w:rsidRPr="00D300E9">
        <w:t>institucionais</w:t>
      </w:r>
      <w:r w:rsidR="00F43A5A" w:rsidRPr="00D300E9">
        <w:t xml:space="preserve"> procuramos fazer um </w:t>
      </w:r>
      <w:r w:rsidRPr="00D300E9">
        <w:t>pequeno levantamento</w:t>
      </w:r>
      <w:r w:rsidR="00F43A5A" w:rsidRPr="00D300E9">
        <w:t xml:space="preserve"> da realidade de dois agrupamentos de esco</w:t>
      </w:r>
      <w:r w:rsidR="00BC02CF" w:rsidRPr="00D300E9">
        <w:t xml:space="preserve">la do Norte do </w:t>
      </w:r>
      <w:proofErr w:type="gramStart"/>
      <w:r w:rsidR="00BC02CF" w:rsidRPr="00D300E9">
        <w:t>País ,</w:t>
      </w:r>
      <w:proofErr w:type="gramEnd"/>
      <w:r w:rsidR="00BC02CF" w:rsidRPr="00D300E9">
        <w:t xml:space="preserve"> na busca</w:t>
      </w:r>
      <w:r w:rsidR="00F43A5A" w:rsidRPr="00D300E9">
        <w:t xml:space="preserve"> do conhecimento </w:t>
      </w:r>
      <w:r w:rsidR="00BC02CF" w:rsidRPr="00D300E9">
        <w:t>acerca das forças, fraquezas, oportunidades e ameaças relativamente ao objectivo do ministério da educação de melhorar a aprendizagem dos alunos, através</w:t>
      </w:r>
      <w:r w:rsidR="00BC02CF">
        <w:t xml:space="preserve"> da rentabilização dos equipamentos disponíveis nas escolas. Deste modo, procuramos centrar a nossa pesquisa relativamente aos quadros interactivos multimédia.</w:t>
      </w:r>
    </w:p>
    <w:p w:rsidR="00F43A5A" w:rsidRDefault="001D4653" w:rsidP="001D4653">
      <w:pPr>
        <w:pStyle w:val="Ttulo2"/>
        <w:rPr>
          <w:highlight w:val="yellow"/>
        </w:rPr>
      </w:pPr>
      <w:r>
        <w:rPr>
          <w:highlight w:val="yellow"/>
        </w:rPr>
        <w:t>Forças</w:t>
      </w:r>
    </w:p>
    <w:p w:rsidR="00F43A5A" w:rsidRPr="001D4653" w:rsidRDefault="001D4653" w:rsidP="001D4653">
      <w:pPr>
        <w:pStyle w:val="PargrafodaLista"/>
        <w:numPr>
          <w:ilvl w:val="0"/>
          <w:numId w:val="1"/>
        </w:numPr>
        <w:rPr>
          <w:highlight w:val="yellow"/>
        </w:rPr>
      </w:pPr>
      <w:proofErr w:type="spellStart"/>
      <w:r>
        <w:rPr>
          <w:highlight w:val="yellow"/>
        </w:rPr>
        <w:t>Apretrechamento</w:t>
      </w:r>
      <w:proofErr w:type="spellEnd"/>
      <w:r>
        <w:rPr>
          <w:highlight w:val="yellow"/>
        </w:rPr>
        <w:t xml:space="preserve"> das escolas com os</w:t>
      </w:r>
      <w:r w:rsidR="00F43A5A" w:rsidRPr="001D4653">
        <w:rPr>
          <w:highlight w:val="yellow"/>
        </w:rPr>
        <w:t xml:space="preserve"> quadros, computadores e v</w:t>
      </w:r>
      <w:r>
        <w:rPr>
          <w:highlight w:val="yellow"/>
        </w:rPr>
        <w:t>ídeo projectores.</w:t>
      </w:r>
    </w:p>
    <w:tbl>
      <w:tblPr>
        <w:tblStyle w:val="Tabelacomgrelha"/>
        <w:tblW w:w="0" w:type="auto"/>
        <w:tblInd w:w="817" w:type="dxa"/>
        <w:tblLook w:val="04A0"/>
      </w:tblPr>
      <w:tblGrid>
        <w:gridCol w:w="1843"/>
        <w:gridCol w:w="1984"/>
        <w:gridCol w:w="1927"/>
        <w:gridCol w:w="2149"/>
      </w:tblGrid>
      <w:tr w:rsidR="001D4653" w:rsidTr="001D4653">
        <w:tc>
          <w:tcPr>
            <w:tcW w:w="1843" w:type="dxa"/>
          </w:tcPr>
          <w:p w:rsidR="001D4653" w:rsidRDefault="001D4653" w:rsidP="00147587">
            <w:pPr>
              <w:rPr>
                <w:highlight w:val="yellow"/>
              </w:rPr>
            </w:pPr>
          </w:p>
        </w:tc>
        <w:tc>
          <w:tcPr>
            <w:tcW w:w="1984" w:type="dxa"/>
          </w:tcPr>
          <w:p w:rsidR="001D4653" w:rsidRDefault="001D4653" w:rsidP="00147587">
            <w:pPr>
              <w:rPr>
                <w:highlight w:val="yellow"/>
              </w:rPr>
            </w:pPr>
            <w:r>
              <w:rPr>
                <w:highlight w:val="yellow"/>
              </w:rPr>
              <w:t>Quadros interactivos</w:t>
            </w:r>
          </w:p>
        </w:tc>
        <w:tc>
          <w:tcPr>
            <w:tcW w:w="1927" w:type="dxa"/>
          </w:tcPr>
          <w:p w:rsidR="001D4653" w:rsidRDefault="001D4653" w:rsidP="00147587">
            <w:pPr>
              <w:rPr>
                <w:highlight w:val="yellow"/>
              </w:rPr>
            </w:pPr>
            <w:r>
              <w:rPr>
                <w:highlight w:val="yellow"/>
              </w:rPr>
              <w:t>Computadores</w:t>
            </w:r>
          </w:p>
        </w:tc>
        <w:tc>
          <w:tcPr>
            <w:tcW w:w="2149" w:type="dxa"/>
          </w:tcPr>
          <w:p w:rsidR="001D4653" w:rsidRDefault="001D4653" w:rsidP="00147587">
            <w:pPr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Vídeo-projectores</w:t>
            </w:r>
            <w:proofErr w:type="spellEnd"/>
          </w:p>
        </w:tc>
      </w:tr>
      <w:tr w:rsidR="001D4653" w:rsidTr="001D4653">
        <w:tc>
          <w:tcPr>
            <w:tcW w:w="1843" w:type="dxa"/>
          </w:tcPr>
          <w:p w:rsidR="001D4653" w:rsidRDefault="001D4653" w:rsidP="00147587">
            <w:pPr>
              <w:rPr>
                <w:highlight w:val="yellow"/>
              </w:rPr>
            </w:pPr>
            <w:r>
              <w:rPr>
                <w:highlight w:val="yellow"/>
              </w:rPr>
              <w:t>Agrupamento 1</w:t>
            </w:r>
          </w:p>
        </w:tc>
        <w:tc>
          <w:tcPr>
            <w:tcW w:w="1984" w:type="dxa"/>
          </w:tcPr>
          <w:p w:rsidR="001D4653" w:rsidRDefault="001D4653" w:rsidP="00147587">
            <w:pPr>
              <w:rPr>
                <w:highlight w:val="yellow"/>
              </w:rPr>
            </w:pPr>
          </w:p>
        </w:tc>
        <w:tc>
          <w:tcPr>
            <w:tcW w:w="1927" w:type="dxa"/>
          </w:tcPr>
          <w:p w:rsidR="001D4653" w:rsidRDefault="001D4653" w:rsidP="00147587">
            <w:pPr>
              <w:rPr>
                <w:highlight w:val="yellow"/>
              </w:rPr>
            </w:pPr>
          </w:p>
        </w:tc>
        <w:tc>
          <w:tcPr>
            <w:tcW w:w="2149" w:type="dxa"/>
          </w:tcPr>
          <w:p w:rsidR="001D4653" w:rsidRDefault="001D4653" w:rsidP="00147587">
            <w:pPr>
              <w:rPr>
                <w:highlight w:val="yellow"/>
              </w:rPr>
            </w:pPr>
          </w:p>
        </w:tc>
      </w:tr>
      <w:tr w:rsidR="001D4653" w:rsidTr="001D4653">
        <w:tc>
          <w:tcPr>
            <w:tcW w:w="1843" w:type="dxa"/>
          </w:tcPr>
          <w:p w:rsidR="001D4653" w:rsidRDefault="001D4653" w:rsidP="00147587">
            <w:pPr>
              <w:rPr>
                <w:highlight w:val="yellow"/>
              </w:rPr>
            </w:pPr>
            <w:r>
              <w:rPr>
                <w:highlight w:val="yellow"/>
              </w:rPr>
              <w:t>Agrupamento 2</w:t>
            </w:r>
          </w:p>
        </w:tc>
        <w:tc>
          <w:tcPr>
            <w:tcW w:w="1984" w:type="dxa"/>
          </w:tcPr>
          <w:p w:rsidR="001D4653" w:rsidRDefault="001D4653" w:rsidP="00147587">
            <w:pPr>
              <w:rPr>
                <w:highlight w:val="yellow"/>
              </w:rPr>
            </w:pPr>
          </w:p>
        </w:tc>
        <w:tc>
          <w:tcPr>
            <w:tcW w:w="1927" w:type="dxa"/>
          </w:tcPr>
          <w:p w:rsidR="001D4653" w:rsidRDefault="001D4653" w:rsidP="00147587">
            <w:pPr>
              <w:rPr>
                <w:highlight w:val="yellow"/>
              </w:rPr>
            </w:pPr>
          </w:p>
        </w:tc>
        <w:tc>
          <w:tcPr>
            <w:tcW w:w="2149" w:type="dxa"/>
          </w:tcPr>
          <w:p w:rsidR="001D4653" w:rsidRDefault="001D4653" w:rsidP="00147587">
            <w:pPr>
              <w:rPr>
                <w:highlight w:val="yellow"/>
              </w:rPr>
            </w:pPr>
          </w:p>
        </w:tc>
      </w:tr>
      <w:tr w:rsidR="001D4653" w:rsidTr="001D4653">
        <w:tc>
          <w:tcPr>
            <w:tcW w:w="1843" w:type="dxa"/>
          </w:tcPr>
          <w:p w:rsidR="001D4653" w:rsidRDefault="001D4653" w:rsidP="00147587">
            <w:pPr>
              <w:rPr>
                <w:highlight w:val="yellow"/>
              </w:rPr>
            </w:pPr>
          </w:p>
        </w:tc>
        <w:tc>
          <w:tcPr>
            <w:tcW w:w="1984" w:type="dxa"/>
          </w:tcPr>
          <w:p w:rsidR="001D4653" w:rsidRDefault="001D4653" w:rsidP="00147587">
            <w:pPr>
              <w:rPr>
                <w:highlight w:val="yellow"/>
              </w:rPr>
            </w:pPr>
          </w:p>
        </w:tc>
        <w:tc>
          <w:tcPr>
            <w:tcW w:w="1927" w:type="dxa"/>
          </w:tcPr>
          <w:p w:rsidR="001D4653" w:rsidRDefault="001D4653" w:rsidP="00147587">
            <w:pPr>
              <w:rPr>
                <w:highlight w:val="yellow"/>
              </w:rPr>
            </w:pPr>
          </w:p>
        </w:tc>
        <w:tc>
          <w:tcPr>
            <w:tcW w:w="2149" w:type="dxa"/>
          </w:tcPr>
          <w:p w:rsidR="001D4653" w:rsidRDefault="001D4653" w:rsidP="00147587">
            <w:pPr>
              <w:rPr>
                <w:highlight w:val="yellow"/>
              </w:rPr>
            </w:pPr>
          </w:p>
        </w:tc>
      </w:tr>
    </w:tbl>
    <w:p w:rsidR="001D4653" w:rsidRDefault="001D4653" w:rsidP="001D4653">
      <w:pPr>
        <w:pStyle w:val="PargrafodaLista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A formação de docentes</w:t>
      </w:r>
    </w:p>
    <w:tbl>
      <w:tblPr>
        <w:tblStyle w:val="Tabelacomgrelha"/>
        <w:tblW w:w="0" w:type="auto"/>
        <w:tblInd w:w="720" w:type="dxa"/>
        <w:tblLook w:val="04A0"/>
      </w:tblPr>
      <w:tblGrid>
        <w:gridCol w:w="2680"/>
        <w:gridCol w:w="2632"/>
        <w:gridCol w:w="2688"/>
      </w:tblGrid>
      <w:tr w:rsidR="001D4653" w:rsidTr="001D4653">
        <w:tc>
          <w:tcPr>
            <w:tcW w:w="2881" w:type="dxa"/>
          </w:tcPr>
          <w:p w:rsidR="001D4653" w:rsidRDefault="001D4653" w:rsidP="001D4653">
            <w:pPr>
              <w:pStyle w:val="PargrafodaLista"/>
              <w:ind w:left="0"/>
              <w:rPr>
                <w:highlight w:val="yellow"/>
              </w:rPr>
            </w:pPr>
          </w:p>
        </w:tc>
        <w:tc>
          <w:tcPr>
            <w:tcW w:w="2881" w:type="dxa"/>
          </w:tcPr>
          <w:p w:rsidR="001D4653" w:rsidRDefault="001D4653" w:rsidP="001D4653">
            <w:pPr>
              <w:pStyle w:val="PargrafodaLista"/>
              <w:ind w:left="0"/>
              <w:rPr>
                <w:highlight w:val="yellow"/>
              </w:rPr>
            </w:pPr>
            <w:r>
              <w:rPr>
                <w:highlight w:val="yellow"/>
              </w:rPr>
              <w:t>Formação pelo Centro de Formação de Escolas</w:t>
            </w:r>
          </w:p>
        </w:tc>
        <w:tc>
          <w:tcPr>
            <w:tcW w:w="2882" w:type="dxa"/>
          </w:tcPr>
          <w:p w:rsidR="001D4653" w:rsidRDefault="001D4653" w:rsidP="001D4653">
            <w:pPr>
              <w:pStyle w:val="PargrafodaLista"/>
              <w:ind w:left="0"/>
              <w:rPr>
                <w:highlight w:val="yellow"/>
              </w:rPr>
            </w:pPr>
            <w:r>
              <w:rPr>
                <w:highlight w:val="yellow"/>
              </w:rPr>
              <w:t>Formação ministrada pelas empresas que colocaram os equipamentos</w:t>
            </w:r>
          </w:p>
        </w:tc>
      </w:tr>
      <w:tr w:rsidR="001D4653" w:rsidTr="001D4653">
        <w:tc>
          <w:tcPr>
            <w:tcW w:w="2881" w:type="dxa"/>
          </w:tcPr>
          <w:p w:rsidR="001D4653" w:rsidRDefault="001D4653" w:rsidP="001D4653">
            <w:pPr>
              <w:pStyle w:val="PargrafodaLista"/>
              <w:ind w:left="0"/>
              <w:rPr>
                <w:highlight w:val="yellow"/>
              </w:rPr>
            </w:pPr>
            <w:r>
              <w:rPr>
                <w:highlight w:val="yellow"/>
              </w:rPr>
              <w:t>Agrupamento 1</w:t>
            </w:r>
          </w:p>
        </w:tc>
        <w:tc>
          <w:tcPr>
            <w:tcW w:w="2881" w:type="dxa"/>
          </w:tcPr>
          <w:p w:rsidR="001D4653" w:rsidRDefault="001D4653" w:rsidP="001D4653">
            <w:pPr>
              <w:pStyle w:val="PargrafodaLista"/>
              <w:ind w:left="0"/>
              <w:rPr>
                <w:highlight w:val="yellow"/>
              </w:rPr>
            </w:pPr>
          </w:p>
        </w:tc>
        <w:tc>
          <w:tcPr>
            <w:tcW w:w="2882" w:type="dxa"/>
          </w:tcPr>
          <w:p w:rsidR="001D4653" w:rsidRDefault="001D4653" w:rsidP="001D4653">
            <w:pPr>
              <w:pStyle w:val="PargrafodaLista"/>
              <w:ind w:left="0"/>
              <w:rPr>
                <w:highlight w:val="yellow"/>
              </w:rPr>
            </w:pPr>
          </w:p>
        </w:tc>
      </w:tr>
      <w:tr w:rsidR="001D4653" w:rsidTr="001D4653">
        <w:tc>
          <w:tcPr>
            <w:tcW w:w="2881" w:type="dxa"/>
          </w:tcPr>
          <w:p w:rsidR="001D4653" w:rsidRDefault="001D4653" w:rsidP="001D4653">
            <w:pPr>
              <w:pStyle w:val="PargrafodaLista"/>
              <w:ind w:left="0"/>
              <w:rPr>
                <w:highlight w:val="yellow"/>
              </w:rPr>
            </w:pPr>
            <w:r>
              <w:rPr>
                <w:highlight w:val="yellow"/>
              </w:rPr>
              <w:t>Agrupamento 2</w:t>
            </w:r>
          </w:p>
        </w:tc>
        <w:tc>
          <w:tcPr>
            <w:tcW w:w="2881" w:type="dxa"/>
          </w:tcPr>
          <w:p w:rsidR="001D4653" w:rsidRDefault="001D4653" w:rsidP="001D4653">
            <w:pPr>
              <w:pStyle w:val="PargrafodaLista"/>
              <w:ind w:left="0"/>
              <w:rPr>
                <w:highlight w:val="yellow"/>
              </w:rPr>
            </w:pPr>
          </w:p>
        </w:tc>
        <w:tc>
          <w:tcPr>
            <w:tcW w:w="2882" w:type="dxa"/>
          </w:tcPr>
          <w:p w:rsidR="001D4653" w:rsidRDefault="001D4653" w:rsidP="001D4653">
            <w:pPr>
              <w:pStyle w:val="PargrafodaLista"/>
              <w:ind w:left="0"/>
              <w:rPr>
                <w:highlight w:val="yellow"/>
              </w:rPr>
            </w:pPr>
          </w:p>
        </w:tc>
      </w:tr>
      <w:tr w:rsidR="001D4653" w:rsidTr="001D4653">
        <w:tc>
          <w:tcPr>
            <w:tcW w:w="2881" w:type="dxa"/>
          </w:tcPr>
          <w:p w:rsidR="001D4653" w:rsidRDefault="001D4653" w:rsidP="001D4653">
            <w:pPr>
              <w:pStyle w:val="PargrafodaLista"/>
              <w:ind w:left="0"/>
              <w:rPr>
                <w:highlight w:val="yellow"/>
              </w:rPr>
            </w:pPr>
          </w:p>
        </w:tc>
        <w:tc>
          <w:tcPr>
            <w:tcW w:w="2881" w:type="dxa"/>
          </w:tcPr>
          <w:p w:rsidR="001D4653" w:rsidRDefault="001D4653" w:rsidP="001D4653">
            <w:pPr>
              <w:pStyle w:val="PargrafodaLista"/>
              <w:ind w:left="0"/>
              <w:rPr>
                <w:highlight w:val="yellow"/>
              </w:rPr>
            </w:pPr>
          </w:p>
        </w:tc>
        <w:tc>
          <w:tcPr>
            <w:tcW w:w="2882" w:type="dxa"/>
          </w:tcPr>
          <w:p w:rsidR="001D4653" w:rsidRDefault="001D4653" w:rsidP="001D4653">
            <w:pPr>
              <w:pStyle w:val="PargrafodaLista"/>
              <w:ind w:left="0"/>
              <w:rPr>
                <w:highlight w:val="yellow"/>
              </w:rPr>
            </w:pPr>
          </w:p>
        </w:tc>
      </w:tr>
    </w:tbl>
    <w:p w:rsidR="001D4653" w:rsidRDefault="001D4653" w:rsidP="001D4653">
      <w:pPr>
        <w:rPr>
          <w:highlight w:val="yellow"/>
        </w:rPr>
      </w:pPr>
    </w:p>
    <w:p w:rsidR="001D4653" w:rsidRDefault="001D4653" w:rsidP="001D4653">
      <w:pPr>
        <w:pStyle w:val="Ttulo2"/>
        <w:rPr>
          <w:highlight w:val="yellow"/>
        </w:rPr>
      </w:pPr>
      <w:r>
        <w:rPr>
          <w:highlight w:val="yellow"/>
        </w:rPr>
        <w:lastRenderedPageBreak/>
        <w:t>Fraquezas</w:t>
      </w:r>
    </w:p>
    <w:p w:rsidR="001D4653" w:rsidRDefault="00BC02CF" w:rsidP="00BC02CF">
      <w:pPr>
        <w:pStyle w:val="PargrafodaLista"/>
        <w:numPr>
          <w:ilvl w:val="0"/>
          <w:numId w:val="2"/>
        </w:numPr>
        <w:rPr>
          <w:highlight w:val="yellow"/>
        </w:rPr>
      </w:pPr>
      <w:r>
        <w:rPr>
          <w:highlight w:val="yellow"/>
        </w:rPr>
        <w:t>A não existência de QIM em todas as salas de aula;</w:t>
      </w:r>
    </w:p>
    <w:p w:rsidR="00BC02CF" w:rsidRDefault="00BC02CF" w:rsidP="00BC02CF">
      <w:pPr>
        <w:pStyle w:val="PargrafodaLista"/>
        <w:numPr>
          <w:ilvl w:val="0"/>
          <w:numId w:val="2"/>
        </w:numPr>
        <w:rPr>
          <w:highlight w:val="yellow"/>
        </w:rPr>
      </w:pPr>
      <w:r>
        <w:rPr>
          <w:highlight w:val="yellow"/>
        </w:rPr>
        <w:t>A falta de projectos de esc</w:t>
      </w:r>
      <w:r w:rsidR="009A25BA">
        <w:rPr>
          <w:highlight w:val="yellow"/>
        </w:rPr>
        <w:t>ola para continuar o ap</w:t>
      </w:r>
      <w:r>
        <w:rPr>
          <w:highlight w:val="yellow"/>
        </w:rPr>
        <w:t>etrechamento das salas em falta</w:t>
      </w:r>
    </w:p>
    <w:p w:rsidR="00BC02CF" w:rsidRPr="00C800FD" w:rsidRDefault="00BC02CF" w:rsidP="00BC02CF">
      <w:pPr>
        <w:pStyle w:val="PargrafodaLista"/>
        <w:numPr>
          <w:ilvl w:val="0"/>
          <w:numId w:val="2"/>
        </w:numPr>
        <w:rPr>
          <w:highlight w:val="yellow"/>
        </w:rPr>
      </w:pPr>
      <w:r w:rsidRPr="00C800FD">
        <w:rPr>
          <w:highlight w:val="yellow"/>
        </w:rPr>
        <w:t>A falta de formação continuada a nível de escola articulada com a equipa de plano tecnológico</w:t>
      </w:r>
    </w:p>
    <w:p w:rsidR="009A25BA" w:rsidRPr="00C800FD" w:rsidRDefault="009A25BA" w:rsidP="009A25BA">
      <w:pPr>
        <w:pStyle w:val="PargrafodaLista"/>
        <w:numPr>
          <w:ilvl w:val="0"/>
          <w:numId w:val="2"/>
        </w:numPr>
        <w:rPr>
          <w:highlight w:val="yellow"/>
        </w:rPr>
      </w:pPr>
      <w:r w:rsidRPr="00C800FD">
        <w:rPr>
          <w:highlight w:val="yellow"/>
        </w:rPr>
        <w:t xml:space="preserve">A utilização da tecnologia nos moldes de paradigmas tradicionais, centrados na transmissão do conhecimento. </w:t>
      </w:r>
    </w:p>
    <w:p w:rsidR="001D4653" w:rsidRPr="00C800FD" w:rsidRDefault="001D4653" w:rsidP="001D4653">
      <w:pPr>
        <w:pStyle w:val="Ttulo2"/>
        <w:rPr>
          <w:highlight w:val="yellow"/>
        </w:rPr>
      </w:pPr>
      <w:r w:rsidRPr="00C800FD">
        <w:rPr>
          <w:highlight w:val="yellow"/>
        </w:rPr>
        <w:t>Oportunidades</w:t>
      </w:r>
    </w:p>
    <w:p w:rsidR="009A25BA" w:rsidRPr="00C800FD" w:rsidRDefault="009A25BA" w:rsidP="009A25BA">
      <w:pPr>
        <w:pStyle w:val="PargrafodaLista"/>
        <w:numPr>
          <w:ilvl w:val="0"/>
          <w:numId w:val="3"/>
        </w:numPr>
        <w:rPr>
          <w:highlight w:val="yellow"/>
        </w:rPr>
      </w:pPr>
      <w:r w:rsidRPr="00C800FD">
        <w:rPr>
          <w:highlight w:val="yellow"/>
        </w:rPr>
        <w:t xml:space="preserve">Financiamentos para apetrecharem as escolas </w:t>
      </w:r>
    </w:p>
    <w:p w:rsidR="009A25BA" w:rsidRPr="00C800FD" w:rsidRDefault="009A25BA" w:rsidP="009A25BA">
      <w:pPr>
        <w:pStyle w:val="PargrafodaLista"/>
        <w:numPr>
          <w:ilvl w:val="0"/>
          <w:numId w:val="3"/>
        </w:numPr>
        <w:rPr>
          <w:highlight w:val="yellow"/>
        </w:rPr>
      </w:pPr>
      <w:r w:rsidRPr="00C800FD">
        <w:rPr>
          <w:highlight w:val="yellow"/>
        </w:rPr>
        <w:t>A formação à distância através das plataformas digitais</w:t>
      </w:r>
    </w:p>
    <w:p w:rsidR="009A25BA" w:rsidRPr="00C800FD" w:rsidRDefault="009A25BA" w:rsidP="009A25BA">
      <w:pPr>
        <w:pStyle w:val="PargrafodaLista"/>
        <w:numPr>
          <w:ilvl w:val="0"/>
          <w:numId w:val="3"/>
        </w:numPr>
        <w:rPr>
          <w:highlight w:val="yellow"/>
        </w:rPr>
      </w:pPr>
      <w:r w:rsidRPr="00C800FD">
        <w:rPr>
          <w:highlight w:val="yellow"/>
        </w:rPr>
        <w:t>A partilha de práticas e conhecimentos</w:t>
      </w:r>
    </w:p>
    <w:p w:rsidR="009A25BA" w:rsidRPr="00C800FD" w:rsidRDefault="009A25BA" w:rsidP="009A25BA">
      <w:pPr>
        <w:pStyle w:val="PargrafodaLista"/>
        <w:numPr>
          <w:ilvl w:val="0"/>
          <w:numId w:val="3"/>
        </w:numPr>
        <w:rPr>
          <w:highlight w:val="yellow"/>
        </w:rPr>
      </w:pPr>
      <w:r w:rsidRPr="00C800FD">
        <w:rPr>
          <w:highlight w:val="yellow"/>
        </w:rPr>
        <w:t xml:space="preserve">Aproximação da teoria á prática fundamenta em comunidades de práticas através das plataformas digitais </w:t>
      </w:r>
    </w:p>
    <w:p w:rsidR="00C800FD" w:rsidRPr="00C800FD" w:rsidRDefault="00C800FD" w:rsidP="00C800FD">
      <w:pPr>
        <w:pStyle w:val="PargrafodaLista"/>
        <w:numPr>
          <w:ilvl w:val="0"/>
          <w:numId w:val="3"/>
        </w:numPr>
        <w:rPr>
          <w:highlight w:val="yellow"/>
        </w:rPr>
      </w:pPr>
      <w:r w:rsidRPr="00C800FD">
        <w:rPr>
          <w:highlight w:val="yellow"/>
        </w:rPr>
        <w:t xml:space="preserve">Incentivo à </w:t>
      </w:r>
      <w:proofErr w:type="spellStart"/>
      <w:r w:rsidRPr="00C800FD">
        <w:rPr>
          <w:highlight w:val="yellow"/>
        </w:rPr>
        <w:t>especiaização</w:t>
      </w:r>
      <w:proofErr w:type="spellEnd"/>
      <w:r w:rsidRPr="00C800FD">
        <w:rPr>
          <w:highlight w:val="yellow"/>
        </w:rPr>
        <w:t xml:space="preserve"> de docentes no domínio da TIC</w:t>
      </w:r>
    </w:p>
    <w:p w:rsidR="001D4653" w:rsidRPr="00C800FD" w:rsidRDefault="001D4653" w:rsidP="001D4653">
      <w:pPr>
        <w:pStyle w:val="PargrafodaLista"/>
        <w:numPr>
          <w:ilvl w:val="0"/>
          <w:numId w:val="3"/>
        </w:numPr>
        <w:rPr>
          <w:highlight w:val="yellow"/>
        </w:rPr>
      </w:pPr>
    </w:p>
    <w:p w:rsidR="009A25BA" w:rsidRDefault="001D4653" w:rsidP="00C800FD">
      <w:pPr>
        <w:pStyle w:val="Ttulo2"/>
        <w:rPr>
          <w:highlight w:val="yellow"/>
        </w:rPr>
      </w:pPr>
      <w:r>
        <w:rPr>
          <w:highlight w:val="yellow"/>
        </w:rPr>
        <w:t>Ameaças</w:t>
      </w:r>
    </w:p>
    <w:p w:rsidR="00C800FD" w:rsidRPr="00C800FD" w:rsidRDefault="009A25BA" w:rsidP="009A25BA">
      <w:pPr>
        <w:pStyle w:val="PargrafodaLista"/>
        <w:numPr>
          <w:ilvl w:val="0"/>
          <w:numId w:val="4"/>
        </w:numPr>
        <w:rPr>
          <w:highlight w:val="yellow"/>
        </w:rPr>
      </w:pPr>
      <w:r w:rsidRPr="00C800FD">
        <w:rPr>
          <w:highlight w:val="yellow"/>
        </w:rPr>
        <w:t xml:space="preserve">Cortes nos financiamentos das escolas para continuidade de </w:t>
      </w:r>
      <w:proofErr w:type="gramStart"/>
      <w:r w:rsidRPr="00C800FD">
        <w:rPr>
          <w:highlight w:val="yellow"/>
        </w:rPr>
        <w:t>apetrechamento .</w:t>
      </w:r>
      <w:proofErr w:type="gramEnd"/>
    </w:p>
    <w:p w:rsidR="00C800FD" w:rsidRPr="00C800FD" w:rsidRDefault="009A25BA" w:rsidP="009A25BA">
      <w:pPr>
        <w:pStyle w:val="PargrafodaLista"/>
        <w:numPr>
          <w:ilvl w:val="0"/>
          <w:numId w:val="4"/>
        </w:numPr>
        <w:rPr>
          <w:highlight w:val="yellow"/>
        </w:rPr>
      </w:pPr>
      <w:r>
        <w:t>Falta de continuidade de formação dos professores.</w:t>
      </w:r>
    </w:p>
    <w:p w:rsidR="009A25BA" w:rsidRPr="00C800FD" w:rsidRDefault="009A25BA" w:rsidP="009A25BA">
      <w:pPr>
        <w:pStyle w:val="PargrafodaLista"/>
        <w:numPr>
          <w:ilvl w:val="0"/>
          <w:numId w:val="4"/>
        </w:numPr>
        <w:rPr>
          <w:highlight w:val="yellow"/>
        </w:rPr>
      </w:pPr>
      <w:r>
        <w:t>Falta de cultura aposta na inovação educativa</w:t>
      </w:r>
    </w:p>
    <w:p w:rsidR="009A25BA" w:rsidRPr="009A25BA" w:rsidRDefault="009A25BA" w:rsidP="009A25BA"/>
    <w:p w:rsidR="00147587" w:rsidRPr="000F4A64" w:rsidRDefault="00147587" w:rsidP="00147587">
      <w:r w:rsidRPr="00826B03">
        <w:rPr>
          <w:highlight w:val="yellow"/>
        </w:rPr>
        <w:t>(…) Esta iniciativa é conhecida nas nossas escolas? Os professores referem-na?</w:t>
      </w:r>
    </w:p>
    <w:p w:rsidR="00147587" w:rsidRPr="00147587" w:rsidRDefault="009A25BA" w:rsidP="00147587">
      <w:r>
        <w:t>C</w:t>
      </w:r>
    </w:p>
    <w:p w:rsidR="009556E6" w:rsidRDefault="00873E89" w:rsidP="00873E89">
      <w:pPr>
        <w:pStyle w:val="Ttulo1"/>
      </w:pPr>
      <w:bookmarkStart w:id="3" w:name="_Toc293928419"/>
      <w:r>
        <w:lastRenderedPageBreak/>
        <w:t>Que</w:t>
      </w:r>
      <w:r w:rsidRPr="00873E89">
        <w:t xml:space="preserve"> implicações </w:t>
      </w:r>
      <w:r>
        <w:t xml:space="preserve">tem </w:t>
      </w:r>
      <w:r w:rsidR="009556E6">
        <w:t>a utilização dos suportes audiovisuais multimédia</w:t>
      </w:r>
      <w:r w:rsidRPr="00873E89">
        <w:t xml:space="preserve"> </w:t>
      </w:r>
      <w:r>
        <w:t>na aprendizagem</w:t>
      </w:r>
      <w:r w:rsidR="009556E6">
        <w:t>?</w:t>
      </w:r>
      <w:bookmarkEnd w:id="3"/>
    </w:p>
    <w:commentRangeStart w:id="4"/>
    <w:p w:rsidR="009556E6" w:rsidRDefault="00E30F27" w:rsidP="009556E6">
      <w:sdt>
        <w:sdtPr>
          <w:id w:val="5239722"/>
          <w:citation/>
        </w:sdtPr>
        <w:sdtContent>
          <w:fldSimple w:instr=" CITATION Mou07 \l 2070 ">
            <w:r w:rsidR="00147587">
              <w:rPr>
                <w:noProof/>
              </w:rPr>
              <w:t>(Moura, 2007)</w:t>
            </w:r>
          </w:fldSimple>
        </w:sdtContent>
      </w:sdt>
      <w:commentRangeEnd w:id="4"/>
      <w:r w:rsidR="00D333C2">
        <w:rPr>
          <w:rStyle w:val="Refdecomentrio"/>
        </w:rPr>
        <w:commentReference w:id="4"/>
      </w:r>
      <w:r w:rsidR="00D333C2">
        <w:t xml:space="preserve"> </w:t>
      </w:r>
      <w:proofErr w:type="gramStart"/>
      <w:r w:rsidR="009556E6">
        <w:t>defendem</w:t>
      </w:r>
      <w:proofErr w:type="gramEnd"/>
      <w:r w:rsidR="009556E6">
        <w:t xml:space="preserve"> que:</w:t>
      </w:r>
    </w:p>
    <w:p w:rsidR="009556E6" w:rsidRDefault="009556E6" w:rsidP="009556E6">
      <w:r>
        <w:t xml:space="preserve"> “</w:t>
      </w:r>
      <w:proofErr w:type="gramStart"/>
      <w:r>
        <w:t>ao</w:t>
      </w:r>
      <w:proofErr w:type="gramEnd"/>
      <w:r>
        <w:t xml:space="preserve"> proporcionar suportes audiovisuais e multimédia, aliados à dimensão prática e interactiva, eleva a percentagem de retenção da aprendizagem que é diminuta no ensino formal por não utilizar combinações dos sentidos para exercitar o cérebro. Este mundo virtual oferece uma variedade de caminhos que permitem experiências interactivas pela prática do fazer, do imediato uso da aprendizagem e discussão” (p.8).</w:t>
      </w:r>
    </w:p>
    <w:p w:rsidR="002A3850" w:rsidRDefault="002A3850" w:rsidP="002A3850"/>
    <w:p w:rsidR="002A3850" w:rsidRDefault="002A3850" w:rsidP="002A3850">
      <w:r>
        <w:t xml:space="preserve">Uma </w:t>
      </w:r>
      <w:proofErr w:type="gramStart"/>
      <w:r>
        <w:t>das potencialidade</w:t>
      </w:r>
      <w:proofErr w:type="gramEnd"/>
      <w:r>
        <w:t xml:space="preserve"> de trabalhar com ambientes virtuais poderá estar relacionado com o objectivo principal de ajudar os alunos a desenvolver competências, nomeadamente as linguísticas através de aprendizagens significativas. É o caso do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(</w:t>
      </w:r>
      <w:r w:rsidRPr="002A3850">
        <w:rPr>
          <w:highlight w:val="yellow"/>
        </w:rPr>
        <w:t>descrever o que é)</w:t>
      </w:r>
    </w:p>
    <w:p w:rsidR="000F4A64" w:rsidRDefault="000F4A64" w:rsidP="002A3850">
      <w:pPr>
        <w:pStyle w:val="Ttulo1"/>
      </w:pPr>
    </w:p>
    <w:p w:rsidR="00222A1A" w:rsidRDefault="00222A1A" w:rsidP="002A3850">
      <w:pPr>
        <w:pStyle w:val="Ttulo1"/>
      </w:pPr>
      <w:bookmarkStart w:id="5" w:name="_Toc293928420"/>
      <w:r>
        <w:t>O papel do CC TIC na rentabilização dos QIM, nos Agrupamentos</w:t>
      </w:r>
      <w:bookmarkEnd w:id="5"/>
    </w:p>
    <w:p w:rsidR="00222A1A" w:rsidRDefault="00222A1A" w:rsidP="00222A1A">
      <w:r>
        <w:t xml:space="preserve">Os Centros de Competência TIC (CC TIC) compreendem, ao momento, oito instituições que resultam de protocolos estabelecidos entre o Ministério da Educação, e as entidades em que estão integradas, na sua maioria instituições do ensino superior.  </w:t>
      </w:r>
    </w:p>
    <w:p w:rsidR="00222A1A" w:rsidRDefault="00222A1A" w:rsidP="00222A1A">
      <w:r>
        <w:t xml:space="preserve">Em termos de missão, os CC TIC, operam junto dos agrupamentos e escolas não agrupadas, de todos os graus de ensino, em estreita colaboração com a Equipa de Recursos e Tecnologias </w:t>
      </w:r>
      <w:proofErr w:type="gramStart"/>
      <w:r>
        <w:t>Educativas  (ERTE</w:t>
      </w:r>
      <w:proofErr w:type="gramEnd"/>
      <w:r>
        <w:t xml:space="preserve">/PTE), da Direcção Geral de Inovação e do Desenvolvimento Curricular (DGIDC). </w:t>
      </w:r>
    </w:p>
    <w:p w:rsidR="00222A1A" w:rsidRDefault="00222A1A" w:rsidP="00222A1A">
      <w:r>
        <w:lastRenderedPageBreak/>
        <w:t xml:space="preserve">A missão comum é o apoio às escolas, no que </w:t>
      </w:r>
      <w:proofErr w:type="gramStart"/>
      <w:r>
        <w:t>respeita  à</w:t>
      </w:r>
      <w:proofErr w:type="gramEnd"/>
      <w:r>
        <w:t xml:space="preserve"> utilização educativa das tecnologias de informação e comunicação (TIC), e, em última instância, promover um ensino inovador conducente à melhoria dos processos de ensino e aprendizagem. </w:t>
      </w:r>
    </w:p>
    <w:p w:rsidR="00222A1A" w:rsidRDefault="00222A1A" w:rsidP="00222A1A">
      <w:r>
        <w:t xml:space="preserve">As características mais marcantes dos CC TIC são, desta forma, o </w:t>
      </w:r>
      <w:r w:rsidRPr="00222A1A">
        <w:rPr>
          <w:highlight w:val="yellow"/>
        </w:rPr>
        <w:t>apoio de proximidade</w:t>
      </w:r>
      <w:r>
        <w:t xml:space="preserve">, a celeridade, a </w:t>
      </w:r>
      <w:r w:rsidRPr="00222A1A">
        <w:rPr>
          <w:highlight w:val="yellow"/>
        </w:rPr>
        <w:t>resposta concreta às necessidades específicas de cada escola</w:t>
      </w:r>
      <w:r>
        <w:t xml:space="preserve"> e, por último, mas não de somenos importância, o apoio a iniciativas de cariz nacional, lançadas às escolas pelo Ministério da Educação.</w:t>
      </w:r>
      <w:sdt>
        <w:sdtPr>
          <w:id w:val="4349152"/>
          <w:citation/>
        </w:sdtPr>
        <w:sdtContent>
          <w:fldSimple w:instr=" CITATION DGI10 \l 2070  ">
            <w:r w:rsidR="00C60416">
              <w:rPr>
                <w:noProof/>
              </w:rPr>
              <w:t xml:space="preserve"> (DGIDC, 2010)</w:t>
            </w:r>
          </w:fldSimple>
        </w:sdtContent>
      </w:sdt>
    </w:p>
    <w:p w:rsidR="00147587" w:rsidRDefault="00147587" w:rsidP="00222A1A"/>
    <w:p w:rsidR="00147587" w:rsidRDefault="00147587" w:rsidP="00147587">
      <w:commentRangeStart w:id="6"/>
      <w:r>
        <w:t xml:space="preserve">Segundo um estudo de Teresa Manuela e Ferreira Batista sobre o Impacte dos Quadros Interactivos nas Escolas do Concelho de Oliveira do Hospital, é importante </w:t>
      </w:r>
      <w:proofErr w:type="gramStart"/>
      <w:r>
        <w:t>que</w:t>
      </w:r>
      <w:proofErr w:type="gramEnd"/>
      <w:r>
        <w:t>:</w:t>
      </w:r>
      <w:commentRangeEnd w:id="6"/>
      <w:r>
        <w:rPr>
          <w:rStyle w:val="Refdecomentrio"/>
        </w:rPr>
        <w:commentReference w:id="6"/>
      </w:r>
    </w:p>
    <w:p w:rsidR="00147587" w:rsidRDefault="00147587" w:rsidP="00147587">
      <w:r>
        <w:t xml:space="preserve">- </w:t>
      </w:r>
      <w:proofErr w:type="gramStart"/>
      <w:r>
        <w:t>para</w:t>
      </w:r>
      <w:proofErr w:type="gramEnd"/>
      <w:r>
        <w:t xml:space="preserve"> além de se dotarem as escolas com recursos materiais consideram ser</w:t>
      </w:r>
    </w:p>
    <w:p w:rsidR="00147587" w:rsidRDefault="00147587" w:rsidP="00147587">
      <w:proofErr w:type="gramStart"/>
      <w:r>
        <w:t>essencial</w:t>
      </w:r>
      <w:proofErr w:type="gramEnd"/>
      <w:r>
        <w:t xml:space="preserve"> proporcionar aos docentes formação adequada e atempada que lhes permita</w:t>
      </w:r>
    </w:p>
    <w:p w:rsidR="00147587" w:rsidRDefault="00147587" w:rsidP="00147587">
      <w:proofErr w:type="gramStart"/>
      <w:r>
        <w:t>rentabilizar</w:t>
      </w:r>
      <w:proofErr w:type="gramEnd"/>
      <w:r>
        <w:t xml:space="preserve"> as potencialidades técnicas e pedagógicas do QI (e das TIC em geral).</w:t>
      </w:r>
    </w:p>
    <w:p w:rsidR="00147587" w:rsidRDefault="00147587" w:rsidP="00147587">
      <w:r>
        <w:t>Isto é, não adianta equipar as salas de aula com material TIC se não</w:t>
      </w:r>
    </w:p>
    <w:p w:rsidR="00147587" w:rsidRDefault="00147587" w:rsidP="00147587">
      <w:r>
        <w:t>“</w:t>
      </w:r>
      <w:proofErr w:type="gramStart"/>
      <w:r>
        <w:t>ensinarmos</w:t>
      </w:r>
      <w:proofErr w:type="gramEnd"/>
      <w:r>
        <w:t>” os docentes a manipulá-los de forma eficaz e eficiente. Todos deverão ter</w:t>
      </w:r>
    </w:p>
    <w:p w:rsidR="00147587" w:rsidRDefault="00147587" w:rsidP="00147587">
      <w:proofErr w:type="gramStart"/>
      <w:r>
        <w:t>a</w:t>
      </w:r>
      <w:proofErr w:type="gramEnd"/>
      <w:r>
        <w:t xml:space="preserve"> oportunidade de compreender as suas potencialidades e as suas limitações.</w:t>
      </w:r>
    </w:p>
    <w:p w:rsidR="00147587" w:rsidRDefault="00147587" w:rsidP="00147587">
      <w:r>
        <w:t xml:space="preserve">- </w:t>
      </w:r>
      <w:proofErr w:type="gramStart"/>
      <w:r>
        <w:t>que</w:t>
      </w:r>
      <w:proofErr w:type="gramEnd"/>
      <w:r>
        <w:t xml:space="preserve"> o professor deverá valer-se de métodos criativos e diversificados se pretender</w:t>
      </w:r>
    </w:p>
    <w:p w:rsidR="00147587" w:rsidRDefault="00147587" w:rsidP="00147587">
      <w:proofErr w:type="gramStart"/>
      <w:r>
        <w:t>desenvolver</w:t>
      </w:r>
      <w:proofErr w:type="gramEnd"/>
      <w:r>
        <w:t xml:space="preserve"> novos materiais pedagógicos com base no QI. Que o sucesso da aula ministrada com base no QI poderá estar dependente de uma boa planificação da mesma, a qual deverá incluir uma boa e correcta articulação entre os diversos recursos que se poderão utilizar, de modo a que os alunos participem de modo autónomo e assertivo.</w:t>
      </w:r>
    </w:p>
    <w:p w:rsidR="00147587" w:rsidRDefault="00147587" w:rsidP="00147587">
      <w:r>
        <w:t xml:space="preserve">- </w:t>
      </w:r>
      <w:proofErr w:type="gramStart"/>
      <w:r>
        <w:t>que</w:t>
      </w:r>
      <w:proofErr w:type="gramEnd"/>
      <w:r>
        <w:t xml:space="preserve"> estão  na posse de informação que lhes  permite afirmar que a formação, por si só, não será suficiente para alterar hábitos e práticas pedagógicas. Será indispensável reformular práticas pedagógicas adaptando-as às novas tecnologias.</w:t>
      </w:r>
    </w:p>
    <w:p w:rsidR="00147587" w:rsidRDefault="00147587" w:rsidP="00147587">
      <w:r>
        <w:lastRenderedPageBreak/>
        <w:t>Tal como foi referido por um dos formandos no seu relatório de reflexão final, neste trabalho,</w:t>
      </w:r>
    </w:p>
    <w:p w:rsidR="00147587" w:rsidRDefault="00147587" w:rsidP="00147587">
      <w:r>
        <w:t>“O desenvolvimento das novas tecnologias fez aparecer novas formas de trabalho, novos</w:t>
      </w:r>
    </w:p>
    <w:p w:rsidR="00147587" w:rsidRDefault="00147587" w:rsidP="00147587">
      <w:proofErr w:type="gramStart"/>
      <w:r>
        <w:t>programas</w:t>
      </w:r>
      <w:proofErr w:type="gramEnd"/>
      <w:r>
        <w:t xml:space="preserve"> e formatos. Neste contexto, passam a ser reclamadas aos </w:t>
      </w:r>
      <w:proofErr w:type="gramStart"/>
      <w:r>
        <w:t>professores novas</w:t>
      </w:r>
      <w:proofErr w:type="gramEnd"/>
    </w:p>
    <w:p w:rsidR="00147587" w:rsidRDefault="00147587" w:rsidP="00147587">
      <w:proofErr w:type="gramStart"/>
      <w:r>
        <w:t>competências</w:t>
      </w:r>
      <w:proofErr w:type="gramEnd"/>
      <w:r>
        <w:t xml:space="preserve"> e uma actualização constante para fazer frente a estas novas exigências.”</w:t>
      </w:r>
    </w:p>
    <w:p w:rsidR="00147587" w:rsidRDefault="00147587" w:rsidP="00147587">
      <w:r>
        <w:t>Daqui se depreende que a formação contínua é essencial, contribuindo para uma</w:t>
      </w:r>
    </w:p>
    <w:p w:rsidR="00147587" w:rsidRDefault="00147587" w:rsidP="00147587">
      <w:proofErr w:type="gramStart"/>
      <w:r>
        <w:t>actualização</w:t>
      </w:r>
      <w:proofErr w:type="gramEnd"/>
      <w:r>
        <w:t xml:space="preserve"> dos saberes. Só deste modo estaremos aptos para acompanhar a mudança</w:t>
      </w:r>
    </w:p>
    <w:p w:rsidR="00147587" w:rsidRDefault="00147587" w:rsidP="00147587">
      <w:proofErr w:type="gramStart"/>
      <w:r>
        <w:t>com</w:t>
      </w:r>
      <w:proofErr w:type="gramEnd"/>
      <w:r>
        <w:t xml:space="preserve"> vista à utilização de novos métodos que fomentem o estudo e o gosto pelo saber.</w:t>
      </w:r>
    </w:p>
    <w:p w:rsidR="00147587" w:rsidRDefault="00147587" w:rsidP="00147587"/>
    <w:p w:rsidR="00147587" w:rsidRDefault="00147587" w:rsidP="00147587">
      <w:proofErr w:type="gramStart"/>
      <w:r>
        <w:t>Concluíram ,</w:t>
      </w:r>
      <w:proofErr w:type="gramEnd"/>
      <w:r>
        <w:t xml:space="preserve"> com base nas respostas dos formandos, que não se deveria fazer a</w:t>
      </w:r>
    </w:p>
    <w:p w:rsidR="00147587" w:rsidRDefault="00147587" w:rsidP="00147587">
      <w:proofErr w:type="gramStart"/>
      <w:r>
        <w:t>apologia</w:t>
      </w:r>
      <w:proofErr w:type="gramEnd"/>
      <w:r>
        <w:t xml:space="preserve"> do QI (por ser uma ferramenta TIC relativamente recente) em detrimento de</w:t>
      </w:r>
    </w:p>
    <w:p w:rsidR="00147587" w:rsidRDefault="00147587" w:rsidP="00147587">
      <w:proofErr w:type="gramStart"/>
      <w:r>
        <w:t>outras</w:t>
      </w:r>
      <w:proofErr w:type="gramEnd"/>
      <w:r>
        <w:t xml:space="preserve"> que poderão resultar melhor em determinados contextos. A ferramenta deve ser</w:t>
      </w:r>
    </w:p>
    <w:p w:rsidR="00147587" w:rsidRDefault="00147587" w:rsidP="00147587">
      <w:proofErr w:type="gramStart"/>
      <w:r>
        <w:t>escolhida</w:t>
      </w:r>
      <w:proofErr w:type="gramEnd"/>
      <w:r>
        <w:t xml:space="preserve"> em função do público-alvo, dos conteúdos a abordar, das estratégias a seguir</w:t>
      </w:r>
    </w:p>
    <w:p w:rsidR="00147587" w:rsidRDefault="00147587" w:rsidP="00147587">
      <w:proofErr w:type="gramStart"/>
      <w:r>
        <w:t>e</w:t>
      </w:r>
      <w:proofErr w:type="gramEnd"/>
      <w:r>
        <w:t xml:space="preserve"> das actividades a implementar dentro do espaço sala de aula.</w:t>
      </w:r>
    </w:p>
    <w:p w:rsidR="00222A1A" w:rsidRPr="00222A1A" w:rsidRDefault="00222A1A" w:rsidP="00222A1A"/>
    <w:p w:rsidR="00873E89" w:rsidRDefault="00873E89" w:rsidP="002A3850">
      <w:pPr>
        <w:pStyle w:val="Ttulo1"/>
      </w:pPr>
      <w:bookmarkStart w:id="7" w:name="_Toc293928421"/>
      <w:r>
        <w:lastRenderedPageBreak/>
        <w:t>Os quadros interactivos multimédia no acesso à informação</w:t>
      </w:r>
      <w:bookmarkEnd w:id="7"/>
    </w:p>
    <w:p w:rsidR="00873E89" w:rsidRDefault="00873E89" w:rsidP="00FC73CA">
      <w:pPr>
        <w:pStyle w:val="Ttulo1"/>
      </w:pPr>
      <w:bookmarkStart w:id="8" w:name="_Toc293928422"/>
      <w:r>
        <w:t>Os quadros interactivos multimédia na publicação de informação.</w:t>
      </w:r>
      <w:bookmarkEnd w:id="8"/>
    </w:p>
    <w:p w:rsidR="00FC73CA" w:rsidRPr="00FC73CA" w:rsidRDefault="00873E89" w:rsidP="00FC73CA">
      <w:pPr>
        <w:pStyle w:val="Ttulo1"/>
      </w:pPr>
      <w:bookmarkStart w:id="9" w:name="_Toc293928423"/>
      <w:r>
        <w:t>Os quadros interactivos multimédia e a partilha online.</w:t>
      </w:r>
      <w:bookmarkEnd w:id="9"/>
    </w:p>
    <w:p w:rsidR="00873E89" w:rsidRDefault="00873E89" w:rsidP="00FC73CA">
      <w:pPr>
        <w:pStyle w:val="Ttulo3"/>
      </w:pPr>
      <w:bookmarkStart w:id="10" w:name="_Toc293928424"/>
      <w:r>
        <w:t>O quê e quem partilha?</w:t>
      </w:r>
      <w:bookmarkEnd w:id="10"/>
    </w:p>
    <w:p w:rsidR="00873E89" w:rsidRDefault="00873E89" w:rsidP="00873E89"/>
    <w:p w:rsidR="009556E6" w:rsidRDefault="003E5166" w:rsidP="009556E6">
      <w:r>
        <w:t xml:space="preserve">Os </w:t>
      </w:r>
      <w:proofErr w:type="spellStart"/>
      <w:r>
        <w:t>qim</w:t>
      </w:r>
      <w:proofErr w:type="spellEnd"/>
      <w:r>
        <w:t xml:space="preserve"> apareceram nas escolas com outros projectos: PAM; pacotes TIV, em articulação com outras áreas, só alguns foram colocados por iniciativa do ME/ DGID</w:t>
      </w:r>
      <w:r w:rsidR="00C532F4">
        <w:t xml:space="preserve">C. Estes últimos pertencem à marca </w:t>
      </w:r>
      <w:proofErr w:type="spellStart"/>
      <w:r w:rsidR="00C532F4">
        <w:t>Interwrite</w:t>
      </w:r>
      <w:proofErr w:type="spellEnd"/>
      <w:r w:rsidR="00C532F4">
        <w:t xml:space="preserve"> (com canetas recarregáveis e sem </w:t>
      </w:r>
      <w:proofErr w:type="spellStart"/>
      <w:r w:rsidR="00C532F4">
        <w:t>vídeo-projector</w:t>
      </w:r>
      <w:proofErr w:type="spellEnd"/>
      <w:r w:rsidR="00C532F4">
        <w:t xml:space="preserve"> integrado). O rácio de colocação nas escolas EB2,3 é de um </w:t>
      </w:r>
      <w:proofErr w:type="spellStart"/>
      <w:r w:rsidR="00C532F4">
        <w:t>qim</w:t>
      </w:r>
      <w:proofErr w:type="spellEnd"/>
      <w:r w:rsidR="00C532F4">
        <w:t xml:space="preserve"> por cada três salas de aula. Já os computadores o os projectores </w:t>
      </w:r>
      <w:proofErr w:type="spellStart"/>
      <w:r w:rsidR="00C532F4">
        <w:t>mult´média</w:t>
      </w:r>
      <w:proofErr w:type="spellEnd"/>
      <w:r w:rsidR="00C532F4">
        <w:t xml:space="preserve"> vieram um por cada sala. A empresa que forneceu estes </w:t>
      </w:r>
      <w:proofErr w:type="spellStart"/>
      <w:r w:rsidR="00C532F4">
        <w:t>qim</w:t>
      </w:r>
      <w:proofErr w:type="spellEnd"/>
      <w:r w:rsidR="00C532F4">
        <w:t xml:space="preserve"> foi a </w:t>
      </w:r>
      <w:proofErr w:type="spellStart"/>
      <w:r w:rsidR="00C532F4">
        <w:t>Belton</w:t>
      </w:r>
      <w:proofErr w:type="spellEnd"/>
      <w:r w:rsidR="00C532F4">
        <w:t xml:space="preserve"> Coelho. Esta iniciativa não continha qualquer pacote de formação incluído. A única formação que acompanhou a colocação destes </w:t>
      </w:r>
      <w:proofErr w:type="spellStart"/>
      <w:r w:rsidR="00C532F4">
        <w:t>qim</w:t>
      </w:r>
      <w:proofErr w:type="spellEnd"/>
      <w:r w:rsidR="00C532F4">
        <w:t xml:space="preserve"> foi ministrada entre pares sendo e, em parte dos casos foi ministrada por professores ligados ao PAM. (45 </w:t>
      </w:r>
      <w:proofErr w:type="spellStart"/>
      <w:r w:rsidR="00C532F4">
        <w:t>min</w:t>
      </w:r>
      <w:proofErr w:type="spellEnd"/>
      <w:r w:rsidR="00C532F4">
        <w:t>. semanais para os do PAM e uma tarde para os outros colegas.</w:t>
      </w:r>
    </w:p>
    <w:p w:rsidR="00ED465D" w:rsidRDefault="00C532F4" w:rsidP="009556E6">
      <w:r>
        <w:t xml:space="preserve">Outra marca associada ao </w:t>
      </w:r>
      <w:proofErr w:type="spellStart"/>
      <w:r>
        <w:t>qim</w:t>
      </w:r>
      <w:proofErr w:type="spellEnd"/>
      <w:r>
        <w:t xml:space="preserve"> é a </w:t>
      </w:r>
      <w:proofErr w:type="spellStart"/>
      <w:r>
        <w:t>Promethean</w:t>
      </w:r>
      <w:proofErr w:type="spellEnd"/>
      <w:r>
        <w:t xml:space="preserve">. Neste caso os </w:t>
      </w:r>
      <w:proofErr w:type="spellStart"/>
      <w:r>
        <w:t>qim</w:t>
      </w:r>
      <w:proofErr w:type="spellEnd"/>
      <w:r>
        <w:t xml:space="preserve"> foram colocados na escola segundo critérios da direcção e são mais utilizados pelos docentes de </w:t>
      </w:r>
      <w:proofErr w:type="spellStart"/>
      <w:r>
        <w:t>~Matemática</w:t>
      </w:r>
      <w:proofErr w:type="spellEnd"/>
      <w:r>
        <w:t xml:space="preserve"> e Ciências. </w:t>
      </w:r>
      <w:r w:rsidR="00ED465D">
        <w:t xml:space="preserve">Uma das vantagens </w:t>
      </w:r>
      <w:proofErr w:type="spellStart"/>
      <w:r w:rsidR="00ED465D">
        <w:t>apondadas</w:t>
      </w:r>
      <w:proofErr w:type="spellEnd"/>
      <w:r w:rsidR="00ED465D">
        <w:t xml:space="preserve"> é a possibilidade de preparação das aulas à distância. </w:t>
      </w:r>
    </w:p>
    <w:p w:rsidR="00ED465D" w:rsidRDefault="00C532F4" w:rsidP="009556E6">
      <w:r>
        <w:t xml:space="preserve">Quando estes </w:t>
      </w:r>
      <w:proofErr w:type="spellStart"/>
      <w:r>
        <w:t>qim</w:t>
      </w:r>
      <w:proofErr w:type="spellEnd"/>
      <w:r>
        <w:t xml:space="preserve"> foram colocados na escola a formação para a sua </w:t>
      </w:r>
      <w:proofErr w:type="spellStart"/>
      <w:r>
        <w:t>ulilização</w:t>
      </w:r>
      <w:proofErr w:type="spellEnd"/>
      <w:r>
        <w:t xml:space="preserve"> foi ministrada pelo coordenador TIC (aproximadamente 50 h</w:t>
      </w:r>
      <w:r w:rsidR="00ED465D">
        <w:t>, distribuídas em dois momentos semanais conforme as disciplinas)</w:t>
      </w:r>
    </w:p>
    <w:p w:rsidR="00C532F4" w:rsidRDefault="00C532F4" w:rsidP="009556E6">
      <w:r>
        <w:t xml:space="preserve">Há </w:t>
      </w:r>
      <w:proofErr w:type="spellStart"/>
      <w:r>
        <w:t>qim</w:t>
      </w:r>
      <w:proofErr w:type="spellEnd"/>
      <w:r>
        <w:t xml:space="preserve"> que estão nas escolas devido a outros projectos em que a escola se envolveu por iniciativa própria. </w:t>
      </w:r>
    </w:p>
    <w:p w:rsidR="00ED465D" w:rsidRDefault="00ED465D" w:rsidP="009556E6">
      <w:r>
        <w:lastRenderedPageBreak/>
        <w:t xml:space="preserve">O facto de existir mais do que uma marca faz com que se coloque a questão da compatibilidade. </w:t>
      </w:r>
      <w:proofErr w:type="spellStart"/>
      <w:r>
        <w:t>Interwrite</w:t>
      </w:r>
      <w:proofErr w:type="spellEnd"/>
      <w:r>
        <w:t xml:space="preserve"> e </w:t>
      </w:r>
      <w:proofErr w:type="spellStart"/>
      <w:r>
        <w:t>Prometheam</w:t>
      </w:r>
      <w:proofErr w:type="spellEnd"/>
      <w:r>
        <w:t xml:space="preserve"> são compatíveis desde que sejam instalados gestores de dispositivos.</w:t>
      </w:r>
    </w:p>
    <w:p w:rsidR="00ED465D" w:rsidRDefault="00ED465D" w:rsidP="009556E6">
      <w:r>
        <w:t xml:space="preserve">Os </w:t>
      </w:r>
      <w:proofErr w:type="spellStart"/>
      <w:r>
        <w:t>qim</w:t>
      </w:r>
      <w:proofErr w:type="spellEnd"/>
      <w:r>
        <w:t xml:space="preserve"> da </w:t>
      </w:r>
      <w:proofErr w:type="spellStart"/>
      <w:r>
        <w:t>Promethean</w:t>
      </w:r>
      <w:proofErr w:type="spellEnd"/>
      <w:r>
        <w:t xml:space="preserve"> já possuem </w:t>
      </w:r>
      <w:proofErr w:type="spellStart"/>
      <w:r>
        <w:t>sftware</w:t>
      </w:r>
      <w:proofErr w:type="spellEnd"/>
      <w:r>
        <w:t xml:space="preserve"> incorporado.</w:t>
      </w:r>
    </w:p>
    <w:p w:rsidR="00ED465D" w:rsidRDefault="00ED465D" w:rsidP="009556E6">
      <w:r>
        <w:t>Os centros de formação de escolas ofereceram programas de formação no âmbito do PTE e em articulação com o ME, por áreas disciplinares e ministradas por formadores da disciplina em causa.</w:t>
      </w:r>
    </w:p>
    <w:p w:rsidR="00ED465D" w:rsidRDefault="00ED465D" w:rsidP="009556E6">
      <w:r>
        <w:t xml:space="preserve">Os vídeo </w:t>
      </w:r>
      <w:proofErr w:type="spellStart"/>
      <w:r>
        <w:t>–</w:t>
      </w:r>
      <w:proofErr w:type="gramStart"/>
      <w:r>
        <w:t>projectores</w:t>
      </w:r>
      <w:proofErr w:type="spellEnd"/>
      <w:proofErr w:type="gramEnd"/>
      <w:r>
        <w:t xml:space="preserve"> e os computadores são hoje muito utilizados diz um docente de matemática da EB2,3 (Victor Meira – </w:t>
      </w:r>
      <w:proofErr w:type="spellStart"/>
      <w:r>
        <w:t>forjães</w:t>
      </w:r>
      <w:proofErr w:type="spellEnd"/>
      <w:r>
        <w:t>)</w:t>
      </w:r>
    </w:p>
    <w:p w:rsidR="00ED465D" w:rsidRDefault="00ED465D" w:rsidP="009556E6">
      <w:r>
        <w:t xml:space="preserve">Os </w:t>
      </w:r>
      <w:proofErr w:type="spellStart"/>
      <w:r>
        <w:t>qim</w:t>
      </w:r>
      <w:proofErr w:type="spellEnd"/>
      <w:r>
        <w:t xml:space="preserve"> são hoje bastante utilizados por incentivo dos materiais fornecidos pelas editoras como é o caso da Escola Virtual.</w:t>
      </w:r>
    </w:p>
    <w:p w:rsidR="00ED465D" w:rsidRDefault="00ED465D" w:rsidP="009556E6">
      <w:r>
        <w:t>Outro aspecto menos conseguido tem sido o facto de não existir um plano de apoio técnico para o hardware e software. As avarias ou dúvidas de utilização são atendidas por docentes com algumas competências no domínio técnico e tecnológico</w:t>
      </w:r>
      <w:r w:rsidR="00FB2C85">
        <w:t>.</w:t>
      </w:r>
    </w:p>
    <w:p w:rsidR="00FB2C85" w:rsidRDefault="00FB2C85" w:rsidP="009556E6">
      <w:r>
        <w:t xml:space="preserve">Os </w:t>
      </w:r>
      <w:proofErr w:type="spellStart"/>
      <w:r>
        <w:t>qim</w:t>
      </w:r>
      <w:proofErr w:type="spellEnd"/>
      <w:r>
        <w:t xml:space="preserve"> e a sua utilização pedagógica têm sido um ponto forte da aplicação dos novos programas de matemática. Têm motivado a planificação e construção colaborativa de recursos pedagógicos.</w:t>
      </w:r>
    </w:p>
    <w:p w:rsidR="00FB2C85" w:rsidRDefault="00FB2C85" w:rsidP="009556E6">
      <w:r>
        <w:t xml:space="preserve">Contudo não se reconhece nas escolas qualquer </w:t>
      </w:r>
      <w:proofErr w:type="spellStart"/>
      <w:r>
        <w:t>inciciativa</w:t>
      </w:r>
      <w:proofErr w:type="spellEnd"/>
      <w:r>
        <w:t xml:space="preserve"> de enquadramento </w:t>
      </w:r>
      <w:proofErr w:type="gramStart"/>
      <w:r>
        <w:t>destes recurso</w:t>
      </w:r>
      <w:proofErr w:type="gramEnd"/>
      <w:r>
        <w:t xml:space="preserve"> em projectos de grupos de docentes associados entre si. A sua utilização faz-se por iniciativa individual do docente.</w:t>
      </w:r>
    </w:p>
    <w:p w:rsidR="00FB2C85" w:rsidRDefault="00FB2C85" w:rsidP="009556E6">
      <w:r>
        <w:t xml:space="preserve">Um outro constrangimento à sua utilização nas escolas são as falhas de acesso à Internet </w:t>
      </w:r>
      <w:proofErr w:type="gramStart"/>
      <w:r>
        <w:t>que ,em</w:t>
      </w:r>
      <w:proofErr w:type="gramEnd"/>
      <w:r>
        <w:t xml:space="preserve"> alguns casos, leva os docentes à </w:t>
      </w:r>
      <w:proofErr w:type="spellStart"/>
      <w:r>
        <w:t>ulitização</w:t>
      </w:r>
      <w:proofErr w:type="spellEnd"/>
      <w:r>
        <w:t xml:space="preserve"> preferencial dos </w:t>
      </w:r>
      <w:proofErr w:type="spellStart"/>
      <w:r>
        <w:t>emanuais</w:t>
      </w:r>
      <w:proofErr w:type="spellEnd"/>
      <w:r>
        <w:t xml:space="preserve"> criados pelas editoras e disponibilizados em CD.</w:t>
      </w:r>
    </w:p>
    <w:p w:rsidR="00FB2C85" w:rsidRDefault="00FB2C85" w:rsidP="009556E6">
      <w:r>
        <w:t>O BRIPE é um dos exemplos de um banco de recursos ligado à Escola Virtual, da Porto Editora. Têm sido uma ferramenta muito utilizada na planificação de aulas.</w:t>
      </w:r>
    </w:p>
    <w:p w:rsidR="00F17079" w:rsidRDefault="00FB2C85" w:rsidP="009556E6">
      <w:r>
        <w:lastRenderedPageBreak/>
        <w:t>Outro recurso associado aos QIM são as plataformas virtuais</w:t>
      </w:r>
      <w:r w:rsidR="00F17079">
        <w:t xml:space="preserve"> como é o caso da </w:t>
      </w:r>
      <w:proofErr w:type="spellStart"/>
      <w:r w:rsidR="00F17079">
        <w:t>PROmetheam</w:t>
      </w:r>
      <w:proofErr w:type="spellEnd"/>
      <w:r w:rsidR="00F17079">
        <w:t xml:space="preserve"> (com a desvantagem dos recursos aparecerem só em </w:t>
      </w:r>
      <w:proofErr w:type="gramStart"/>
      <w:r w:rsidR="00F17079">
        <w:t>inglês)  e</w:t>
      </w:r>
      <w:proofErr w:type="gramEnd"/>
      <w:r w:rsidR="00F17079">
        <w:t xml:space="preserve"> do Portal da </w:t>
      </w:r>
      <w:proofErr w:type="spellStart"/>
      <w:r w:rsidR="00F17079">
        <w:t>Esscolas</w:t>
      </w:r>
      <w:proofErr w:type="spellEnd"/>
      <w:r w:rsidR="00F17079">
        <w:t xml:space="preserve"> (com uma satisfatória diversidade de recursos em português.</w:t>
      </w:r>
    </w:p>
    <w:p w:rsidR="00F17079" w:rsidRDefault="00F17079" w:rsidP="009556E6">
      <w:r>
        <w:t xml:space="preserve">Existem ainda outras plataformas: Mocho </w:t>
      </w:r>
      <w:proofErr w:type="gramStart"/>
      <w:r>
        <w:t>(....</w:t>
      </w:r>
      <w:proofErr w:type="gramEnd"/>
      <w:r>
        <w:t>) ver mais.....</w:t>
      </w:r>
    </w:p>
    <w:p w:rsidR="00F17079" w:rsidRDefault="00F17079" w:rsidP="009556E6">
      <w:r>
        <w:t xml:space="preserve">Apesar de estarem instalados nas escolas há 5 anos não há conhecimento de qualquer estudo orientado para a avaliação dos impactos desta </w:t>
      </w:r>
      <w:proofErr w:type="spellStart"/>
      <w:proofErr w:type="gramStart"/>
      <w:r>
        <w:t>inciativa</w:t>
      </w:r>
      <w:proofErr w:type="spellEnd"/>
      <w:r>
        <w:t>....</w:t>
      </w:r>
      <w:proofErr w:type="gramEnd"/>
      <w:r>
        <w:t xml:space="preserve"> </w:t>
      </w:r>
      <w:proofErr w:type="gramStart"/>
      <w:r>
        <w:t>de</w:t>
      </w:r>
      <w:proofErr w:type="gramEnd"/>
      <w:r>
        <w:t xml:space="preserve"> modo que a avaliação que se pode fazer se </w:t>
      </w:r>
      <w:proofErr w:type="spellStart"/>
      <w:r>
        <w:t>restinja</w:t>
      </w:r>
      <w:proofErr w:type="spellEnd"/>
      <w:r>
        <w:t xml:space="preserve"> a percepções qualitativas e situam-se ao nível da motivação e da mudança de práticas como é o caso da utilização dos “ambientes dinâmicos de geometria”  (saber mais....)</w:t>
      </w:r>
    </w:p>
    <w:p w:rsidR="00F17079" w:rsidRDefault="00F17079" w:rsidP="009556E6"/>
    <w:p w:rsidR="00ED465D" w:rsidRDefault="00ED465D" w:rsidP="009556E6"/>
    <w:p w:rsidR="00ED465D" w:rsidRPr="00873E89" w:rsidRDefault="00ED465D" w:rsidP="009556E6"/>
    <w:p w:rsidR="009556E6" w:rsidRPr="00873E89" w:rsidRDefault="009556E6" w:rsidP="009556E6"/>
    <w:sectPr w:rsidR="009556E6" w:rsidRPr="00873E89" w:rsidSect="00CA62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2" w:author="Anokas" w:date="2011-06-10T15:50:00Z" w:initials="A">
    <w:p w:rsidR="00944D01" w:rsidRDefault="00944D01">
      <w:pPr>
        <w:pStyle w:val="Textodecomentrio"/>
      </w:pPr>
      <w:r>
        <w:rPr>
          <w:rStyle w:val="Refdecomentrio"/>
        </w:rPr>
        <w:annotationRef/>
      </w:r>
      <w:r>
        <w:t>Ano?</w:t>
      </w:r>
    </w:p>
  </w:comment>
  <w:comment w:id="4" w:author="Carminda" w:date="2011-05-10T19:17:00Z" w:initials="C">
    <w:p w:rsidR="009C3CCB" w:rsidRDefault="009C3CCB">
      <w:pPr>
        <w:pStyle w:val="Textodecomentrio"/>
      </w:pPr>
      <w:r>
        <w:rPr>
          <w:rStyle w:val="Refdecomentrio"/>
        </w:rPr>
        <w:annotationRef/>
      </w:r>
      <w:r>
        <w:t>Na realidade quero que apareça assim: Moura &amp; Carvalho (2007)</w:t>
      </w:r>
    </w:p>
  </w:comment>
  <w:comment w:id="6" w:author="Anokas" w:date="2011-05-23T15:40:00Z" w:initials="A">
    <w:p w:rsidR="00147587" w:rsidRDefault="00147587">
      <w:pPr>
        <w:pStyle w:val="Textodecomentrio"/>
      </w:pPr>
      <w:r>
        <w:rPr>
          <w:rStyle w:val="Refdecomentrio"/>
        </w:rPr>
        <w:annotationRef/>
      </w:r>
      <w:r>
        <w:t>Augusta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C6233"/>
    <w:multiLevelType w:val="hybridMultilevel"/>
    <w:tmpl w:val="0496280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B17DA"/>
    <w:multiLevelType w:val="hybridMultilevel"/>
    <w:tmpl w:val="7D8AB20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4433C"/>
    <w:multiLevelType w:val="hybridMultilevel"/>
    <w:tmpl w:val="B794395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C2DC8"/>
    <w:multiLevelType w:val="hybridMultilevel"/>
    <w:tmpl w:val="B794395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hyphenationZone w:val="425"/>
  <w:characterSpacingControl w:val="doNotCompress"/>
  <w:compat/>
  <w:rsids>
    <w:rsidRoot w:val="006A737C"/>
    <w:rsid w:val="00096908"/>
    <w:rsid w:val="000F4A64"/>
    <w:rsid w:val="00147587"/>
    <w:rsid w:val="001512A9"/>
    <w:rsid w:val="001D4653"/>
    <w:rsid w:val="00222A1A"/>
    <w:rsid w:val="002A3850"/>
    <w:rsid w:val="003E5166"/>
    <w:rsid w:val="006A737C"/>
    <w:rsid w:val="00826B03"/>
    <w:rsid w:val="00873E89"/>
    <w:rsid w:val="008F0D34"/>
    <w:rsid w:val="00944D01"/>
    <w:rsid w:val="009556E6"/>
    <w:rsid w:val="009A25BA"/>
    <w:rsid w:val="009C3CCB"/>
    <w:rsid w:val="00BC02CF"/>
    <w:rsid w:val="00C532F4"/>
    <w:rsid w:val="00C60416"/>
    <w:rsid w:val="00C800FD"/>
    <w:rsid w:val="00CA62A8"/>
    <w:rsid w:val="00D0424F"/>
    <w:rsid w:val="00D300E9"/>
    <w:rsid w:val="00D333C2"/>
    <w:rsid w:val="00DC35D8"/>
    <w:rsid w:val="00E30F27"/>
    <w:rsid w:val="00ED465D"/>
    <w:rsid w:val="00F17079"/>
    <w:rsid w:val="00F43A5A"/>
    <w:rsid w:val="00FB2C85"/>
    <w:rsid w:val="00FC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2A9"/>
    <w:pPr>
      <w:spacing w:after="0" w:line="480" w:lineRule="auto"/>
      <w:ind w:firstLine="709"/>
      <w:contextualSpacing/>
      <w:jc w:val="both"/>
    </w:pPr>
  </w:style>
  <w:style w:type="paragraph" w:styleId="Ttulo1">
    <w:name w:val="heading 1"/>
    <w:basedOn w:val="Normal"/>
    <w:next w:val="Normal"/>
    <w:link w:val="Ttulo1Carcter"/>
    <w:uiPriority w:val="9"/>
    <w:qFormat/>
    <w:rsid w:val="00873E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873E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cter"/>
    <w:uiPriority w:val="9"/>
    <w:unhideWhenUsed/>
    <w:qFormat/>
    <w:rsid w:val="00FC73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873E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873E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cter">
    <w:name w:val="Título 3 Carácter"/>
    <w:basedOn w:val="Tipodeletrapredefinidodopargrafo"/>
    <w:link w:val="Ttulo3"/>
    <w:uiPriority w:val="9"/>
    <w:rsid w:val="00FC73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C73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C73CA"/>
    <w:rPr>
      <w:rFonts w:ascii="Tahoma" w:hAnsi="Tahoma" w:cs="Tahoma"/>
      <w:sz w:val="16"/>
      <w:szCs w:val="16"/>
    </w:rPr>
  </w:style>
  <w:style w:type="paragraph" w:styleId="Bibliografia">
    <w:name w:val="Bibliography"/>
    <w:basedOn w:val="Normal"/>
    <w:next w:val="Normal"/>
    <w:uiPriority w:val="37"/>
    <w:unhideWhenUsed/>
    <w:rsid w:val="00D333C2"/>
  </w:style>
  <w:style w:type="character" w:styleId="Refdecomentrio">
    <w:name w:val="annotation reference"/>
    <w:basedOn w:val="Tipodeletrapredefinidodopargrafo"/>
    <w:uiPriority w:val="99"/>
    <w:semiHidden/>
    <w:unhideWhenUsed/>
    <w:rsid w:val="00D333C2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D333C2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D333C2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D333C2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D333C2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826B03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826B03"/>
    <w:rPr>
      <w:color w:val="800080" w:themeColor="followedHyperlink"/>
      <w:u w:val="single"/>
    </w:rPr>
  </w:style>
  <w:style w:type="paragraph" w:styleId="Ttulodondice">
    <w:name w:val="TOC Heading"/>
    <w:basedOn w:val="Ttulo1"/>
    <w:next w:val="Normal"/>
    <w:uiPriority w:val="39"/>
    <w:semiHidden/>
    <w:unhideWhenUsed/>
    <w:qFormat/>
    <w:rsid w:val="00147587"/>
    <w:pPr>
      <w:outlineLvl w:val="9"/>
    </w:pPr>
  </w:style>
  <w:style w:type="paragraph" w:styleId="ndice1">
    <w:name w:val="toc 1"/>
    <w:basedOn w:val="Normal"/>
    <w:next w:val="Normal"/>
    <w:autoRedefine/>
    <w:uiPriority w:val="39"/>
    <w:unhideWhenUsed/>
    <w:rsid w:val="00147587"/>
    <w:pPr>
      <w:spacing w:after="100"/>
    </w:pPr>
  </w:style>
  <w:style w:type="paragraph" w:styleId="ndice3">
    <w:name w:val="toc 3"/>
    <w:basedOn w:val="Normal"/>
    <w:next w:val="Normal"/>
    <w:autoRedefine/>
    <w:uiPriority w:val="39"/>
    <w:unhideWhenUsed/>
    <w:rsid w:val="00147587"/>
    <w:pPr>
      <w:spacing w:after="100"/>
      <w:ind w:left="440"/>
    </w:pPr>
  </w:style>
  <w:style w:type="table" w:styleId="Tabelacomgrelha">
    <w:name w:val="Table Grid"/>
    <w:basedOn w:val="Tabelanormal"/>
    <w:uiPriority w:val="59"/>
    <w:rsid w:val="001D46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D465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73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1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8551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45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78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967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6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rie.min-edu.pt/index.php?section=35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Mou07</b:Tag>
    <b:SourceType>Book</b:SourceType>
    <b:Guid>{F2A1E4F6-51F2-4AA7-8237-58EF6CE0C653}</b:Guid>
    <b:LCID>0</b:LCID>
    <b:Author>
      <b:Author>
        <b:NameList>
          <b:Person>
            <b:Last>Moura</b:Last>
            <b:First>A</b:First>
            <b:Middle>&amp; Carvalho, A. A.</b:Middle>
          </b:Person>
        </b:NameList>
      </b:Author>
    </b:Author>
    <b:Title>Aprender línguas estrangeiras no second life: Reacções dos alunos ao ambiente. In Manual de ferramentas da Web 2.0 para professores, p. 160.  URL: http://www.crie.min-edu.pt/publico/web20/manual_web20-professores.pdf (Consultado em Maio'11).</b:Title>
    <b:Year>2007</b:Year>
    <b:RefOrder>1</b:RefOrder>
  </b:Source>
  <b:Source>
    <b:Tag>DGI10</b:Tag>
    <b:SourceType>InternetSite</b:SourceType>
    <b:Guid>{38423107-596E-4EF8-AC53-C7C0306EF335}</b:Guid>
    <b:LCID>0</b:LCID>
    <b:Title>DGIDC</b:Title>
    <b:Year>2010</b:Year>
    <b:InternetSiteTitle>Equipa de Recursos e Tecnologias Educativas - Plano Tecnológica da Educação - Ministério da Educação</b:InternetSiteTitle>
    <b:Month>Novembro</b:Month>
    <b:Day>19</b:Day>
    <b:YearAccessed>2011</b:YearAccessed>
    <b:MonthAccessed>maio</b:MonthAccessed>
    <b:DayAccessed>16</b:DayAccessed>
    <b:URL>http://www.crie.min-edu.pt/index.php?section=7</b:URL>
    <b:RefOrder>2</b:RefOrder>
  </b:Source>
</b:Sources>
</file>

<file path=customXml/itemProps1.xml><?xml version="1.0" encoding="utf-8"?>
<ds:datastoreItem xmlns:ds="http://schemas.openxmlformats.org/officeDocument/2006/customXml" ds:itemID="{77DB098D-C42A-42F3-BF1F-E2502EAE8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2101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CMD</Company>
  <LinksUpToDate>false</LinksUpToDate>
  <CharactersWithSpaces>13421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Carminda</dc:creator>
  <cp:lastModifiedBy>Anokas</cp:lastModifiedBy>
  <cp:revision>5</cp:revision>
  <dcterms:created xsi:type="dcterms:W3CDTF">2011-06-10T13:57:00Z</dcterms:created>
  <dcterms:modified xsi:type="dcterms:W3CDTF">2011-06-10T15:02:00Z</dcterms:modified>
</cp:coreProperties>
</file>