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CB" w:rsidRDefault="008115CB" w:rsidP="004D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4D40C0">
        <w:rPr>
          <w:rFonts w:ascii="Times New Roman" w:eastAsia="UniversLTStd" w:hAnsi="Times New Roman" w:cs="Times New Roman"/>
          <w:b/>
          <w:sz w:val="24"/>
          <w:szCs w:val="24"/>
        </w:rPr>
        <w:t xml:space="preserve">Articulo 1. </w:t>
      </w:r>
      <w:r w:rsidRPr="004D40C0">
        <w:rPr>
          <w:rFonts w:ascii="Times New Roman" w:eastAsia="UniversLTStd" w:hAnsi="Times New Roman" w:cs="Times New Roman"/>
          <w:b/>
          <w:iCs/>
          <w:sz w:val="24"/>
          <w:szCs w:val="24"/>
        </w:rPr>
        <w:t>Principios generales.</w:t>
      </w:r>
    </w:p>
    <w:p w:rsidR="004D40C0" w:rsidRDefault="004D40C0" w:rsidP="008115CB">
      <w:pPr>
        <w:autoSpaceDE w:val="0"/>
        <w:autoSpaceDN w:val="0"/>
        <w:adjustRightInd w:val="0"/>
        <w:spacing w:after="0" w:line="240" w:lineRule="auto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8115CB" w:rsidRDefault="008115CB" w:rsidP="00806C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primaria tiene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carácter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obligatorio y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gratuito. Comprende seis cursos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académicos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>, que se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 xml:space="preserve"> seguirán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ordinariamente entre los seis y los doce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años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de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edad. Con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carácter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general, los alumnos y las alumnas se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incorporaran al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 xml:space="preserve"> primer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curso de la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primaria en</w:t>
      </w:r>
      <w:r w:rsidR="004D40C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el ano natural en el que cumplan seis </w:t>
      </w:r>
      <w:r w:rsidR="004D40C0">
        <w:rPr>
          <w:rFonts w:ascii="Times New Roman" w:eastAsia="UniversLTStd" w:hAnsi="Times New Roman" w:cs="Times New Roman"/>
          <w:sz w:val="24"/>
          <w:szCs w:val="24"/>
        </w:rPr>
        <w:t>añ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>os.</w:t>
      </w:r>
    </w:p>
    <w:p w:rsidR="004D40C0" w:rsidRPr="004D40C0" w:rsidRDefault="004D40C0" w:rsidP="00806C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36696C" w:rsidRPr="004D40C0" w:rsidRDefault="008115CB" w:rsidP="00806C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primaria comprende tres ciclos de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dos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años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cada uno y se organiza en </w:t>
      </w:r>
      <w:r w:rsidR="004D40C0" w:rsidRPr="004D40C0">
        <w:rPr>
          <w:rFonts w:ascii="Times New Roman" w:eastAsia="UniversLTStd" w:hAnsi="Times New Roman" w:cs="Times New Roman"/>
          <w:sz w:val="24"/>
          <w:szCs w:val="24"/>
        </w:rPr>
        <w:t>áreas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 xml:space="preserve"> con un </w:t>
      </w:r>
      <w:r w:rsidR="004D40C0">
        <w:rPr>
          <w:rFonts w:ascii="Times New Roman" w:eastAsia="UniversLTStd" w:hAnsi="Times New Roman" w:cs="Times New Roman"/>
          <w:sz w:val="24"/>
          <w:szCs w:val="24"/>
        </w:rPr>
        <w:t xml:space="preserve">carácter </w:t>
      </w:r>
      <w:r w:rsidRPr="004D40C0">
        <w:rPr>
          <w:rFonts w:ascii="Times New Roman" w:eastAsia="UniversLTStd" w:hAnsi="Times New Roman" w:cs="Times New Roman"/>
          <w:sz w:val="24"/>
          <w:szCs w:val="24"/>
        </w:rPr>
        <w:t>global e integrador.</w:t>
      </w:r>
    </w:p>
    <w:sectPr w:rsidR="0036696C" w:rsidRPr="004D40C0" w:rsidSect="0036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6982"/>
    <w:multiLevelType w:val="hybridMultilevel"/>
    <w:tmpl w:val="2E90C2E0"/>
    <w:lvl w:ilvl="0" w:tplc="2674BE32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5CB"/>
    <w:rsid w:val="0036696C"/>
    <w:rsid w:val="004D0ACF"/>
    <w:rsid w:val="004D40C0"/>
    <w:rsid w:val="00806CA0"/>
    <w:rsid w:val="008115CB"/>
    <w:rsid w:val="00C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Company> 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2009-02-26T19:09:00Z</dcterms:created>
  <dcterms:modified xsi:type="dcterms:W3CDTF">2009-02-27T12:17:00Z</dcterms:modified>
</cp:coreProperties>
</file>