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D80" w:rsidRPr="00EB753B" w:rsidRDefault="00EC3FAF" w:rsidP="00EB753B">
      <w:pPr>
        <w:pStyle w:val="Ttulo"/>
        <w:rPr>
          <w:rFonts w:ascii="Times New Roman" w:hAnsi="Times New Roman" w:cs="Times New Roman"/>
          <w:noProof/>
          <w:sz w:val="24"/>
          <w:szCs w:val="24"/>
        </w:rPr>
      </w:pPr>
      <w:r w:rsidRPr="00EB753B">
        <w:rPr>
          <w:rFonts w:ascii="Times New Roman" w:hAnsi="Times New Roman" w:cs="Times New Roman"/>
          <w:noProof/>
          <w:sz w:val="24"/>
          <w:szCs w:val="24"/>
        </w:rPr>
        <w:t>UNIVERSIDAD TECNOLOGICA OTEIMA</w:t>
      </w:r>
    </w:p>
    <w:p w:rsidR="00EC3FAF" w:rsidRPr="00EB753B" w:rsidRDefault="00EC3FAF" w:rsidP="00EB753B">
      <w:pPr>
        <w:pStyle w:val="Ttulo"/>
        <w:rPr>
          <w:rFonts w:ascii="Times New Roman" w:hAnsi="Times New Roman" w:cs="Times New Roman"/>
          <w:noProof/>
          <w:sz w:val="24"/>
          <w:szCs w:val="24"/>
        </w:rPr>
      </w:pPr>
      <w:r w:rsidRPr="00EB753B">
        <w:rPr>
          <w:rFonts w:ascii="Times New Roman" w:hAnsi="Times New Roman" w:cs="Times New Roman"/>
          <w:noProof/>
          <w:sz w:val="24"/>
          <w:szCs w:val="24"/>
        </w:rPr>
        <w:t>POSTGRADO EN DOCENCIA SUPERIOR</w:t>
      </w:r>
    </w:p>
    <w:p w:rsidR="00EC3FAF" w:rsidRPr="00EB753B" w:rsidRDefault="00EC3FAF" w:rsidP="00EB753B">
      <w:pPr>
        <w:pStyle w:val="Ttulo"/>
        <w:rPr>
          <w:rFonts w:ascii="Times New Roman" w:hAnsi="Times New Roman" w:cs="Times New Roman"/>
          <w:noProof/>
          <w:sz w:val="24"/>
          <w:szCs w:val="24"/>
        </w:rPr>
      </w:pPr>
      <w:r w:rsidRPr="00EB753B">
        <w:rPr>
          <w:rFonts w:ascii="Times New Roman" w:hAnsi="Times New Roman" w:cs="Times New Roman"/>
          <w:noProof/>
          <w:sz w:val="24"/>
          <w:szCs w:val="24"/>
        </w:rPr>
        <w:t>GRUPO 18</w:t>
      </w:r>
    </w:p>
    <w:p w:rsidR="00EC3FAF" w:rsidRDefault="00EC3FAF" w:rsidP="00EB753B">
      <w:pPr>
        <w:pStyle w:val="Ttulo"/>
        <w:rPr>
          <w:noProof/>
          <w:sz w:val="24"/>
          <w:szCs w:val="24"/>
        </w:rPr>
      </w:pPr>
      <w:r w:rsidRPr="00EB753B">
        <w:rPr>
          <w:rFonts w:ascii="Times New Roman" w:hAnsi="Times New Roman" w:cs="Times New Roman"/>
          <w:noProof/>
          <w:sz w:val="24"/>
          <w:szCs w:val="24"/>
        </w:rPr>
        <w:t>Asignación: “Tema de clase de sustentación</w:t>
      </w:r>
      <w:r>
        <w:rPr>
          <w:noProof/>
          <w:sz w:val="24"/>
          <w:szCs w:val="24"/>
        </w:rPr>
        <w:t>”</w:t>
      </w:r>
    </w:p>
    <w:p w:rsidR="00EC3FAF" w:rsidRPr="00EC3FAF" w:rsidRDefault="00EC3FAF" w:rsidP="00EB753B">
      <w:pPr>
        <w:pStyle w:val="Ttulo"/>
        <w:rPr>
          <w:noProof/>
          <w:sz w:val="24"/>
          <w:szCs w:val="24"/>
        </w:rPr>
      </w:pPr>
    </w:p>
    <w:p w:rsidR="00547D80" w:rsidRPr="00547D80" w:rsidRDefault="00547D80" w:rsidP="00EB753B">
      <w:pPr>
        <w:pStyle w:val="Encabezado"/>
        <w:tabs>
          <w:tab w:val="clear" w:pos="4252"/>
          <w:tab w:val="clear" w:pos="8504"/>
        </w:tabs>
        <w:rPr>
          <w:rFonts w:ascii="Arial" w:hAnsi="Arial" w:cs="Arial"/>
          <w:lang w:val="es-ES_tradnl"/>
        </w:rPr>
      </w:pPr>
    </w:p>
    <w:p w:rsidR="00547D80" w:rsidRDefault="00547D80" w:rsidP="00EB753B">
      <w:pPr>
        <w:spacing w:line="240" w:lineRule="auto"/>
        <w:rPr>
          <w:rFonts w:ascii="Arial" w:hAnsi="Arial" w:cs="Arial"/>
          <w:sz w:val="24"/>
          <w:szCs w:val="24"/>
          <w:lang w:val="es-ES_tradnl"/>
        </w:rPr>
      </w:pPr>
      <w:r w:rsidRPr="005F4379">
        <w:rPr>
          <w:rFonts w:ascii="Arial" w:hAnsi="Arial" w:cs="Arial"/>
          <w:sz w:val="24"/>
          <w:szCs w:val="24"/>
          <w:lang w:val="es-ES_tradnl"/>
        </w:rPr>
        <w:t>Ivis Z. Sánchez H</w:t>
      </w:r>
    </w:p>
    <w:p w:rsidR="00547D80" w:rsidRDefault="00EC3FAF" w:rsidP="00EB753B">
      <w:pPr>
        <w:spacing w:line="240" w:lineRule="auto"/>
        <w:rPr>
          <w:rFonts w:ascii="Calibri" w:eastAsia="Calibri" w:hAnsi="Calibri" w:cs="Times New Roman"/>
          <w:bCs/>
          <w:sz w:val="24"/>
          <w:szCs w:val="24"/>
          <w:u w:val="single"/>
          <w:lang w:val="es-ES_tradnl"/>
        </w:rPr>
      </w:pPr>
      <w:r>
        <w:rPr>
          <w:rFonts w:ascii="Arial" w:hAnsi="Arial" w:cs="Arial"/>
          <w:sz w:val="24"/>
          <w:szCs w:val="24"/>
          <w:lang w:val="es-ES_tradnl"/>
        </w:rPr>
        <w:t>4-738-722</w:t>
      </w:r>
    </w:p>
    <w:p w:rsidR="00EB753B" w:rsidRPr="00EB753B" w:rsidRDefault="00EB753B" w:rsidP="00EB753B">
      <w:pPr>
        <w:spacing w:line="240" w:lineRule="auto"/>
        <w:rPr>
          <w:rFonts w:ascii="Calibri" w:eastAsia="Calibri" w:hAnsi="Calibri" w:cs="Times New Roman"/>
          <w:bCs/>
          <w:sz w:val="24"/>
          <w:szCs w:val="24"/>
          <w:u w:val="single"/>
          <w:lang w:val="es-ES_tradnl"/>
        </w:rPr>
      </w:pPr>
    </w:p>
    <w:p w:rsidR="00EC3FAF" w:rsidRPr="00EB753B" w:rsidRDefault="00EC3FAF" w:rsidP="00EB753B">
      <w:pPr>
        <w:pStyle w:val="Ttulo1"/>
        <w:jc w:val="both"/>
        <w:rPr>
          <w:rFonts w:ascii="Times New Roman" w:hAnsi="Times New Roman" w:cs="Times New Roman"/>
          <w:bCs/>
          <w:color w:val="000000"/>
        </w:rPr>
      </w:pPr>
      <w:r w:rsidRPr="00EB753B">
        <w:rPr>
          <w:rFonts w:ascii="Times New Roman" w:hAnsi="Times New Roman" w:cs="Times New Roman"/>
          <w:b/>
          <w:bCs/>
          <w:color w:val="000000"/>
        </w:rPr>
        <w:t xml:space="preserve">SELECCIÓN DEL TEMA: </w:t>
      </w:r>
      <w:r w:rsidRPr="00EB753B">
        <w:rPr>
          <w:rFonts w:ascii="Times New Roman" w:hAnsi="Times New Roman" w:cs="Times New Roman"/>
          <w:bCs/>
          <w:color w:val="000000"/>
        </w:rPr>
        <w:t xml:space="preserve">Debido a que se solicito que se eligiera un tema de actualidad, el tema elegido es el de la Donación de sangre, ya que es un tema </w:t>
      </w:r>
      <w:proofErr w:type="gramStart"/>
      <w:r w:rsidRPr="00EB753B">
        <w:rPr>
          <w:rFonts w:ascii="Times New Roman" w:hAnsi="Times New Roman" w:cs="Times New Roman"/>
          <w:bCs/>
          <w:color w:val="000000"/>
        </w:rPr>
        <w:t>actual</w:t>
      </w:r>
      <w:proofErr w:type="gramEnd"/>
      <w:r w:rsidRPr="00EB753B">
        <w:rPr>
          <w:rFonts w:ascii="Times New Roman" w:hAnsi="Times New Roman" w:cs="Times New Roman"/>
          <w:bCs/>
          <w:color w:val="000000"/>
        </w:rPr>
        <w:t xml:space="preserve"> que abarca una gran problemática.</w:t>
      </w:r>
    </w:p>
    <w:p w:rsidR="00EC3FAF" w:rsidRPr="00EB753B" w:rsidRDefault="00EC3FAF" w:rsidP="00EB753B">
      <w:pPr>
        <w:pStyle w:val="Default"/>
        <w:rPr>
          <w:rFonts w:ascii="Times New Roman" w:hAnsi="Times New Roman" w:cs="Times New Roman"/>
        </w:rPr>
      </w:pPr>
    </w:p>
    <w:p w:rsidR="00EC3FAF" w:rsidRPr="00EB753B" w:rsidRDefault="00EC3FAF" w:rsidP="00EB753B">
      <w:pPr>
        <w:pStyle w:val="Default"/>
        <w:rPr>
          <w:rFonts w:ascii="Times New Roman" w:hAnsi="Times New Roman" w:cs="Times New Roman"/>
        </w:rPr>
      </w:pPr>
    </w:p>
    <w:p w:rsidR="0068235B" w:rsidRPr="00EB753B" w:rsidRDefault="00F2702D" w:rsidP="00EB753B">
      <w:pPr>
        <w:pStyle w:val="Ttulo1"/>
        <w:jc w:val="both"/>
        <w:rPr>
          <w:rFonts w:ascii="Times New Roman" w:hAnsi="Times New Roman" w:cs="Times New Roman"/>
          <w:bCs/>
          <w:color w:val="000000"/>
        </w:rPr>
      </w:pPr>
      <w:r w:rsidRPr="00EB753B">
        <w:rPr>
          <w:rFonts w:ascii="Times New Roman" w:hAnsi="Times New Roman" w:cs="Times New Roman"/>
          <w:b/>
          <w:bCs/>
          <w:color w:val="000000"/>
        </w:rPr>
        <w:t>DESCRIPCIÓN</w:t>
      </w:r>
      <w:r w:rsidR="00EC3FAF" w:rsidRPr="00EB753B">
        <w:rPr>
          <w:rFonts w:ascii="Times New Roman" w:hAnsi="Times New Roman" w:cs="Times New Roman"/>
          <w:b/>
          <w:bCs/>
          <w:color w:val="000000"/>
        </w:rPr>
        <w:t xml:space="preserve">: </w:t>
      </w:r>
      <w:r w:rsidR="00EC3FAF" w:rsidRPr="00EB753B">
        <w:rPr>
          <w:rFonts w:ascii="Times New Roman" w:hAnsi="Times New Roman" w:cs="Times New Roman"/>
          <w:bCs/>
          <w:color w:val="000000"/>
        </w:rPr>
        <w:t xml:space="preserve">La donación de sangre es un tema actual de vital importancia ya que si las personas no se concientizan sobre lo esencial que es la sangre en nuestro cuerpo se pone en peligro la vida de las personas que necesiten de un poco de sangre para reponer su salud; es por eso que este es un tema actual y de importancia para la vida humana. </w:t>
      </w:r>
    </w:p>
    <w:p w:rsidR="006C5782" w:rsidRPr="00EB753B" w:rsidRDefault="006C5782" w:rsidP="00EB753B">
      <w:pPr>
        <w:spacing w:line="240" w:lineRule="auto"/>
        <w:jc w:val="both"/>
        <w:rPr>
          <w:rFonts w:ascii="Times New Roman" w:hAnsi="Times New Roman" w:cs="Times New Roman"/>
          <w:color w:val="000000"/>
          <w:sz w:val="24"/>
          <w:szCs w:val="24"/>
        </w:rPr>
      </w:pPr>
    </w:p>
    <w:p w:rsidR="00547D80" w:rsidRPr="00EB753B" w:rsidRDefault="00547D80" w:rsidP="00EB753B">
      <w:pPr>
        <w:spacing w:line="240" w:lineRule="auto"/>
        <w:jc w:val="both"/>
        <w:rPr>
          <w:rFonts w:ascii="Times New Roman" w:eastAsia="Calibri" w:hAnsi="Times New Roman" w:cs="Times New Roman"/>
          <w:sz w:val="24"/>
          <w:szCs w:val="24"/>
          <w:lang w:val="es-ES_tradnl"/>
        </w:rPr>
      </w:pPr>
      <w:r w:rsidRPr="00EB753B">
        <w:rPr>
          <w:rFonts w:ascii="Times New Roman" w:eastAsia="Calibri" w:hAnsi="Times New Roman" w:cs="Times New Roman"/>
          <w:b/>
          <w:sz w:val="24"/>
          <w:szCs w:val="24"/>
          <w:lang w:val="es-ES_tradnl"/>
        </w:rPr>
        <w:t>OBJETIVO GENERAL:</w:t>
      </w:r>
      <w:r w:rsidRPr="00EB753B">
        <w:rPr>
          <w:rFonts w:ascii="Times New Roman" w:eastAsia="Calibri" w:hAnsi="Times New Roman" w:cs="Times New Roman"/>
          <w:sz w:val="24"/>
          <w:szCs w:val="24"/>
          <w:lang w:val="es-ES_tradnl"/>
        </w:rPr>
        <w:t xml:space="preserve"> </w:t>
      </w:r>
    </w:p>
    <w:p w:rsidR="00547D80" w:rsidRPr="00EB753B" w:rsidRDefault="00547D80" w:rsidP="00EB753B">
      <w:pPr>
        <w:pStyle w:val="Textoindependiente"/>
        <w:rPr>
          <w:rFonts w:ascii="Times New Roman" w:hAnsi="Times New Roman"/>
          <w:color w:val="000000"/>
          <w:sz w:val="24"/>
          <w:u w:val="none"/>
        </w:rPr>
      </w:pPr>
      <w:r w:rsidRPr="00EB753B">
        <w:rPr>
          <w:rFonts w:ascii="Times New Roman" w:hAnsi="Times New Roman"/>
          <w:sz w:val="24"/>
          <w:u w:val="none"/>
        </w:rPr>
        <w:t>Obtener conocimientos</w:t>
      </w:r>
      <w:r w:rsidR="005F4379" w:rsidRPr="00EB753B">
        <w:rPr>
          <w:rFonts w:ascii="Times New Roman" w:hAnsi="Times New Roman"/>
          <w:sz w:val="24"/>
          <w:u w:val="none"/>
        </w:rPr>
        <w:t xml:space="preserve"> teó</w:t>
      </w:r>
      <w:r w:rsidRPr="00EB753B">
        <w:rPr>
          <w:rFonts w:ascii="Times New Roman" w:hAnsi="Times New Roman"/>
          <w:sz w:val="24"/>
          <w:u w:val="none"/>
        </w:rPr>
        <w:t xml:space="preserve">ricos y </w:t>
      </w:r>
      <w:r w:rsidR="005F4379" w:rsidRPr="00EB753B">
        <w:rPr>
          <w:rFonts w:ascii="Times New Roman" w:hAnsi="Times New Roman"/>
          <w:sz w:val="24"/>
          <w:u w:val="none"/>
        </w:rPr>
        <w:t>prácticos</w:t>
      </w:r>
      <w:r w:rsidRPr="00EB753B">
        <w:rPr>
          <w:rFonts w:ascii="Times New Roman" w:hAnsi="Times New Roman"/>
          <w:sz w:val="24"/>
          <w:u w:val="none"/>
        </w:rPr>
        <w:t xml:space="preserve"> </w:t>
      </w:r>
      <w:r w:rsidR="00EC3FAF" w:rsidRPr="00EB753B">
        <w:rPr>
          <w:rFonts w:ascii="Times New Roman" w:hAnsi="Times New Roman"/>
          <w:sz w:val="24"/>
          <w:u w:val="none"/>
        </w:rPr>
        <w:t>referentes a la</w:t>
      </w:r>
      <w:r w:rsidR="005F4379" w:rsidRPr="00EB753B">
        <w:rPr>
          <w:rFonts w:ascii="Times New Roman" w:hAnsi="Times New Roman"/>
          <w:sz w:val="24"/>
          <w:u w:val="none"/>
        </w:rPr>
        <w:t xml:space="preserve"> </w:t>
      </w:r>
      <w:r w:rsidR="00EC3FAF" w:rsidRPr="00EB753B">
        <w:rPr>
          <w:rFonts w:ascii="Times New Roman" w:hAnsi="Times New Roman"/>
          <w:sz w:val="24"/>
          <w:u w:val="none"/>
        </w:rPr>
        <w:t xml:space="preserve">sangre, la donación de la misma </w:t>
      </w:r>
      <w:r w:rsidR="005F4379" w:rsidRPr="00EB753B">
        <w:rPr>
          <w:rFonts w:ascii="Times New Roman" w:hAnsi="Times New Roman"/>
          <w:sz w:val="24"/>
          <w:u w:val="none"/>
        </w:rPr>
        <w:t xml:space="preserve">y </w:t>
      </w:r>
      <w:r w:rsidR="00EC3FAF" w:rsidRPr="00EB753B">
        <w:rPr>
          <w:rFonts w:ascii="Times New Roman" w:hAnsi="Times New Roman"/>
          <w:sz w:val="24"/>
          <w:u w:val="none"/>
        </w:rPr>
        <w:t>los aspectos claves en el proceso de donación de la sangre que permiten en su momento dado salvar una vida.</w:t>
      </w:r>
    </w:p>
    <w:p w:rsidR="0068235B" w:rsidRPr="00EB753B" w:rsidRDefault="0068235B" w:rsidP="00EB753B">
      <w:pPr>
        <w:pStyle w:val="Textoindependiente"/>
        <w:jc w:val="left"/>
        <w:rPr>
          <w:rFonts w:ascii="Times New Roman" w:hAnsi="Times New Roman"/>
          <w:color w:val="000000"/>
          <w:sz w:val="24"/>
          <w:u w:val="none"/>
        </w:rPr>
      </w:pPr>
    </w:p>
    <w:p w:rsidR="0068235B" w:rsidRPr="00EB753B" w:rsidRDefault="0068235B" w:rsidP="00EB753B">
      <w:pPr>
        <w:pStyle w:val="Textoindependiente"/>
        <w:jc w:val="left"/>
        <w:rPr>
          <w:rFonts w:ascii="Times New Roman" w:hAnsi="Times New Roman"/>
          <w:color w:val="000000"/>
          <w:sz w:val="24"/>
          <w:u w:val="none"/>
        </w:rPr>
      </w:pPr>
    </w:p>
    <w:p w:rsidR="00547D80" w:rsidRPr="00EB753B" w:rsidRDefault="00547D80" w:rsidP="00EB753B">
      <w:pPr>
        <w:pStyle w:val="Textoindependiente"/>
        <w:rPr>
          <w:rFonts w:ascii="Times New Roman" w:hAnsi="Times New Roman"/>
          <w:b/>
          <w:sz w:val="24"/>
          <w:u w:val="none"/>
        </w:rPr>
      </w:pPr>
      <w:r w:rsidRPr="00EB753B">
        <w:rPr>
          <w:rFonts w:ascii="Times New Roman" w:hAnsi="Times New Roman"/>
          <w:b/>
          <w:sz w:val="24"/>
          <w:u w:val="none"/>
        </w:rPr>
        <w:t xml:space="preserve">OBJETIVOS </w:t>
      </w:r>
      <w:r w:rsidR="005F4379" w:rsidRPr="00EB753B">
        <w:rPr>
          <w:rFonts w:ascii="Times New Roman" w:hAnsi="Times New Roman"/>
          <w:b/>
          <w:sz w:val="24"/>
          <w:u w:val="none"/>
        </w:rPr>
        <w:t>DIDACTICOS:</w:t>
      </w:r>
    </w:p>
    <w:p w:rsidR="005F4379" w:rsidRPr="00EB753B" w:rsidRDefault="005F4379" w:rsidP="00EB753B">
      <w:pPr>
        <w:pStyle w:val="Textoindependiente"/>
        <w:rPr>
          <w:rFonts w:ascii="Times New Roman" w:hAnsi="Times New Roman"/>
          <w:sz w:val="24"/>
          <w:u w:val="none"/>
          <w:lang w:val="es-ES"/>
        </w:rPr>
      </w:pPr>
    </w:p>
    <w:p w:rsidR="005F4379" w:rsidRPr="00EB753B" w:rsidRDefault="005F4379" w:rsidP="00EB753B">
      <w:pPr>
        <w:pStyle w:val="Textoindependiente"/>
        <w:numPr>
          <w:ilvl w:val="0"/>
          <w:numId w:val="1"/>
        </w:numPr>
        <w:rPr>
          <w:rFonts w:ascii="Times New Roman" w:hAnsi="Times New Roman"/>
          <w:sz w:val="24"/>
          <w:u w:val="none"/>
          <w:lang w:val="es-ES"/>
        </w:rPr>
      </w:pPr>
      <w:r w:rsidRPr="00EB753B">
        <w:rPr>
          <w:rFonts w:ascii="Times New Roman" w:hAnsi="Times New Roman"/>
          <w:sz w:val="24"/>
          <w:u w:val="none"/>
          <w:lang w:val="es-AR"/>
        </w:rPr>
        <w:t>Conocer</w:t>
      </w:r>
      <w:r w:rsidR="0068235B" w:rsidRPr="00EB753B">
        <w:rPr>
          <w:rFonts w:ascii="Times New Roman" w:hAnsi="Times New Roman"/>
          <w:sz w:val="24"/>
          <w:u w:val="none"/>
          <w:lang w:val="es-AR"/>
        </w:rPr>
        <w:t xml:space="preserve"> los aspectos generales</w:t>
      </w:r>
      <w:r w:rsidRPr="00EB753B">
        <w:rPr>
          <w:rFonts w:ascii="Times New Roman" w:hAnsi="Times New Roman"/>
          <w:sz w:val="24"/>
          <w:u w:val="none"/>
          <w:lang w:val="es-AR"/>
        </w:rPr>
        <w:t xml:space="preserve"> de la</w:t>
      </w:r>
      <w:r w:rsidR="00EC3FAF" w:rsidRPr="00EB753B">
        <w:rPr>
          <w:rFonts w:ascii="Times New Roman" w:hAnsi="Times New Roman"/>
          <w:sz w:val="24"/>
          <w:u w:val="none"/>
          <w:lang w:val="es-AR"/>
        </w:rPr>
        <w:t xml:space="preserve"> sangre</w:t>
      </w:r>
      <w:r w:rsidRPr="00EB753B">
        <w:rPr>
          <w:rFonts w:ascii="Times New Roman" w:hAnsi="Times New Roman"/>
          <w:sz w:val="24"/>
          <w:u w:val="none"/>
          <w:lang w:val="es-AR"/>
        </w:rPr>
        <w:t>.</w:t>
      </w:r>
    </w:p>
    <w:p w:rsidR="00F2702D" w:rsidRPr="00EB753B" w:rsidRDefault="00F2702D" w:rsidP="00EB753B">
      <w:pPr>
        <w:pStyle w:val="Textoindependiente"/>
        <w:numPr>
          <w:ilvl w:val="0"/>
          <w:numId w:val="1"/>
        </w:numPr>
        <w:rPr>
          <w:rFonts w:ascii="Times New Roman" w:hAnsi="Times New Roman"/>
          <w:sz w:val="24"/>
          <w:u w:val="none"/>
          <w:lang w:val="es-ES"/>
        </w:rPr>
      </w:pPr>
      <w:r w:rsidRPr="00EB753B">
        <w:rPr>
          <w:rFonts w:ascii="Times New Roman" w:hAnsi="Times New Roman"/>
          <w:sz w:val="24"/>
          <w:u w:val="none"/>
          <w:lang w:val="es-AR"/>
        </w:rPr>
        <w:t>Identificar las</w:t>
      </w:r>
      <w:r w:rsidR="005F4379" w:rsidRPr="00EB753B">
        <w:rPr>
          <w:rFonts w:ascii="Times New Roman" w:hAnsi="Times New Roman"/>
          <w:sz w:val="24"/>
          <w:u w:val="none"/>
          <w:lang w:val="es-AR"/>
        </w:rPr>
        <w:t xml:space="preserve"> </w:t>
      </w:r>
      <w:r w:rsidR="00EC3FAF" w:rsidRPr="00EB753B">
        <w:rPr>
          <w:rFonts w:ascii="Times New Roman" w:hAnsi="Times New Roman"/>
          <w:sz w:val="24"/>
          <w:u w:val="none"/>
          <w:lang w:val="es-AR"/>
        </w:rPr>
        <w:t>funciones de la sangre.</w:t>
      </w:r>
    </w:p>
    <w:p w:rsidR="00693513" w:rsidRPr="00EB753B" w:rsidRDefault="0068235B" w:rsidP="00EB753B">
      <w:pPr>
        <w:pStyle w:val="Textoindependiente"/>
        <w:numPr>
          <w:ilvl w:val="0"/>
          <w:numId w:val="1"/>
        </w:numPr>
        <w:rPr>
          <w:rFonts w:ascii="Times New Roman" w:hAnsi="Times New Roman"/>
          <w:sz w:val="24"/>
          <w:u w:val="none"/>
          <w:lang w:val="es-AR"/>
        </w:rPr>
      </w:pPr>
      <w:r w:rsidRPr="00EB753B">
        <w:rPr>
          <w:rFonts w:ascii="Times New Roman" w:hAnsi="Times New Roman"/>
          <w:sz w:val="24"/>
          <w:u w:val="none"/>
          <w:lang w:val="es-AR"/>
        </w:rPr>
        <w:t xml:space="preserve">Conocer </w:t>
      </w:r>
      <w:r w:rsidR="00EC3FAF" w:rsidRPr="00EB753B">
        <w:rPr>
          <w:rFonts w:ascii="Times New Roman" w:hAnsi="Times New Roman"/>
          <w:sz w:val="24"/>
          <w:u w:val="none"/>
          <w:lang w:val="es-AR"/>
        </w:rPr>
        <w:t>los aspectos generales de la donación de sangre</w:t>
      </w:r>
      <w:r w:rsidR="00F2702D" w:rsidRPr="00EB753B">
        <w:rPr>
          <w:rFonts w:ascii="Times New Roman" w:hAnsi="Times New Roman"/>
          <w:sz w:val="24"/>
          <w:u w:val="none"/>
          <w:lang w:val="es-AR"/>
        </w:rPr>
        <w:t>.</w:t>
      </w:r>
    </w:p>
    <w:p w:rsidR="00A11DDE" w:rsidRPr="00EB753B" w:rsidRDefault="00F2702D" w:rsidP="00EB753B">
      <w:pPr>
        <w:pStyle w:val="Textoindependiente"/>
        <w:numPr>
          <w:ilvl w:val="0"/>
          <w:numId w:val="1"/>
        </w:numPr>
        <w:rPr>
          <w:rFonts w:ascii="Times New Roman" w:hAnsi="Times New Roman"/>
          <w:sz w:val="24"/>
          <w:u w:val="none"/>
          <w:lang w:val="es-ES"/>
        </w:rPr>
      </w:pPr>
      <w:r w:rsidRPr="00EB753B">
        <w:rPr>
          <w:rFonts w:ascii="Times New Roman" w:hAnsi="Times New Roman"/>
          <w:sz w:val="24"/>
          <w:u w:val="none"/>
          <w:lang w:val="es-AR"/>
        </w:rPr>
        <w:t xml:space="preserve">Determinar la importancia de la </w:t>
      </w:r>
      <w:r w:rsidR="00A11DDE" w:rsidRPr="00EB753B">
        <w:rPr>
          <w:rFonts w:ascii="Times New Roman" w:hAnsi="Times New Roman"/>
          <w:sz w:val="24"/>
          <w:u w:val="none"/>
          <w:lang w:val="es-AR"/>
        </w:rPr>
        <w:t>donación.</w:t>
      </w:r>
    </w:p>
    <w:p w:rsidR="00016A0B" w:rsidRPr="00EB753B" w:rsidRDefault="00A11DDE" w:rsidP="00EB753B">
      <w:pPr>
        <w:pStyle w:val="Textoindependiente"/>
        <w:numPr>
          <w:ilvl w:val="0"/>
          <w:numId w:val="1"/>
        </w:numPr>
        <w:rPr>
          <w:rFonts w:ascii="Times New Roman" w:hAnsi="Times New Roman"/>
          <w:sz w:val="24"/>
          <w:u w:val="none"/>
          <w:lang w:val="es-ES"/>
        </w:rPr>
      </w:pPr>
      <w:r w:rsidRPr="00EB753B">
        <w:rPr>
          <w:rFonts w:ascii="Times New Roman" w:hAnsi="Times New Roman"/>
          <w:sz w:val="24"/>
          <w:u w:val="none"/>
          <w:lang w:val="es-AR"/>
        </w:rPr>
        <w:t>Conocer la utilización de los componentes sanguíneos.</w:t>
      </w:r>
    </w:p>
    <w:p w:rsidR="005F4379" w:rsidRPr="00EB753B" w:rsidRDefault="005F4379" w:rsidP="00EB753B">
      <w:pPr>
        <w:autoSpaceDE w:val="0"/>
        <w:autoSpaceDN w:val="0"/>
        <w:adjustRightInd w:val="0"/>
        <w:spacing w:after="0" w:line="240" w:lineRule="auto"/>
        <w:ind w:left="1067" w:hanging="360"/>
        <w:jc w:val="both"/>
        <w:rPr>
          <w:rFonts w:ascii="Times New Roman" w:hAnsi="Times New Roman" w:cs="Times New Roman"/>
          <w:color w:val="000000"/>
          <w:sz w:val="24"/>
          <w:szCs w:val="24"/>
        </w:rPr>
      </w:pPr>
    </w:p>
    <w:p w:rsidR="005F4379" w:rsidRPr="00EB753B" w:rsidRDefault="00016A0B" w:rsidP="00EB753B">
      <w:pPr>
        <w:autoSpaceDE w:val="0"/>
        <w:autoSpaceDN w:val="0"/>
        <w:adjustRightInd w:val="0"/>
        <w:spacing w:after="0" w:line="240" w:lineRule="auto"/>
        <w:rPr>
          <w:rFonts w:ascii="Times New Roman" w:hAnsi="Times New Roman" w:cs="Times New Roman"/>
          <w:b/>
          <w:bCs/>
          <w:color w:val="000000"/>
          <w:sz w:val="24"/>
          <w:szCs w:val="24"/>
        </w:rPr>
      </w:pPr>
      <w:r w:rsidRPr="00EB753B">
        <w:rPr>
          <w:rFonts w:ascii="Times New Roman" w:hAnsi="Times New Roman" w:cs="Times New Roman"/>
          <w:b/>
          <w:bCs/>
          <w:color w:val="000000"/>
          <w:sz w:val="24"/>
          <w:szCs w:val="24"/>
        </w:rPr>
        <w:t>METODOLOGÍA DE</w:t>
      </w:r>
      <w:r w:rsidR="00A11DDE" w:rsidRPr="00EB753B">
        <w:rPr>
          <w:rFonts w:ascii="Times New Roman" w:hAnsi="Times New Roman" w:cs="Times New Roman"/>
          <w:b/>
          <w:bCs/>
          <w:color w:val="000000"/>
          <w:sz w:val="24"/>
          <w:szCs w:val="24"/>
        </w:rPr>
        <w:t xml:space="preserve"> LA CLASE</w:t>
      </w:r>
      <w:r w:rsidR="00030A5D" w:rsidRPr="00EB753B">
        <w:rPr>
          <w:rFonts w:ascii="Times New Roman" w:hAnsi="Times New Roman" w:cs="Times New Roman"/>
          <w:b/>
          <w:bCs/>
          <w:color w:val="000000"/>
          <w:sz w:val="24"/>
          <w:szCs w:val="24"/>
        </w:rPr>
        <w:t>:</w:t>
      </w:r>
    </w:p>
    <w:p w:rsidR="00030A5D" w:rsidRPr="00EB753B" w:rsidRDefault="00030A5D" w:rsidP="00EB753B">
      <w:pPr>
        <w:autoSpaceDE w:val="0"/>
        <w:autoSpaceDN w:val="0"/>
        <w:adjustRightInd w:val="0"/>
        <w:spacing w:after="0" w:line="240" w:lineRule="auto"/>
        <w:rPr>
          <w:rFonts w:ascii="Times New Roman" w:hAnsi="Times New Roman" w:cs="Times New Roman"/>
          <w:color w:val="000000"/>
          <w:sz w:val="24"/>
          <w:szCs w:val="24"/>
        </w:rPr>
      </w:pPr>
    </w:p>
    <w:p w:rsidR="00910BD0" w:rsidRPr="00EB753B" w:rsidRDefault="005F4379" w:rsidP="00EB753B">
      <w:pPr>
        <w:spacing w:line="240" w:lineRule="auto"/>
        <w:jc w:val="both"/>
        <w:rPr>
          <w:rFonts w:ascii="Times New Roman" w:hAnsi="Times New Roman" w:cs="Times New Roman"/>
          <w:sz w:val="24"/>
          <w:szCs w:val="24"/>
        </w:rPr>
      </w:pPr>
      <w:r w:rsidRPr="00EB753B">
        <w:rPr>
          <w:rFonts w:ascii="Times New Roman" w:hAnsi="Times New Roman" w:cs="Times New Roman"/>
          <w:color w:val="000000"/>
          <w:sz w:val="24"/>
          <w:szCs w:val="24"/>
        </w:rPr>
        <w:t>Se</w:t>
      </w:r>
      <w:r w:rsidR="00C347D0" w:rsidRPr="00EB753B">
        <w:rPr>
          <w:rFonts w:ascii="Times New Roman" w:hAnsi="Times New Roman" w:cs="Times New Roman"/>
          <w:color w:val="000000"/>
          <w:sz w:val="24"/>
          <w:szCs w:val="24"/>
        </w:rPr>
        <w:t xml:space="preserve"> realizara mediante la integración teórico-práctica, </w:t>
      </w:r>
      <w:r w:rsidRPr="00EB753B">
        <w:rPr>
          <w:rFonts w:ascii="Times New Roman" w:hAnsi="Times New Roman" w:cs="Times New Roman"/>
          <w:color w:val="000000"/>
          <w:sz w:val="24"/>
          <w:szCs w:val="24"/>
        </w:rPr>
        <w:t xml:space="preserve">actividades de </w:t>
      </w:r>
      <w:r w:rsidR="00030A5D" w:rsidRPr="00EB753B">
        <w:rPr>
          <w:rFonts w:ascii="Times New Roman" w:hAnsi="Times New Roman" w:cs="Times New Roman"/>
          <w:color w:val="000000"/>
          <w:sz w:val="24"/>
          <w:szCs w:val="24"/>
        </w:rPr>
        <w:t>auto aprendizaje</w:t>
      </w:r>
      <w:r w:rsidR="00C347D0" w:rsidRPr="00EB753B">
        <w:rPr>
          <w:rFonts w:ascii="Times New Roman" w:hAnsi="Times New Roman" w:cs="Times New Roman"/>
          <w:color w:val="000000"/>
          <w:sz w:val="24"/>
          <w:szCs w:val="24"/>
        </w:rPr>
        <w:t xml:space="preserve"> </w:t>
      </w:r>
      <w:r w:rsidR="00C347D0" w:rsidRPr="00EB753B">
        <w:rPr>
          <w:rFonts w:ascii="Times New Roman" w:hAnsi="Times New Roman" w:cs="Times New Roman"/>
          <w:sz w:val="24"/>
          <w:szCs w:val="24"/>
        </w:rPr>
        <w:t>que propicie</w:t>
      </w:r>
      <w:r w:rsidR="00C347D0" w:rsidRPr="00EB753B">
        <w:rPr>
          <w:rFonts w:ascii="Times New Roman" w:eastAsia="Calibri" w:hAnsi="Times New Roman" w:cs="Times New Roman"/>
          <w:sz w:val="24"/>
          <w:szCs w:val="24"/>
        </w:rPr>
        <w:t>n el análisis de información y</w:t>
      </w:r>
      <w:r w:rsidR="00E06E13" w:rsidRPr="00EB753B">
        <w:rPr>
          <w:rFonts w:ascii="Times New Roman" w:hAnsi="Times New Roman" w:cs="Times New Roman"/>
          <w:sz w:val="24"/>
          <w:szCs w:val="24"/>
        </w:rPr>
        <w:t xml:space="preserve"> su relación con el tema</w:t>
      </w:r>
      <w:r w:rsidR="00C347D0" w:rsidRPr="00EB753B">
        <w:rPr>
          <w:rFonts w:ascii="Times New Roman" w:hAnsi="Times New Roman" w:cs="Times New Roman"/>
          <w:sz w:val="24"/>
          <w:szCs w:val="24"/>
        </w:rPr>
        <w:t>,</w:t>
      </w:r>
      <w:r w:rsidRPr="00EB753B">
        <w:rPr>
          <w:rFonts w:ascii="Times New Roman" w:hAnsi="Times New Roman" w:cs="Times New Roman"/>
          <w:color w:val="000000"/>
          <w:sz w:val="24"/>
          <w:szCs w:val="24"/>
        </w:rPr>
        <w:t xml:space="preserve"> el man</w:t>
      </w:r>
      <w:r w:rsidR="00C347D0" w:rsidRPr="00EB753B">
        <w:rPr>
          <w:rFonts w:ascii="Times New Roman" w:hAnsi="Times New Roman" w:cs="Times New Roman"/>
          <w:color w:val="000000"/>
          <w:sz w:val="24"/>
          <w:szCs w:val="24"/>
        </w:rPr>
        <w:t>ejo de la tecnología de diagnóstico y</w:t>
      </w:r>
      <w:r w:rsidRPr="00EB753B">
        <w:rPr>
          <w:rFonts w:ascii="Times New Roman" w:hAnsi="Times New Roman" w:cs="Times New Roman"/>
          <w:color w:val="000000"/>
          <w:sz w:val="24"/>
          <w:szCs w:val="24"/>
        </w:rPr>
        <w:t xml:space="preserve"> la comprensión de textos y</w:t>
      </w:r>
      <w:r w:rsidR="00C347D0" w:rsidRPr="00EB753B">
        <w:rPr>
          <w:rFonts w:ascii="Times New Roman" w:hAnsi="Times New Roman" w:cs="Times New Roman"/>
          <w:color w:val="000000"/>
          <w:sz w:val="24"/>
          <w:szCs w:val="24"/>
        </w:rPr>
        <w:t xml:space="preserve"> además se realizarán</w:t>
      </w:r>
      <w:r w:rsidRPr="00EB753B">
        <w:rPr>
          <w:rFonts w:ascii="Times New Roman" w:hAnsi="Times New Roman" w:cs="Times New Roman"/>
          <w:color w:val="000000"/>
          <w:sz w:val="24"/>
          <w:szCs w:val="24"/>
        </w:rPr>
        <w:t xml:space="preserve"> actividades de juicio crítico e investigación. </w:t>
      </w:r>
      <w:r w:rsidR="00C347D0" w:rsidRPr="00EB753B">
        <w:rPr>
          <w:rFonts w:ascii="Times New Roman" w:hAnsi="Times New Roman" w:cs="Times New Roman"/>
          <w:color w:val="000000"/>
          <w:sz w:val="24"/>
          <w:szCs w:val="24"/>
        </w:rPr>
        <w:t xml:space="preserve">Para lograr aprendizajes más relevantes, particularmente hacia el desarrollo de competencias profesionales se utilizarán las siguientes </w:t>
      </w:r>
      <w:r w:rsidRPr="00EB753B">
        <w:rPr>
          <w:rFonts w:ascii="Times New Roman" w:hAnsi="Times New Roman" w:cs="Times New Roman"/>
          <w:color w:val="000000"/>
          <w:sz w:val="24"/>
          <w:szCs w:val="24"/>
        </w:rPr>
        <w:t>estrategias didácticas aprendizajes: Elaboración de proyectos</w:t>
      </w:r>
      <w:r w:rsidR="00EB753B">
        <w:rPr>
          <w:rFonts w:ascii="Times New Roman" w:hAnsi="Times New Roman" w:cs="Times New Roman"/>
          <w:color w:val="000000"/>
          <w:sz w:val="24"/>
          <w:szCs w:val="24"/>
        </w:rPr>
        <w:t>, i</w:t>
      </w:r>
      <w:r w:rsidRPr="00EB753B">
        <w:rPr>
          <w:rFonts w:ascii="Times New Roman" w:hAnsi="Times New Roman" w:cs="Times New Roman"/>
          <w:color w:val="000000"/>
          <w:sz w:val="24"/>
          <w:szCs w:val="24"/>
        </w:rPr>
        <w:t>nvestigación</w:t>
      </w:r>
      <w:r w:rsidR="00EB753B">
        <w:rPr>
          <w:rFonts w:ascii="Times New Roman" w:hAnsi="Times New Roman" w:cs="Times New Roman"/>
          <w:color w:val="000000"/>
          <w:sz w:val="24"/>
          <w:szCs w:val="24"/>
        </w:rPr>
        <w:t>,  e</w:t>
      </w:r>
      <w:r w:rsidRPr="00EB753B">
        <w:rPr>
          <w:rFonts w:ascii="Times New Roman" w:hAnsi="Times New Roman" w:cs="Times New Roman"/>
          <w:color w:val="000000"/>
          <w:sz w:val="24"/>
          <w:szCs w:val="24"/>
        </w:rPr>
        <w:t>laboración de mapas conceptuales y mentales</w:t>
      </w:r>
      <w:r w:rsidR="00EB753B">
        <w:rPr>
          <w:rFonts w:ascii="Times New Roman" w:hAnsi="Times New Roman" w:cs="Times New Roman"/>
          <w:color w:val="000000"/>
          <w:sz w:val="24"/>
          <w:szCs w:val="24"/>
        </w:rPr>
        <w:t xml:space="preserve">, </w:t>
      </w:r>
      <w:r w:rsidR="00EB753B">
        <w:rPr>
          <w:rFonts w:ascii="Times New Roman" w:hAnsi="Times New Roman" w:cs="Times New Roman"/>
          <w:sz w:val="24"/>
          <w:szCs w:val="24"/>
        </w:rPr>
        <w:t>l</w:t>
      </w:r>
      <w:r w:rsidRPr="00EB753B">
        <w:rPr>
          <w:rFonts w:ascii="Times New Roman" w:hAnsi="Times New Roman" w:cs="Times New Roman"/>
          <w:color w:val="000000"/>
          <w:sz w:val="24"/>
          <w:szCs w:val="24"/>
        </w:rPr>
        <w:t>ecturas y comentarios de texto</w:t>
      </w:r>
      <w:r w:rsidR="00EB753B">
        <w:rPr>
          <w:rFonts w:ascii="Times New Roman" w:hAnsi="Times New Roman" w:cs="Times New Roman"/>
          <w:color w:val="000000"/>
          <w:sz w:val="24"/>
          <w:szCs w:val="24"/>
        </w:rPr>
        <w:t>.</w:t>
      </w:r>
      <w:r w:rsidRPr="00EB753B">
        <w:rPr>
          <w:rFonts w:ascii="Times New Roman" w:hAnsi="Times New Roman" w:cs="Times New Roman"/>
          <w:color w:val="000000"/>
          <w:sz w:val="24"/>
          <w:szCs w:val="24"/>
        </w:rPr>
        <w:t xml:space="preserve"> </w:t>
      </w:r>
    </w:p>
    <w:sectPr w:rsidR="00910BD0" w:rsidRPr="00EB753B" w:rsidSect="000E677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B4D"/>
    <w:multiLevelType w:val="hybridMultilevel"/>
    <w:tmpl w:val="BF14EE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1C910C4"/>
    <w:multiLevelType w:val="hybridMultilevel"/>
    <w:tmpl w:val="DE923D76"/>
    <w:lvl w:ilvl="0" w:tplc="5678C908">
      <w:start w:val="1"/>
      <w:numFmt w:val="bullet"/>
      <w:lvlText w:val=""/>
      <w:lvlJc w:val="left"/>
      <w:pPr>
        <w:tabs>
          <w:tab w:val="num" w:pos="1440"/>
        </w:tabs>
        <w:ind w:left="1440" w:hanging="360"/>
      </w:pPr>
      <w:rPr>
        <w:rFonts w:ascii="Wingdings 2" w:hAnsi="Wingdings 2"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124C1926"/>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12BB393F"/>
    <w:multiLevelType w:val="hybridMultilevel"/>
    <w:tmpl w:val="ED740464"/>
    <w:lvl w:ilvl="0" w:tplc="5678C908">
      <w:start w:val="1"/>
      <w:numFmt w:val="bullet"/>
      <w:lvlText w:val=""/>
      <w:lvlJc w:val="left"/>
      <w:pPr>
        <w:tabs>
          <w:tab w:val="num" w:pos="1500"/>
        </w:tabs>
        <w:ind w:left="1500" w:hanging="360"/>
      </w:pPr>
      <w:rPr>
        <w:rFonts w:ascii="Wingdings 2" w:hAnsi="Wingdings 2"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4">
    <w:nsid w:val="14901FB6"/>
    <w:multiLevelType w:val="hybridMultilevel"/>
    <w:tmpl w:val="254409E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15871E77"/>
    <w:multiLevelType w:val="hybridMultilevel"/>
    <w:tmpl w:val="FFDAE3CA"/>
    <w:lvl w:ilvl="0" w:tplc="5678C908">
      <w:start w:val="1"/>
      <w:numFmt w:val="bullet"/>
      <w:lvlText w:val=""/>
      <w:lvlJc w:val="left"/>
      <w:pPr>
        <w:tabs>
          <w:tab w:val="num" w:pos="1440"/>
        </w:tabs>
        <w:ind w:left="1440" w:hanging="360"/>
      </w:pPr>
      <w:rPr>
        <w:rFonts w:ascii="Wingdings 2" w:hAnsi="Wingdings 2"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1D1B5A1E"/>
    <w:multiLevelType w:val="hybridMultilevel"/>
    <w:tmpl w:val="FF5E863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25C365B1"/>
    <w:multiLevelType w:val="hybridMultilevel"/>
    <w:tmpl w:val="19ECD57E"/>
    <w:lvl w:ilvl="0" w:tplc="5678C908">
      <w:start w:val="1"/>
      <w:numFmt w:val="bullet"/>
      <w:lvlText w:val=""/>
      <w:lvlJc w:val="left"/>
      <w:pPr>
        <w:tabs>
          <w:tab w:val="num" w:pos="720"/>
        </w:tabs>
        <w:ind w:left="720" w:hanging="360"/>
      </w:pPr>
      <w:rPr>
        <w:rFonts w:ascii="Wingdings 2" w:hAnsi="Wingdings 2" w:hint="default"/>
      </w:rPr>
    </w:lvl>
    <w:lvl w:ilvl="1" w:tplc="CE6C966E" w:tentative="1">
      <w:start w:val="1"/>
      <w:numFmt w:val="bullet"/>
      <w:lvlText w:val=""/>
      <w:lvlJc w:val="left"/>
      <w:pPr>
        <w:tabs>
          <w:tab w:val="num" w:pos="1440"/>
        </w:tabs>
        <w:ind w:left="1440" w:hanging="360"/>
      </w:pPr>
      <w:rPr>
        <w:rFonts w:ascii="Wingdings 2" w:hAnsi="Wingdings 2" w:hint="default"/>
      </w:rPr>
    </w:lvl>
    <w:lvl w:ilvl="2" w:tplc="8A9E3CC2" w:tentative="1">
      <w:start w:val="1"/>
      <w:numFmt w:val="bullet"/>
      <w:lvlText w:val=""/>
      <w:lvlJc w:val="left"/>
      <w:pPr>
        <w:tabs>
          <w:tab w:val="num" w:pos="2160"/>
        </w:tabs>
        <w:ind w:left="2160" w:hanging="360"/>
      </w:pPr>
      <w:rPr>
        <w:rFonts w:ascii="Wingdings 2" w:hAnsi="Wingdings 2" w:hint="default"/>
      </w:rPr>
    </w:lvl>
    <w:lvl w:ilvl="3" w:tplc="732CBCFA" w:tentative="1">
      <w:start w:val="1"/>
      <w:numFmt w:val="bullet"/>
      <w:lvlText w:val=""/>
      <w:lvlJc w:val="left"/>
      <w:pPr>
        <w:tabs>
          <w:tab w:val="num" w:pos="2880"/>
        </w:tabs>
        <w:ind w:left="2880" w:hanging="360"/>
      </w:pPr>
      <w:rPr>
        <w:rFonts w:ascii="Wingdings 2" w:hAnsi="Wingdings 2" w:hint="default"/>
      </w:rPr>
    </w:lvl>
    <w:lvl w:ilvl="4" w:tplc="44CE0076" w:tentative="1">
      <w:start w:val="1"/>
      <w:numFmt w:val="bullet"/>
      <w:lvlText w:val=""/>
      <w:lvlJc w:val="left"/>
      <w:pPr>
        <w:tabs>
          <w:tab w:val="num" w:pos="3600"/>
        </w:tabs>
        <w:ind w:left="3600" w:hanging="360"/>
      </w:pPr>
      <w:rPr>
        <w:rFonts w:ascii="Wingdings 2" w:hAnsi="Wingdings 2" w:hint="default"/>
      </w:rPr>
    </w:lvl>
    <w:lvl w:ilvl="5" w:tplc="F030F47E" w:tentative="1">
      <w:start w:val="1"/>
      <w:numFmt w:val="bullet"/>
      <w:lvlText w:val=""/>
      <w:lvlJc w:val="left"/>
      <w:pPr>
        <w:tabs>
          <w:tab w:val="num" w:pos="4320"/>
        </w:tabs>
        <w:ind w:left="4320" w:hanging="360"/>
      </w:pPr>
      <w:rPr>
        <w:rFonts w:ascii="Wingdings 2" w:hAnsi="Wingdings 2" w:hint="default"/>
      </w:rPr>
    </w:lvl>
    <w:lvl w:ilvl="6" w:tplc="119CCB52" w:tentative="1">
      <w:start w:val="1"/>
      <w:numFmt w:val="bullet"/>
      <w:lvlText w:val=""/>
      <w:lvlJc w:val="left"/>
      <w:pPr>
        <w:tabs>
          <w:tab w:val="num" w:pos="5040"/>
        </w:tabs>
        <w:ind w:left="5040" w:hanging="360"/>
      </w:pPr>
      <w:rPr>
        <w:rFonts w:ascii="Wingdings 2" w:hAnsi="Wingdings 2" w:hint="default"/>
      </w:rPr>
    </w:lvl>
    <w:lvl w:ilvl="7" w:tplc="94DE6E1A" w:tentative="1">
      <w:start w:val="1"/>
      <w:numFmt w:val="bullet"/>
      <w:lvlText w:val=""/>
      <w:lvlJc w:val="left"/>
      <w:pPr>
        <w:tabs>
          <w:tab w:val="num" w:pos="5760"/>
        </w:tabs>
        <w:ind w:left="5760" w:hanging="360"/>
      </w:pPr>
      <w:rPr>
        <w:rFonts w:ascii="Wingdings 2" w:hAnsi="Wingdings 2" w:hint="default"/>
      </w:rPr>
    </w:lvl>
    <w:lvl w:ilvl="8" w:tplc="524EF55A" w:tentative="1">
      <w:start w:val="1"/>
      <w:numFmt w:val="bullet"/>
      <w:lvlText w:val=""/>
      <w:lvlJc w:val="left"/>
      <w:pPr>
        <w:tabs>
          <w:tab w:val="num" w:pos="6480"/>
        </w:tabs>
        <w:ind w:left="6480" w:hanging="360"/>
      </w:pPr>
      <w:rPr>
        <w:rFonts w:ascii="Wingdings 2" w:hAnsi="Wingdings 2" w:hint="default"/>
      </w:rPr>
    </w:lvl>
  </w:abstractNum>
  <w:abstractNum w:abstractNumId="8">
    <w:nsid w:val="489A073F"/>
    <w:multiLevelType w:val="hybridMultilevel"/>
    <w:tmpl w:val="468E16EA"/>
    <w:lvl w:ilvl="0" w:tplc="5678C908">
      <w:start w:val="1"/>
      <w:numFmt w:val="bullet"/>
      <w:lvlText w:val=""/>
      <w:lvlJc w:val="left"/>
      <w:pPr>
        <w:tabs>
          <w:tab w:val="num" w:pos="1440"/>
        </w:tabs>
        <w:ind w:left="1440" w:hanging="360"/>
      </w:pPr>
      <w:rPr>
        <w:rFonts w:ascii="Wingdings 2" w:hAnsi="Wingdings 2"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nsid w:val="4ACB0200"/>
    <w:multiLevelType w:val="hybridMultilevel"/>
    <w:tmpl w:val="B0D688B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nsid w:val="53FB05FF"/>
    <w:multiLevelType w:val="hybridMultilevel"/>
    <w:tmpl w:val="632289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3FB1868"/>
    <w:multiLevelType w:val="hybridMultilevel"/>
    <w:tmpl w:val="171E4A26"/>
    <w:lvl w:ilvl="0" w:tplc="5678C908">
      <w:start w:val="1"/>
      <w:numFmt w:val="bullet"/>
      <w:lvlText w:val=""/>
      <w:lvlJc w:val="left"/>
      <w:pPr>
        <w:tabs>
          <w:tab w:val="num" w:pos="1500"/>
        </w:tabs>
        <w:ind w:left="1500" w:hanging="360"/>
      </w:pPr>
      <w:rPr>
        <w:rFonts w:ascii="Wingdings 2" w:hAnsi="Wingdings 2"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12">
    <w:nsid w:val="66BD233F"/>
    <w:multiLevelType w:val="hybridMultilevel"/>
    <w:tmpl w:val="CC0ED38E"/>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num w:numId="1">
    <w:abstractNumId w:val="7"/>
  </w:num>
  <w:num w:numId="2">
    <w:abstractNumId w:val="12"/>
  </w:num>
  <w:num w:numId="3">
    <w:abstractNumId w:val="6"/>
  </w:num>
  <w:num w:numId="4">
    <w:abstractNumId w:val="3"/>
  </w:num>
  <w:num w:numId="5">
    <w:abstractNumId w:val="11"/>
  </w:num>
  <w:num w:numId="6">
    <w:abstractNumId w:val="0"/>
  </w:num>
  <w:num w:numId="7">
    <w:abstractNumId w:val="1"/>
  </w:num>
  <w:num w:numId="8">
    <w:abstractNumId w:val="5"/>
  </w:num>
  <w:num w:numId="9">
    <w:abstractNumId w:val="10"/>
  </w:num>
  <w:num w:numId="10">
    <w:abstractNumId w:val="8"/>
  </w:num>
  <w:num w:numId="11">
    <w:abstractNumId w:val="9"/>
  </w:num>
  <w:num w:numId="12">
    <w:abstractNumId w:val="4"/>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140B2"/>
    <w:rsid w:val="00016A0B"/>
    <w:rsid w:val="00023E60"/>
    <w:rsid w:val="00030A5D"/>
    <w:rsid w:val="000E6774"/>
    <w:rsid w:val="002257D3"/>
    <w:rsid w:val="003064D9"/>
    <w:rsid w:val="00547D80"/>
    <w:rsid w:val="00555C40"/>
    <w:rsid w:val="005F4379"/>
    <w:rsid w:val="0068235B"/>
    <w:rsid w:val="00693513"/>
    <w:rsid w:val="006C5782"/>
    <w:rsid w:val="007140B2"/>
    <w:rsid w:val="00910BD0"/>
    <w:rsid w:val="00A11DDE"/>
    <w:rsid w:val="00B7627A"/>
    <w:rsid w:val="00C347D0"/>
    <w:rsid w:val="00E06E13"/>
    <w:rsid w:val="00E413C8"/>
    <w:rsid w:val="00EB753B"/>
    <w:rsid w:val="00EC3FAF"/>
    <w:rsid w:val="00F2702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774"/>
  </w:style>
  <w:style w:type="paragraph" w:styleId="Ttulo1">
    <w:name w:val="heading 1"/>
    <w:basedOn w:val="Default"/>
    <w:next w:val="Default"/>
    <w:link w:val="Ttulo1Car"/>
    <w:uiPriority w:val="99"/>
    <w:qFormat/>
    <w:rsid w:val="00F2702D"/>
    <w:pPr>
      <w:outlineLvl w:val="0"/>
    </w:pPr>
    <w:rPr>
      <w:rFonts w:cstheme="minorBidi"/>
      <w:color w:val="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140B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tulo">
    <w:name w:val="Title"/>
    <w:basedOn w:val="Normal"/>
    <w:link w:val="TtuloCar"/>
    <w:qFormat/>
    <w:rsid w:val="00547D80"/>
    <w:pPr>
      <w:spacing w:before="240" w:after="60" w:line="240" w:lineRule="auto"/>
      <w:jc w:val="center"/>
      <w:outlineLvl w:val="0"/>
    </w:pPr>
    <w:rPr>
      <w:rFonts w:ascii="Arial" w:eastAsia="MS Mincho" w:hAnsi="Arial" w:cs="Arial"/>
      <w:b/>
      <w:bCs/>
      <w:kern w:val="28"/>
      <w:sz w:val="32"/>
      <w:szCs w:val="32"/>
    </w:rPr>
  </w:style>
  <w:style w:type="character" w:customStyle="1" w:styleId="TtuloCar">
    <w:name w:val="Título Car"/>
    <w:basedOn w:val="Fuentedeprrafopredeter"/>
    <w:link w:val="Ttulo"/>
    <w:rsid w:val="00547D80"/>
    <w:rPr>
      <w:rFonts w:ascii="Arial" w:eastAsia="MS Mincho" w:hAnsi="Arial" w:cs="Arial"/>
      <w:b/>
      <w:bCs/>
      <w:kern w:val="28"/>
      <w:sz w:val="32"/>
      <w:szCs w:val="32"/>
    </w:rPr>
  </w:style>
  <w:style w:type="paragraph" w:styleId="Encabezado">
    <w:name w:val="header"/>
    <w:basedOn w:val="Normal"/>
    <w:link w:val="EncabezadoCar"/>
    <w:rsid w:val="00547D80"/>
    <w:pPr>
      <w:tabs>
        <w:tab w:val="center" w:pos="4252"/>
        <w:tab w:val="right" w:pos="8504"/>
      </w:tabs>
      <w:spacing w:after="0" w:line="240" w:lineRule="auto"/>
    </w:pPr>
    <w:rPr>
      <w:rFonts w:ascii="Verdana" w:eastAsia="Times New Roman" w:hAnsi="Verdana" w:cs="Times New Roman"/>
      <w:sz w:val="24"/>
      <w:szCs w:val="24"/>
      <w:lang w:val="es-MX"/>
    </w:rPr>
  </w:style>
  <w:style w:type="character" w:customStyle="1" w:styleId="EncabezadoCar">
    <w:name w:val="Encabezado Car"/>
    <w:basedOn w:val="Fuentedeprrafopredeter"/>
    <w:link w:val="Encabezado"/>
    <w:rsid w:val="00547D80"/>
    <w:rPr>
      <w:rFonts w:ascii="Verdana" w:eastAsia="Times New Roman" w:hAnsi="Verdana" w:cs="Times New Roman"/>
      <w:sz w:val="24"/>
      <w:szCs w:val="24"/>
      <w:lang w:val="es-MX"/>
    </w:rPr>
  </w:style>
  <w:style w:type="paragraph" w:styleId="Textoindependiente">
    <w:name w:val="Body Text"/>
    <w:basedOn w:val="Normal"/>
    <w:link w:val="TextoindependienteCar"/>
    <w:rsid w:val="00547D80"/>
    <w:pPr>
      <w:spacing w:after="0" w:line="240" w:lineRule="auto"/>
      <w:jc w:val="both"/>
    </w:pPr>
    <w:rPr>
      <w:rFonts w:ascii="Verdana" w:eastAsia="Times New Roman" w:hAnsi="Verdana" w:cs="Times New Roman"/>
      <w:szCs w:val="24"/>
      <w:u w:val="single"/>
      <w:lang w:val="es-ES_tradnl"/>
    </w:rPr>
  </w:style>
  <w:style w:type="character" w:customStyle="1" w:styleId="TextoindependienteCar">
    <w:name w:val="Texto independiente Car"/>
    <w:basedOn w:val="Fuentedeprrafopredeter"/>
    <w:link w:val="Textoindependiente"/>
    <w:rsid w:val="00547D80"/>
    <w:rPr>
      <w:rFonts w:ascii="Verdana" w:eastAsia="Times New Roman" w:hAnsi="Verdana" w:cs="Times New Roman"/>
      <w:szCs w:val="24"/>
      <w:u w:val="single"/>
      <w:lang w:val="es-ES_tradnl"/>
    </w:rPr>
  </w:style>
  <w:style w:type="paragraph" w:customStyle="1" w:styleId="Default">
    <w:name w:val="Default"/>
    <w:rsid w:val="005F4379"/>
    <w:pPr>
      <w:autoSpaceDE w:val="0"/>
      <w:autoSpaceDN w:val="0"/>
      <w:adjustRightInd w:val="0"/>
      <w:spacing w:after="0" w:line="240" w:lineRule="auto"/>
    </w:pPr>
    <w:rPr>
      <w:rFonts w:ascii="Arial Narrow" w:hAnsi="Arial Narrow" w:cs="Arial Narrow"/>
      <w:color w:val="000000"/>
      <w:sz w:val="24"/>
      <w:szCs w:val="24"/>
    </w:rPr>
  </w:style>
  <w:style w:type="character" w:customStyle="1" w:styleId="Ttulo1Car">
    <w:name w:val="Título 1 Car"/>
    <w:basedOn w:val="Fuentedeprrafopredeter"/>
    <w:link w:val="Ttulo1"/>
    <w:uiPriority w:val="99"/>
    <w:rsid w:val="00F2702D"/>
    <w:rPr>
      <w:rFonts w:ascii="Arial Narrow" w:hAnsi="Arial Narrow"/>
      <w:sz w:val="24"/>
      <w:szCs w:val="24"/>
    </w:rPr>
  </w:style>
  <w:style w:type="character" w:styleId="Hipervnculo">
    <w:name w:val="Hyperlink"/>
    <w:uiPriority w:val="99"/>
    <w:rsid w:val="00F2702D"/>
    <w:rPr>
      <w:rFonts w:cs="Arial Narrow"/>
      <w:color w:val="000000"/>
      <w:sz w:val="22"/>
      <w:szCs w:val="22"/>
    </w:rPr>
  </w:style>
  <w:style w:type="paragraph" w:styleId="Prrafodelista">
    <w:name w:val="List Paragraph"/>
    <w:basedOn w:val="Normal"/>
    <w:uiPriority w:val="34"/>
    <w:qFormat/>
    <w:rsid w:val="00016A0B"/>
    <w:pPr>
      <w:ind w:left="720"/>
      <w:contextualSpacing/>
    </w:pPr>
  </w:style>
  <w:style w:type="table" w:styleId="Tablaconcuadrcula">
    <w:name w:val="Table Grid"/>
    <w:basedOn w:val="Tablanormal"/>
    <w:rsid w:val="00C347D0"/>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10B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0BD0"/>
    <w:rPr>
      <w:rFonts w:ascii="Tahoma" w:hAnsi="Tahoma" w:cs="Tahoma"/>
      <w:sz w:val="16"/>
      <w:szCs w:val="16"/>
    </w:rPr>
  </w:style>
  <w:style w:type="paragraph" w:styleId="Bibliografa">
    <w:name w:val="Bibliography"/>
    <w:basedOn w:val="Normal"/>
    <w:next w:val="Normal"/>
    <w:uiPriority w:val="37"/>
    <w:unhideWhenUsed/>
    <w:rsid w:val="0068235B"/>
  </w:style>
</w:styles>
</file>

<file path=word/webSettings.xml><?xml version="1.0" encoding="utf-8"?>
<w:webSettings xmlns:r="http://schemas.openxmlformats.org/officeDocument/2006/relationships" xmlns:w="http://schemas.openxmlformats.org/wordprocessingml/2006/main">
  <w:divs>
    <w:div w:id="189758557">
      <w:bodyDiv w:val="1"/>
      <w:marLeft w:val="0"/>
      <w:marRight w:val="0"/>
      <w:marTop w:val="0"/>
      <w:marBottom w:val="0"/>
      <w:divBdr>
        <w:top w:val="none" w:sz="0" w:space="0" w:color="auto"/>
        <w:left w:val="none" w:sz="0" w:space="0" w:color="auto"/>
        <w:bottom w:val="none" w:sz="0" w:space="0" w:color="auto"/>
        <w:right w:val="none" w:sz="0" w:space="0" w:color="auto"/>
      </w:divBdr>
      <w:divsChild>
        <w:div w:id="591401443">
          <w:marLeft w:val="576"/>
          <w:marRight w:val="0"/>
          <w:marTop w:val="120"/>
          <w:marBottom w:val="0"/>
          <w:divBdr>
            <w:top w:val="none" w:sz="0" w:space="0" w:color="auto"/>
            <w:left w:val="none" w:sz="0" w:space="0" w:color="auto"/>
            <w:bottom w:val="none" w:sz="0" w:space="0" w:color="auto"/>
            <w:right w:val="none" w:sz="0" w:space="0" w:color="auto"/>
          </w:divBdr>
        </w:div>
        <w:div w:id="911623013">
          <w:marLeft w:val="576"/>
          <w:marRight w:val="0"/>
          <w:marTop w:val="120"/>
          <w:marBottom w:val="0"/>
          <w:divBdr>
            <w:top w:val="none" w:sz="0" w:space="0" w:color="auto"/>
            <w:left w:val="none" w:sz="0" w:space="0" w:color="auto"/>
            <w:bottom w:val="none" w:sz="0" w:space="0" w:color="auto"/>
            <w:right w:val="none" w:sz="0" w:space="0" w:color="auto"/>
          </w:divBdr>
        </w:div>
        <w:div w:id="463886172">
          <w:marLeft w:val="576"/>
          <w:marRight w:val="0"/>
          <w:marTop w:val="120"/>
          <w:marBottom w:val="0"/>
          <w:divBdr>
            <w:top w:val="none" w:sz="0" w:space="0" w:color="auto"/>
            <w:left w:val="none" w:sz="0" w:space="0" w:color="auto"/>
            <w:bottom w:val="none" w:sz="0" w:space="0" w:color="auto"/>
            <w:right w:val="none" w:sz="0" w:space="0" w:color="auto"/>
          </w:divBdr>
        </w:div>
        <w:div w:id="211961062">
          <w:marLeft w:val="576"/>
          <w:marRight w:val="0"/>
          <w:marTop w:val="120"/>
          <w:marBottom w:val="0"/>
          <w:divBdr>
            <w:top w:val="none" w:sz="0" w:space="0" w:color="auto"/>
            <w:left w:val="none" w:sz="0" w:space="0" w:color="auto"/>
            <w:bottom w:val="none" w:sz="0" w:space="0" w:color="auto"/>
            <w:right w:val="none" w:sz="0" w:space="0" w:color="auto"/>
          </w:divBdr>
        </w:div>
        <w:div w:id="1213422242">
          <w:marLeft w:val="576"/>
          <w:marRight w:val="0"/>
          <w:marTop w:val="120"/>
          <w:marBottom w:val="0"/>
          <w:divBdr>
            <w:top w:val="none" w:sz="0" w:space="0" w:color="auto"/>
            <w:left w:val="none" w:sz="0" w:space="0" w:color="auto"/>
            <w:bottom w:val="none" w:sz="0" w:space="0" w:color="auto"/>
            <w:right w:val="none" w:sz="0" w:space="0" w:color="auto"/>
          </w:divBdr>
        </w:div>
      </w:divsChild>
    </w:div>
    <w:div w:id="936905588">
      <w:bodyDiv w:val="1"/>
      <w:marLeft w:val="75"/>
      <w:marRight w:val="75"/>
      <w:marTop w:val="75"/>
      <w:marBottom w:val="75"/>
      <w:divBdr>
        <w:top w:val="none" w:sz="0" w:space="0" w:color="auto"/>
        <w:left w:val="none" w:sz="0" w:space="0" w:color="auto"/>
        <w:bottom w:val="none" w:sz="0" w:space="0" w:color="auto"/>
        <w:right w:val="none" w:sz="0" w:space="0" w:color="auto"/>
      </w:divBdr>
      <w:divsChild>
        <w:div w:id="925529778">
          <w:marLeft w:val="0"/>
          <w:marRight w:val="0"/>
          <w:marTop w:val="0"/>
          <w:marBottom w:val="0"/>
          <w:divBdr>
            <w:top w:val="none" w:sz="0" w:space="0" w:color="auto"/>
            <w:left w:val="none" w:sz="0" w:space="0" w:color="auto"/>
            <w:bottom w:val="none" w:sz="0" w:space="0" w:color="auto"/>
            <w:right w:val="none" w:sz="0" w:space="0" w:color="auto"/>
          </w:divBdr>
          <w:divsChild>
            <w:div w:id="1919899362">
              <w:marLeft w:val="0"/>
              <w:marRight w:val="0"/>
              <w:marTop w:val="0"/>
              <w:marBottom w:val="0"/>
              <w:divBdr>
                <w:top w:val="none" w:sz="0" w:space="0" w:color="auto"/>
                <w:left w:val="none" w:sz="0" w:space="0" w:color="auto"/>
                <w:bottom w:val="none" w:sz="0" w:space="0" w:color="auto"/>
                <w:right w:val="none" w:sz="0" w:space="0" w:color="auto"/>
              </w:divBdr>
              <w:divsChild>
                <w:div w:id="210537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McK00</b:Tag>
    <b:SourceType>Book</b:SourceType>
    <b:Guid>{BD7306AC-5AEF-465E-BE30-D05033A9F722}</b:Guid>
    <b:LCID>0</b:LCID>
    <b:Author>
      <b:Author>
        <b:NameList>
          <b:Person>
            <b:Last>McKenzie</b:Last>
            <b:First>Shirlyn</b:First>
            <b:Middle>B.</b:Middle>
          </b:Person>
        </b:NameList>
      </b:Author>
    </b:Author>
    <b:Title>Hematología Clínica</b:Title>
    <b:Year>2000</b:Year>
    <b:City>México D.F.</b:City>
    <b:Publisher>Editorial El Manual Moderno, S.A. de C.V.</b:Publisher>
    <b:CountryRegion>México</b:CountryRegion>
    <b:Pages>872 p.</b:Pages>
    <b:Edition>2ª ed.</b:Edition>
    <b:RefOrder>1</b:RefOrder>
  </b:Source>
  <b:Source>
    <b:Tag>Coa10</b:Tag>
    <b:SourceType>DocumentFromInternetSite</b:SourceType>
    <b:Guid>{05DEBE6B-A6DE-4DD1-A913-A5115E520B6E}</b:Guid>
    <b:LCID>0</b:LCID>
    <b:Author>
      <b:Author>
        <b:NameList>
          <b:Person>
            <b:Last>Coaquira Alania</b:Last>
            <b:First>Yerson.</b:First>
            <b:Middle>Universidad Nacional Jorge Basadre Grohmann, Peru Tacna</b:Middle>
          </b:Person>
        </b:NameList>
      </b:Author>
    </b:Author>
    <b:Title>HEMATOLOGIA, HEMATÍES, ANEMIA, POLIGLOBULIA, HEMOGLOBINA</b:Title>
    <b:YearAccessed>2010</b:YearAccessed>
    <b:MonthAccessed>septiembre</b:MonthAccessed>
    <b:DayAccessed>15</b:DayAccessed>
    <b:URL>www.reeme.arizona.edu/.../Laboratorio%20Hematologico.pdf </b:URL>
    <b:RefOrder>2</b:RefOrder>
  </b:Source>
  <b:Source>
    <b:Tag>Nil10</b:Tag>
    <b:SourceType>DocumentFromInternetSite</b:SourceType>
    <b:Guid>{763CB02C-B48C-4B04-9441-F6C7A2D219D3}</b:Guid>
    <b:LCID>0</b:LCID>
    <b:Author>
      <b:Author>
        <b:NameList>
          <b:Person>
            <b:Last>D.</b:Last>
            <b:First>Nilvado</b:First>
            <b:Middle>Medieros M.</b:Middle>
          </b:Person>
        </b:NameList>
      </b:Author>
    </b:Author>
    <b:Title>ATLAS OF HEMATOLOGY</b:Title>
    <b:YearAccessed>2010</b:YearAccessed>
    <b:MonthAccessed>septiembre</b:MonthAccessed>
    <b:DayAccessed>14</b:DayAccessed>
    <b:URL>www.hematologyatlas.com/ </b:URL>
    <b:RefOrder>3</b:RefOrder>
  </b:Source>
</b:Sources>
</file>

<file path=customXml/itemProps1.xml><?xml version="1.0" encoding="utf-8"?>
<ds:datastoreItem xmlns:ds="http://schemas.openxmlformats.org/officeDocument/2006/customXml" ds:itemID="{F21624C9-8347-4D09-B9FF-46BFF7D9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1512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Ivis</dc:creator>
  <cp:lastModifiedBy>Ivis</cp:lastModifiedBy>
  <cp:revision>4</cp:revision>
  <dcterms:created xsi:type="dcterms:W3CDTF">2010-11-21T10:27:00Z</dcterms:created>
  <dcterms:modified xsi:type="dcterms:W3CDTF">2010-11-21T10:33:00Z</dcterms:modified>
</cp:coreProperties>
</file>