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8" w:rsidRPr="00F274C8" w:rsidRDefault="00F274C8" w:rsidP="00F274C8">
      <w:pPr>
        <w:autoSpaceDE w:val="0"/>
        <w:autoSpaceDN w:val="0"/>
        <w:adjustRightInd w:val="0"/>
        <w:spacing w:after="0" w:line="240" w:lineRule="auto"/>
        <w:rPr>
          <w:rFonts w:cs="UniversLTStd-Obl"/>
          <w:i/>
          <w:iCs/>
          <w:sz w:val="28"/>
          <w:szCs w:val="28"/>
        </w:rPr>
      </w:pPr>
      <w:r w:rsidRPr="00F274C8">
        <w:rPr>
          <w:rFonts w:cs="UniversLTStd"/>
          <w:sz w:val="28"/>
          <w:szCs w:val="28"/>
        </w:rPr>
        <w:t xml:space="preserve">Artículo 26. </w:t>
      </w:r>
      <w:r w:rsidRPr="00F274C8">
        <w:rPr>
          <w:rFonts w:cs="UniversLTStd-Obl"/>
          <w:i/>
          <w:iCs/>
          <w:sz w:val="28"/>
          <w:szCs w:val="28"/>
        </w:rPr>
        <w:t>Ordenación general de las enseñanzas</w:t>
      </w:r>
      <w:r>
        <w:rPr>
          <w:rFonts w:cs="UniversLTStd-Obl"/>
          <w:i/>
          <w:iCs/>
          <w:sz w:val="28"/>
          <w:szCs w:val="28"/>
        </w:rPr>
        <w:t xml:space="preserve"> </w:t>
      </w:r>
      <w:r w:rsidRPr="00F274C8">
        <w:rPr>
          <w:rFonts w:cs="UniversLTStd-Obl"/>
          <w:i/>
          <w:iCs/>
          <w:sz w:val="28"/>
          <w:szCs w:val="28"/>
        </w:rPr>
        <w:t>deportivas.</w:t>
      </w:r>
    </w:p>
    <w:p w:rsidR="00C7611C" w:rsidRPr="00F274C8" w:rsidRDefault="00F274C8" w:rsidP="00F274C8">
      <w:pPr>
        <w:autoSpaceDE w:val="0"/>
        <w:autoSpaceDN w:val="0"/>
        <w:adjustRightInd w:val="0"/>
        <w:spacing w:after="0" w:line="240" w:lineRule="auto"/>
        <w:rPr>
          <w:rFonts w:cs="UniversLTStd"/>
          <w:sz w:val="28"/>
          <w:szCs w:val="28"/>
        </w:rPr>
      </w:pPr>
      <w:r w:rsidRPr="00F274C8">
        <w:rPr>
          <w:rFonts w:cs="UniversLTStd"/>
          <w:sz w:val="28"/>
          <w:szCs w:val="28"/>
        </w:rPr>
        <w:t>Antes del 30 de abril del año 2007, el Gobierno regulará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la ordenación general de las enseñanzas deportivas,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que sustituirá la ordenación establecida en el Real Decreto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1913/1997, de 19 de diciembre, por el que se configuran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como enseñanzas de régimen especial las conducentes a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la obtención de titulaciones de técnicos deportivos, se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aprueban las directrices generales de los títulos y de las</w:t>
      </w:r>
      <w:r>
        <w:rPr>
          <w:rFonts w:cs="UniversLTStd"/>
          <w:sz w:val="28"/>
          <w:szCs w:val="28"/>
        </w:rPr>
        <w:t xml:space="preserve"> </w:t>
      </w:r>
      <w:r w:rsidRPr="00F274C8">
        <w:rPr>
          <w:rFonts w:cs="UniversLTStd"/>
          <w:sz w:val="28"/>
          <w:szCs w:val="28"/>
        </w:rPr>
        <w:t>correspondientes enseñanzas mínimas.</w:t>
      </w:r>
    </w:p>
    <w:sectPr w:rsidR="00C7611C" w:rsidRPr="00F274C8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0A2777"/>
    <w:rsid w:val="001704B8"/>
    <w:rsid w:val="002C23F5"/>
    <w:rsid w:val="005E41D8"/>
    <w:rsid w:val="00600EEB"/>
    <w:rsid w:val="0095371E"/>
    <w:rsid w:val="00C7611C"/>
    <w:rsid w:val="00D2040E"/>
    <w:rsid w:val="00DF7593"/>
    <w:rsid w:val="00E92ED2"/>
    <w:rsid w:val="00EB4342"/>
    <w:rsid w:val="00F274C8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2010-12-06T13:12:00Z</dcterms:created>
  <dcterms:modified xsi:type="dcterms:W3CDTF">2010-12-06T13:12:00Z</dcterms:modified>
</cp:coreProperties>
</file>