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AB" w:rsidRPr="00362718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</w:rPr>
      </w:pPr>
      <w:r w:rsidRPr="00362718">
        <w:rPr>
          <w:rFonts w:ascii="Arial" w:hAnsi="Arial" w:cs="Arial"/>
          <w:b/>
        </w:rPr>
        <w:t xml:space="preserve">Artículo 111. </w:t>
      </w:r>
      <w:r w:rsidRPr="00362718">
        <w:rPr>
          <w:rFonts w:ascii="Arial" w:hAnsi="Arial" w:cs="Arial"/>
          <w:b/>
          <w:i/>
          <w:iCs/>
        </w:rPr>
        <w:t>Denominación de los centros públicos.</w:t>
      </w: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</w:rPr>
      </w:pPr>
    </w:p>
    <w:p w:rsidR="004730AB" w:rsidRPr="00CB628E" w:rsidRDefault="004730AB" w:rsidP="004730A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Los centros públicos que ofrecen educación infantil se denominarán escuelas infantiles, los que ofrecen educación primaria, colegios de educación primaria, los que ofrecen educación secundaria obligatoria, bachillerato y formación profesional, institutos de educación secundaria.</w:t>
      </w: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730AB" w:rsidRPr="00CB628E" w:rsidRDefault="004730AB" w:rsidP="004730A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Los centros públicos que ofrecen educación infantil y educación primaria se denominarán colegios de educación infantil y primaria.</w:t>
      </w: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730AB" w:rsidRPr="00CB628E" w:rsidRDefault="004730AB" w:rsidP="004730A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Los centros públicos que ofrecen enseñanzas profesionales de artes plásticas y diseño se denominarán escuelas de arte; los que ofrecen enseñanzas profesionales y, en su caso, elementales, de música y danza, conservatorios. Los centros que ofrecen enseñanzas artísticas superiores tendrán las denominaciones a las que se refiere el artículo 58 de esta Ley.</w:t>
      </w: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730AB" w:rsidRPr="00CB628E" w:rsidRDefault="004730AB" w:rsidP="004730A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Los centros que ofrecen enseñanzas dirigidas a alumnos con necesidades educativas especiales que no puedan ser atendidas en el marco de las medidas de atención a la diversidad de los centros ordinarios, se denominarán centros de educación especial.</w:t>
      </w: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730AB" w:rsidRPr="00CB628E" w:rsidRDefault="004730AB" w:rsidP="004730A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Corresponde a las Administraciones educativas determinar la denominación de aquellos centros públicos que ofrezcan enseñanzas agrupadas de manera distinta a las definidas en los puntos anteriores.</w:t>
      </w: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730AB" w:rsidRPr="00362718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</w:rPr>
      </w:pPr>
      <w:r w:rsidRPr="00362718">
        <w:rPr>
          <w:rFonts w:ascii="Arial" w:hAnsi="Arial" w:cs="Arial"/>
          <w:b/>
        </w:rPr>
        <w:t xml:space="preserve">Artículo 112. </w:t>
      </w:r>
      <w:r w:rsidRPr="00362718">
        <w:rPr>
          <w:rFonts w:ascii="Arial" w:hAnsi="Arial" w:cs="Arial"/>
          <w:b/>
          <w:i/>
          <w:iCs/>
        </w:rPr>
        <w:t>Medios materiales y humanos.</w:t>
      </w: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</w:rPr>
      </w:pPr>
    </w:p>
    <w:p w:rsidR="004730AB" w:rsidRPr="00CB628E" w:rsidRDefault="004730AB" w:rsidP="004730A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Corresponde a las Administraciones educativas dotar a los centros públicos de los medios materiales y humanos necesarios para ofrecer una educación de calidad y garantizar la igualdad de oportunidades en la educación.</w:t>
      </w: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730AB" w:rsidRPr="00CB628E" w:rsidRDefault="004730AB" w:rsidP="004730A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En el contexto de lo dispuesto en el apartado anterior, los centros dispondrán de la infraestructura informática necesaria para garantizar la incorporación de las tecnologías de la información y la comunicación en los procesos educativos. Corresponde a las Administraciones educativas proporcionar servicios educativos externos y facilitar la relación de los centros públicos con su entorno y la utilización por parte del centro de los recursos próximos, tanto propios como de otras Administraciones públicas.</w:t>
      </w: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730AB" w:rsidRPr="00CB628E" w:rsidRDefault="004730AB" w:rsidP="004730A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Los centros que escolaricen alumnado con necesidad específica de apoyo educativo, en proporción mayor a la establecida con carácter general o para la zona en la que se ubiquen, recibirán los recursos complementarios necesarios para atender adecuadamente a este alumnado.</w:t>
      </w: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730AB" w:rsidRPr="00CB628E" w:rsidRDefault="004730AB" w:rsidP="004730A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lastRenderedPageBreak/>
        <w:t>Las Administraciones educativas facilitarán que aquellos centros que, por su número de unidades, no puedan disponer de los especialistas a los que se refiere el artículo 93 de esta Ley, reciban los apoyos necesarios para asegurar la calidad de las correspondientes enseñanzas.</w:t>
      </w: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730AB" w:rsidRPr="00CB628E" w:rsidRDefault="004730AB" w:rsidP="004730A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Las Administraciones educativas potenciarán que los centros públicos puedan ofrecer actividades y servicios complementarios a fin de favorecer que amplíen su oferta educativa para atender las nuevas demandas sociales, así como que puedan disponer de los medios adecuados, particularmente de aquellos centros que atiendan a una elevada población de alumnos con necesidad específica de apoyo educativo.</w:t>
      </w: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730AB" w:rsidRPr="00362718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</w:rPr>
      </w:pPr>
      <w:r w:rsidRPr="00362718">
        <w:rPr>
          <w:rFonts w:ascii="Arial" w:hAnsi="Arial" w:cs="Arial"/>
          <w:b/>
        </w:rPr>
        <w:t xml:space="preserve">Artículo 113. </w:t>
      </w:r>
      <w:r w:rsidRPr="00362718">
        <w:rPr>
          <w:rFonts w:ascii="Arial" w:hAnsi="Arial" w:cs="Arial"/>
          <w:b/>
          <w:i/>
          <w:iCs/>
        </w:rPr>
        <w:t>Bibliotecas escolares.</w:t>
      </w: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</w:rPr>
      </w:pPr>
    </w:p>
    <w:p w:rsidR="004730AB" w:rsidRPr="00CB628E" w:rsidRDefault="004730AB" w:rsidP="004730A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Los centros de enseñanza dispondrán de una biblioteca escolar.</w:t>
      </w: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730AB" w:rsidRPr="00CB628E" w:rsidRDefault="004730AB" w:rsidP="004730A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 xml:space="preserve">Las Administraciones educativas completarán la dotación de las bibliotecas de los centros públicos de BOE núm. 106 </w:t>
      </w:r>
      <w:proofErr w:type="gramStart"/>
      <w:r w:rsidRPr="00CB628E">
        <w:rPr>
          <w:rFonts w:ascii="Arial" w:hAnsi="Arial" w:cs="Arial"/>
        </w:rPr>
        <w:t>Jueves</w:t>
      </w:r>
      <w:proofErr w:type="gramEnd"/>
      <w:r w:rsidRPr="00CB628E">
        <w:rPr>
          <w:rFonts w:ascii="Arial" w:hAnsi="Arial" w:cs="Arial"/>
        </w:rPr>
        <w:t xml:space="preserve"> 4 mayo 2006 17187 forma progresiva. A tal fin elaborarán un plan que permita alcanzar dicho objetivo dentro del periodo de implantación de la presente Ley.</w:t>
      </w: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730AB" w:rsidRPr="00CB628E" w:rsidRDefault="004730AB" w:rsidP="004730A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Las bibliotecas escolares contribuirán a fomentar la lectura y a que el alumno acceda a la información y otros recursos para el aprendizaje de las demás áreas y materias y pueda formarse en el uso crítico de los mismos. Igualmente, contribuirán a hacer efectivo lo dispuesto en los artículos 19.3 y 26.2 de la presente Ley. 4. La organización de las bibliotecas escolares deberá permitir que funcionen como un espacio abierto a la comunidad educativa de los centros respectivos.</w:t>
      </w:r>
    </w:p>
    <w:p w:rsidR="004730AB" w:rsidRPr="00CB628E" w:rsidRDefault="004730AB" w:rsidP="004730A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4730AB" w:rsidRPr="00CB628E" w:rsidRDefault="004730AB" w:rsidP="004730A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B628E">
        <w:rPr>
          <w:rFonts w:ascii="Arial" w:hAnsi="Arial" w:cs="Arial"/>
        </w:rPr>
        <w:t>Los centros podrán llegar a acuerdos con los municipios respectivos, para el uso de bibliotecas municipales con las finalidades previstas en este artículo.</w:t>
      </w:r>
    </w:p>
    <w:p w:rsidR="00D72137" w:rsidRDefault="00D72137"/>
    <w:sectPr w:rsidR="00D72137" w:rsidSect="00D72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148C"/>
    <w:multiLevelType w:val="hybridMultilevel"/>
    <w:tmpl w:val="DEE0D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0478F"/>
    <w:multiLevelType w:val="hybridMultilevel"/>
    <w:tmpl w:val="F82E9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C1080"/>
    <w:multiLevelType w:val="hybridMultilevel"/>
    <w:tmpl w:val="55F4C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30AB"/>
    <w:rsid w:val="00244518"/>
    <w:rsid w:val="004730AB"/>
    <w:rsid w:val="00D7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Manolo</cp:lastModifiedBy>
  <cp:revision>1</cp:revision>
  <dcterms:created xsi:type="dcterms:W3CDTF">2009-11-20T00:13:00Z</dcterms:created>
  <dcterms:modified xsi:type="dcterms:W3CDTF">2009-11-20T00:14:00Z</dcterms:modified>
</cp:coreProperties>
</file>