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71" w:rsidRPr="00586571" w:rsidRDefault="00586571" w:rsidP="00586571">
      <w:pPr>
        <w:autoSpaceDE w:val="0"/>
        <w:autoSpaceDN w:val="0"/>
        <w:adjustRightInd w:val="0"/>
        <w:spacing w:after="0"/>
        <w:jc w:val="both"/>
        <w:rPr>
          <w:rFonts w:ascii="Arial" w:hAnsi="Arial" w:cs="Arial"/>
          <w:b/>
          <w:sz w:val="24"/>
          <w:szCs w:val="24"/>
        </w:rPr>
      </w:pPr>
      <w:r w:rsidRPr="00586571">
        <w:rPr>
          <w:rFonts w:ascii="Arial" w:hAnsi="Arial" w:cs="Arial"/>
          <w:b/>
          <w:sz w:val="24"/>
          <w:szCs w:val="24"/>
        </w:rPr>
        <w:t xml:space="preserve">Artículo 135. </w:t>
      </w:r>
      <w:r w:rsidRPr="00586571">
        <w:rPr>
          <w:rFonts w:ascii="Arial" w:hAnsi="Arial" w:cs="Arial"/>
          <w:b/>
          <w:i/>
          <w:sz w:val="24"/>
          <w:szCs w:val="24"/>
        </w:rPr>
        <w:t>Composición y competencias.</w:t>
      </w:r>
    </w:p>
    <w:p w:rsidR="00586571" w:rsidRPr="00586571" w:rsidRDefault="00586571" w:rsidP="00586571">
      <w:pPr>
        <w:autoSpaceDE w:val="0"/>
        <w:autoSpaceDN w:val="0"/>
        <w:adjustRightInd w:val="0"/>
        <w:spacing w:after="0"/>
        <w:jc w:val="both"/>
        <w:rPr>
          <w:rFonts w:ascii="Arial" w:hAnsi="Arial" w:cs="Arial"/>
          <w:sz w:val="24"/>
          <w:szCs w:val="24"/>
        </w:rPr>
      </w:pPr>
    </w:p>
    <w:p w:rsidR="00586571" w:rsidRPr="00586571" w:rsidRDefault="00586571" w:rsidP="00586571">
      <w:pPr>
        <w:pStyle w:val="Prrafodelista"/>
        <w:numPr>
          <w:ilvl w:val="0"/>
          <w:numId w:val="2"/>
        </w:numPr>
        <w:autoSpaceDE w:val="0"/>
        <w:autoSpaceDN w:val="0"/>
        <w:adjustRightInd w:val="0"/>
        <w:spacing w:after="0"/>
        <w:jc w:val="both"/>
        <w:rPr>
          <w:rFonts w:ascii="Arial" w:hAnsi="Arial" w:cs="Arial"/>
          <w:sz w:val="24"/>
          <w:szCs w:val="24"/>
        </w:rPr>
      </w:pPr>
      <w:r w:rsidRPr="00586571">
        <w:rPr>
          <w:rFonts w:ascii="Arial" w:hAnsi="Arial" w:cs="Arial"/>
          <w:sz w:val="24"/>
          <w:szCs w:val="24"/>
        </w:rPr>
        <w:t>El Consejo Escolar es el órgano colegiado de gobierno a través del cual participa la comunidad educativa en el gobierno de los centros sostenidos con fondos públicos. La Consejería competente en materia de educación arbitrará las medidas necesarias para impulsar la participación de los distintos sectores de la comunidad educativa en el mismo.</w:t>
      </w:r>
    </w:p>
    <w:p w:rsidR="00586571" w:rsidRPr="00586571" w:rsidRDefault="00586571" w:rsidP="00586571">
      <w:pPr>
        <w:pStyle w:val="Prrafodelista"/>
        <w:numPr>
          <w:ilvl w:val="0"/>
          <w:numId w:val="2"/>
        </w:numPr>
        <w:autoSpaceDE w:val="0"/>
        <w:autoSpaceDN w:val="0"/>
        <w:adjustRightInd w:val="0"/>
        <w:spacing w:after="0"/>
        <w:jc w:val="both"/>
        <w:rPr>
          <w:rFonts w:ascii="Arial" w:hAnsi="Arial" w:cs="Arial"/>
          <w:sz w:val="24"/>
          <w:szCs w:val="24"/>
        </w:rPr>
      </w:pPr>
      <w:r w:rsidRPr="00586571">
        <w:rPr>
          <w:rFonts w:ascii="Arial" w:hAnsi="Arial" w:cs="Arial"/>
          <w:sz w:val="24"/>
          <w:szCs w:val="24"/>
        </w:rPr>
        <w:t>El Consejo Escolar aprobará y evaluará el Plan de Centro a que se refiere el artículo 126 de la presente Ley, sin perjuicio de las competencias del Claustro de Profesorado en relación con la planificación y la organización docente, y analizará y evaluará el funcionamiento general del centro, la evolución del rendimiento escolar y los resultados de las evaluaciones que se realicen.</w:t>
      </w:r>
    </w:p>
    <w:p w:rsidR="00586571" w:rsidRPr="00586571" w:rsidRDefault="00586571" w:rsidP="00586571">
      <w:pPr>
        <w:pStyle w:val="Prrafodelista"/>
        <w:numPr>
          <w:ilvl w:val="0"/>
          <w:numId w:val="2"/>
        </w:numPr>
        <w:autoSpaceDE w:val="0"/>
        <w:autoSpaceDN w:val="0"/>
        <w:adjustRightInd w:val="0"/>
        <w:spacing w:after="0"/>
        <w:jc w:val="both"/>
        <w:rPr>
          <w:rFonts w:ascii="Arial" w:hAnsi="Arial" w:cs="Arial"/>
          <w:sz w:val="24"/>
          <w:szCs w:val="24"/>
        </w:rPr>
      </w:pPr>
      <w:r w:rsidRPr="00586571">
        <w:rPr>
          <w:rFonts w:ascii="Arial" w:hAnsi="Arial" w:cs="Arial"/>
          <w:sz w:val="24"/>
          <w:szCs w:val="24"/>
        </w:rPr>
        <w:t>Reglamentariamente, se determinará la composición y competencias del Consejo Escolar de los centros docentes sostenidos con fondos públicos, de acuerdo con lo establecido en los artículos 126 y 127 de la Ley Orgánica 2/2006, de 3 de mayo, y 56, 57 y 58 de la Ley Orgánica 8/1985, de 3 de julio. En todo caso, la elección de los representantes de los distintos sectores de la comunidad educativa en el Consejo Escolar de los centros docentes públicos se realizará de forma que permita la presencia equilibrada de hombres y mujeres, de acuerdo con lo establecido en el artículo 140 de la Ley 18/2003, de 29 de diciembre.</w:t>
      </w:r>
    </w:p>
    <w:p w:rsidR="00586571" w:rsidRPr="00586571" w:rsidRDefault="00586571" w:rsidP="00586571">
      <w:pPr>
        <w:autoSpaceDE w:val="0"/>
        <w:autoSpaceDN w:val="0"/>
        <w:adjustRightInd w:val="0"/>
        <w:spacing w:after="0"/>
        <w:jc w:val="both"/>
        <w:rPr>
          <w:rFonts w:ascii="Arial" w:hAnsi="Arial" w:cs="Arial"/>
          <w:sz w:val="24"/>
          <w:szCs w:val="24"/>
        </w:rPr>
      </w:pPr>
    </w:p>
    <w:p w:rsidR="00586571" w:rsidRPr="00586571" w:rsidRDefault="00586571" w:rsidP="00586571">
      <w:pPr>
        <w:autoSpaceDE w:val="0"/>
        <w:autoSpaceDN w:val="0"/>
        <w:adjustRightInd w:val="0"/>
        <w:spacing w:after="0"/>
        <w:jc w:val="both"/>
        <w:rPr>
          <w:rFonts w:ascii="Arial" w:hAnsi="Arial" w:cs="Arial"/>
          <w:b/>
          <w:i/>
          <w:sz w:val="24"/>
          <w:szCs w:val="24"/>
        </w:rPr>
      </w:pPr>
      <w:r w:rsidRPr="00586571">
        <w:rPr>
          <w:rFonts w:ascii="Arial" w:hAnsi="Arial" w:cs="Arial"/>
          <w:b/>
          <w:sz w:val="24"/>
          <w:szCs w:val="24"/>
        </w:rPr>
        <w:t xml:space="preserve">Artículo 136. </w:t>
      </w:r>
      <w:r w:rsidRPr="00586571">
        <w:rPr>
          <w:rFonts w:ascii="Arial" w:hAnsi="Arial" w:cs="Arial"/>
          <w:b/>
          <w:i/>
          <w:sz w:val="24"/>
          <w:szCs w:val="24"/>
        </w:rPr>
        <w:t>Composición y competencias.</w:t>
      </w:r>
    </w:p>
    <w:p w:rsidR="00586571" w:rsidRPr="00586571" w:rsidRDefault="00586571" w:rsidP="00586571">
      <w:pPr>
        <w:autoSpaceDE w:val="0"/>
        <w:autoSpaceDN w:val="0"/>
        <w:adjustRightInd w:val="0"/>
        <w:spacing w:after="0"/>
        <w:jc w:val="both"/>
        <w:rPr>
          <w:rFonts w:ascii="Arial" w:hAnsi="Arial" w:cs="Arial"/>
          <w:sz w:val="24"/>
          <w:szCs w:val="24"/>
        </w:rPr>
      </w:pPr>
    </w:p>
    <w:p w:rsidR="00586571" w:rsidRPr="00586571" w:rsidRDefault="00586571" w:rsidP="00586571">
      <w:pPr>
        <w:pStyle w:val="Prrafodelista"/>
        <w:numPr>
          <w:ilvl w:val="0"/>
          <w:numId w:val="4"/>
        </w:numPr>
        <w:autoSpaceDE w:val="0"/>
        <w:autoSpaceDN w:val="0"/>
        <w:adjustRightInd w:val="0"/>
        <w:spacing w:after="0"/>
        <w:jc w:val="both"/>
        <w:rPr>
          <w:rFonts w:ascii="Arial" w:hAnsi="Arial" w:cs="Arial"/>
          <w:sz w:val="24"/>
          <w:szCs w:val="24"/>
        </w:rPr>
      </w:pPr>
      <w:r w:rsidRPr="00586571">
        <w:rPr>
          <w:rFonts w:ascii="Arial" w:hAnsi="Arial" w:cs="Arial"/>
          <w:sz w:val="24"/>
          <w:szCs w:val="24"/>
        </w:rPr>
        <w:t>El Claustro de Profesorado es el órgano de participación del profesorado en el gobierno del centro, que tiene la responsabilidad de planificar, coordinar y, en su caso, decidir sobre todos los aspectos educativos del mismo. Estará integrado por todos los profesores y profesoras que prestan servicio en el centro, recayendo su presidencia en el director o directora.</w:t>
      </w:r>
    </w:p>
    <w:p w:rsidR="00586571" w:rsidRPr="00586571" w:rsidRDefault="00586571" w:rsidP="00586571">
      <w:pPr>
        <w:pStyle w:val="Prrafodelista"/>
        <w:numPr>
          <w:ilvl w:val="0"/>
          <w:numId w:val="4"/>
        </w:numPr>
        <w:autoSpaceDE w:val="0"/>
        <w:autoSpaceDN w:val="0"/>
        <w:adjustRightInd w:val="0"/>
        <w:spacing w:after="0"/>
        <w:jc w:val="both"/>
        <w:rPr>
          <w:rFonts w:ascii="Arial" w:hAnsi="Arial" w:cs="Arial"/>
          <w:sz w:val="24"/>
          <w:szCs w:val="24"/>
        </w:rPr>
      </w:pPr>
      <w:r w:rsidRPr="00586571">
        <w:rPr>
          <w:rFonts w:ascii="Arial" w:hAnsi="Arial" w:cs="Arial"/>
          <w:sz w:val="24"/>
          <w:szCs w:val="24"/>
        </w:rPr>
        <w:t>Reglamentariamente, se determinarán las competencias del Claustro de Profesorado de los centros docentes sostenidos con fondos públicos de acuerdo con lo establecido en el artículo 129 y en la disposición adicional decimoséptima de la Ley Orgánica 2/2006, de 3 de mayo.</w:t>
      </w:r>
    </w:p>
    <w:p w:rsidR="00586571" w:rsidRPr="00586571" w:rsidRDefault="00586571" w:rsidP="00586571">
      <w:pPr>
        <w:autoSpaceDE w:val="0"/>
        <w:autoSpaceDN w:val="0"/>
        <w:adjustRightInd w:val="0"/>
        <w:spacing w:after="0"/>
        <w:jc w:val="both"/>
        <w:rPr>
          <w:rFonts w:ascii="Arial" w:hAnsi="Arial" w:cs="Arial"/>
          <w:sz w:val="24"/>
          <w:szCs w:val="24"/>
        </w:rPr>
      </w:pPr>
    </w:p>
    <w:p w:rsidR="00586571" w:rsidRPr="00586571" w:rsidRDefault="00586571" w:rsidP="00586571">
      <w:pPr>
        <w:autoSpaceDE w:val="0"/>
        <w:autoSpaceDN w:val="0"/>
        <w:adjustRightInd w:val="0"/>
        <w:spacing w:after="0"/>
        <w:jc w:val="both"/>
        <w:rPr>
          <w:rFonts w:ascii="Arial" w:hAnsi="Arial" w:cs="Arial"/>
          <w:b/>
          <w:i/>
          <w:sz w:val="24"/>
          <w:szCs w:val="24"/>
        </w:rPr>
      </w:pPr>
      <w:r w:rsidRPr="00586571">
        <w:rPr>
          <w:rFonts w:ascii="Arial" w:hAnsi="Arial" w:cs="Arial"/>
          <w:b/>
          <w:sz w:val="24"/>
          <w:szCs w:val="24"/>
        </w:rPr>
        <w:t xml:space="preserve">Artículo 137. </w:t>
      </w:r>
      <w:r w:rsidRPr="00586571">
        <w:rPr>
          <w:rFonts w:ascii="Arial" w:hAnsi="Arial" w:cs="Arial"/>
          <w:b/>
          <w:i/>
          <w:sz w:val="24"/>
          <w:szCs w:val="24"/>
        </w:rPr>
        <w:t>Regulación y funcionamiento.</w:t>
      </w:r>
    </w:p>
    <w:p w:rsidR="00586571" w:rsidRPr="00586571" w:rsidRDefault="00586571" w:rsidP="00586571">
      <w:pPr>
        <w:autoSpaceDE w:val="0"/>
        <w:autoSpaceDN w:val="0"/>
        <w:adjustRightInd w:val="0"/>
        <w:spacing w:after="0"/>
        <w:jc w:val="both"/>
        <w:rPr>
          <w:rFonts w:ascii="Arial" w:hAnsi="Arial" w:cs="Arial"/>
          <w:sz w:val="24"/>
          <w:szCs w:val="24"/>
        </w:rPr>
      </w:pPr>
    </w:p>
    <w:p w:rsidR="00586571" w:rsidRPr="00586571" w:rsidRDefault="00586571" w:rsidP="00586571">
      <w:pPr>
        <w:pStyle w:val="Prrafodelista"/>
        <w:numPr>
          <w:ilvl w:val="0"/>
          <w:numId w:val="6"/>
        </w:numPr>
        <w:autoSpaceDE w:val="0"/>
        <w:autoSpaceDN w:val="0"/>
        <w:adjustRightInd w:val="0"/>
        <w:spacing w:after="0"/>
        <w:jc w:val="both"/>
        <w:rPr>
          <w:rFonts w:ascii="Arial" w:hAnsi="Arial" w:cs="Arial"/>
          <w:sz w:val="24"/>
          <w:szCs w:val="24"/>
        </w:rPr>
      </w:pPr>
      <w:r w:rsidRPr="00586571">
        <w:rPr>
          <w:rFonts w:ascii="Arial" w:hAnsi="Arial" w:cs="Arial"/>
          <w:sz w:val="24"/>
          <w:szCs w:val="24"/>
        </w:rPr>
        <w:t>Son órganos de coordinación docente y de orientación los departamentos de coordinación didáctica y los departamentos de orientación en los institutos de educación secundaria y los equipos de ciclo y los equipos de orientación en los centros que imparten educación infantil y primaria. La Administración educativa podrá determinar otros órganos de coordinación docente.</w:t>
      </w:r>
    </w:p>
    <w:p w:rsidR="00586571" w:rsidRPr="00586571" w:rsidRDefault="00586571" w:rsidP="00586571">
      <w:pPr>
        <w:pStyle w:val="Prrafodelista"/>
        <w:numPr>
          <w:ilvl w:val="0"/>
          <w:numId w:val="6"/>
        </w:numPr>
        <w:autoSpaceDE w:val="0"/>
        <w:autoSpaceDN w:val="0"/>
        <w:adjustRightInd w:val="0"/>
        <w:spacing w:after="0"/>
        <w:jc w:val="both"/>
        <w:rPr>
          <w:rFonts w:ascii="Arial" w:hAnsi="Arial" w:cs="Arial"/>
          <w:sz w:val="24"/>
          <w:szCs w:val="24"/>
        </w:rPr>
      </w:pPr>
      <w:r w:rsidRPr="00586571">
        <w:rPr>
          <w:rFonts w:ascii="Arial" w:hAnsi="Arial" w:cs="Arial"/>
          <w:sz w:val="24"/>
          <w:szCs w:val="24"/>
        </w:rPr>
        <w:t xml:space="preserve">La Administración educativa regulará los órganos de coordinación docente y de orientación de los centros públicos, así como su funcionamiento, potenciando la colaboración y el trabajo en equipo del profesorado que </w:t>
      </w:r>
      <w:r w:rsidRPr="00586571">
        <w:rPr>
          <w:rFonts w:ascii="Arial" w:hAnsi="Arial" w:cs="Arial"/>
          <w:sz w:val="24"/>
          <w:szCs w:val="24"/>
        </w:rPr>
        <w:lastRenderedPageBreak/>
        <w:t>imparte docencia a un mismo grupo de alumnos y alumnas, de acuerdo con lo que se establece en los artículos siguientes.</w:t>
      </w:r>
    </w:p>
    <w:p w:rsidR="00586571" w:rsidRPr="00586571" w:rsidRDefault="00586571" w:rsidP="00586571">
      <w:pPr>
        <w:autoSpaceDE w:val="0"/>
        <w:autoSpaceDN w:val="0"/>
        <w:adjustRightInd w:val="0"/>
        <w:spacing w:after="0"/>
        <w:jc w:val="both"/>
        <w:rPr>
          <w:rFonts w:ascii="Arial" w:hAnsi="Arial" w:cs="Arial"/>
          <w:sz w:val="24"/>
          <w:szCs w:val="24"/>
        </w:rPr>
      </w:pPr>
    </w:p>
    <w:p w:rsidR="00586571" w:rsidRPr="00586571" w:rsidRDefault="00586571" w:rsidP="00586571">
      <w:pPr>
        <w:autoSpaceDE w:val="0"/>
        <w:autoSpaceDN w:val="0"/>
        <w:adjustRightInd w:val="0"/>
        <w:spacing w:after="0"/>
        <w:jc w:val="both"/>
        <w:rPr>
          <w:rFonts w:ascii="Arial" w:hAnsi="Arial" w:cs="Arial"/>
          <w:b/>
          <w:sz w:val="24"/>
          <w:szCs w:val="24"/>
        </w:rPr>
      </w:pPr>
      <w:r w:rsidRPr="00586571">
        <w:rPr>
          <w:rFonts w:ascii="Arial" w:hAnsi="Arial" w:cs="Arial"/>
          <w:b/>
          <w:sz w:val="24"/>
          <w:szCs w:val="24"/>
        </w:rPr>
        <w:t>Artículo 138.</w:t>
      </w:r>
      <w:r w:rsidRPr="00586571">
        <w:rPr>
          <w:rFonts w:ascii="Arial" w:hAnsi="Arial" w:cs="Arial"/>
          <w:b/>
          <w:i/>
          <w:sz w:val="24"/>
          <w:szCs w:val="24"/>
        </w:rPr>
        <w:t xml:space="preserve"> Equipos de ciclo y de orientación.</w:t>
      </w:r>
    </w:p>
    <w:p w:rsidR="00586571" w:rsidRPr="00586571" w:rsidRDefault="00586571" w:rsidP="00586571">
      <w:pPr>
        <w:autoSpaceDE w:val="0"/>
        <w:autoSpaceDN w:val="0"/>
        <w:adjustRightInd w:val="0"/>
        <w:spacing w:after="0"/>
        <w:jc w:val="both"/>
        <w:rPr>
          <w:rFonts w:ascii="Arial" w:hAnsi="Arial" w:cs="Arial"/>
          <w:sz w:val="24"/>
          <w:szCs w:val="24"/>
        </w:rPr>
      </w:pPr>
    </w:p>
    <w:p w:rsidR="00586571" w:rsidRPr="00586571" w:rsidRDefault="00586571" w:rsidP="00586571">
      <w:pPr>
        <w:pStyle w:val="Prrafodelista"/>
        <w:numPr>
          <w:ilvl w:val="0"/>
          <w:numId w:val="8"/>
        </w:numPr>
        <w:autoSpaceDE w:val="0"/>
        <w:autoSpaceDN w:val="0"/>
        <w:adjustRightInd w:val="0"/>
        <w:spacing w:after="0"/>
        <w:jc w:val="both"/>
        <w:rPr>
          <w:rFonts w:ascii="Arial" w:hAnsi="Arial" w:cs="Arial"/>
          <w:sz w:val="24"/>
          <w:szCs w:val="24"/>
        </w:rPr>
      </w:pPr>
      <w:r w:rsidRPr="00586571">
        <w:rPr>
          <w:rFonts w:ascii="Arial" w:hAnsi="Arial" w:cs="Arial"/>
          <w:sz w:val="24"/>
          <w:szCs w:val="24"/>
        </w:rPr>
        <w:t>Los equipos de ciclo son los órganos encargados de organizar y desarrollar las enseñanzas propias del ciclo, estando integrados por todos los maestros y maestras que impartan docencia en él.</w:t>
      </w:r>
    </w:p>
    <w:p w:rsidR="00586571" w:rsidRPr="00586571" w:rsidRDefault="00586571" w:rsidP="00586571">
      <w:pPr>
        <w:pStyle w:val="Prrafodelista"/>
        <w:numPr>
          <w:ilvl w:val="0"/>
          <w:numId w:val="8"/>
        </w:numPr>
        <w:autoSpaceDE w:val="0"/>
        <w:autoSpaceDN w:val="0"/>
        <w:adjustRightInd w:val="0"/>
        <w:spacing w:after="0"/>
        <w:jc w:val="both"/>
        <w:rPr>
          <w:rFonts w:ascii="Arial" w:hAnsi="Arial" w:cs="Arial"/>
          <w:sz w:val="24"/>
          <w:szCs w:val="24"/>
        </w:rPr>
      </w:pPr>
      <w:r w:rsidRPr="00586571">
        <w:rPr>
          <w:rFonts w:ascii="Arial" w:hAnsi="Arial" w:cs="Arial"/>
          <w:sz w:val="24"/>
          <w:szCs w:val="24"/>
        </w:rPr>
        <w:t>En los centros públicos de educación infantil que impartan el segundo ciclo y en los centros públicos de educación primaria existirán equipos de ciclo. Dichos equipos contarán con un coordinador o coordinadora, que será nombrado a propuesta del director o directora de acuerdo con lo que a tales efectos se establezca.</w:t>
      </w:r>
    </w:p>
    <w:p w:rsidR="00586571" w:rsidRPr="00586571" w:rsidRDefault="00586571" w:rsidP="00586571">
      <w:pPr>
        <w:pStyle w:val="Prrafodelista"/>
        <w:numPr>
          <w:ilvl w:val="0"/>
          <w:numId w:val="8"/>
        </w:numPr>
        <w:autoSpaceDE w:val="0"/>
        <w:autoSpaceDN w:val="0"/>
        <w:adjustRightInd w:val="0"/>
        <w:spacing w:after="0"/>
        <w:jc w:val="both"/>
        <w:rPr>
          <w:rFonts w:ascii="Arial" w:hAnsi="Arial" w:cs="Arial"/>
          <w:sz w:val="24"/>
          <w:szCs w:val="24"/>
        </w:rPr>
      </w:pPr>
      <w:r w:rsidRPr="00586571">
        <w:rPr>
          <w:rFonts w:ascii="Arial" w:hAnsi="Arial" w:cs="Arial"/>
          <w:sz w:val="24"/>
          <w:szCs w:val="24"/>
        </w:rPr>
        <w:t>Asimismo, los centros públicos de educación infantil y primaria tendrán un equipo de orientación que estará integrado, al menos, por un profesional del equipo de orientación educativa, que se integrará en el Claustro de Profesorado a todos los efectos y, en su caso, por los maestros y maestras especializados en la atención del alumnado con necesidades específicas de apoyo educativo, por los maestros y maestras especialistas en pedagogía terapéutica o en audición y lenguaje y por otros profesionales con la debida cualificación con que cuente el mismo. El equipo de orientación asesorará sobre la elaboración del plan de orientación y acción tutorial, colaborará con los equipos de ciclo en el desarrollo del mismo, especialmente en la prevención y detección temprana de las necesidades específicas de apoyo educativo, y asesorará en la elaboración de las adaptaciones curriculares para el alumnado que las precise.</w:t>
      </w:r>
    </w:p>
    <w:p w:rsidR="00586571" w:rsidRPr="00586571" w:rsidRDefault="00586571" w:rsidP="00586571">
      <w:pPr>
        <w:autoSpaceDE w:val="0"/>
        <w:autoSpaceDN w:val="0"/>
        <w:adjustRightInd w:val="0"/>
        <w:spacing w:after="0"/>
        <w:jc w:val="both"/>
        <w:rPr>
          <w:rFonts w:ascii="Arial" w:hAnsi="Arial" w:cs="Arial"/>
          <w:sz w:val="24"/>
          <w:szCs w:val="24"/>
        </w:rPr>
      </w:pPr>
    </w:p>
    <w:p w:rsidR="00586571" w:rsidRPr="00586571" w:rsidRDefault="00586571" w:rsidP="00586571">
      <w:pPr>
        <w:autoSpaceDE w:val="0"/>
        <w:autoSpaceDN w:val="0"/>
        <w:adjustRightInd w:val="0"/>
        <w:spacing w:after="0"/>
        <w:jc w:val="both"/>
        <w:rPr>
          <w:rFonts w:ascii="Arial" w:hAnsi="Arial" w:cs="Arial"/>
          <w:b/>
          <w:sz w:val="24"/>
          <w:szCs w:val="24"/>
        </w:rPr>
      </w:pPr>
      <w:r w:rsidRPr="00586571">
        <w:rPr>
          <w:rFonts w:ascii="Arial" w:hAnsi="Arial" w:cs="Arial"/>
          <w:b/>
          <w:sz w:val="24"/>
          <w:szCs w:val="24"/>
        </w:rPr>
        <w:t xml:space="preserve">Artículo 139. </w:t>
      </w:r>
      <w:r w:rsidRPr="00586571">
        <w:rPr>
          <w:rFonts w:ascii="Arial" w:hAnsi="Arial" w:cs="Arial"/>
          <w:b/>
          <w:i/>
          <w:sz w:val="24"/>
          <w:szCs w:val="24"/>
        </w:rPr>
        <w:t>Departamentos.</w:t>
      </w:r>
    </w:p>
    <w:p w:rsidR="00586571" w:rsidRPr="00586571" w:rsidRDefault="00586571" w:rsidP="00586571">
      <w:pPr>
        <w:autoSpaceDE w:val="0"/>
        <w:autoSpaceDN w:val="0"/>
        <w:adjustRightInd w:val="0"/>
        <w:spacing w:after="0"/>
        <w:jc w:val="both"/>
        <w:rPr>
          <w:rFonts w:ascii="Arial" w:hAnsi="Arial" w:cs="Arial"/>
          <w:sz w:val="24"/>
          <w:szCs w:val="24"/>
        </w:rPr>
      </w:pPr>
    </w:p>
    <w:p w:rsidR="00586571" w:rsidRPr="00586571" w:rsidRDefault="00586571" w:rsidP="00586571">
      <w:pPr>
        <w:pStyle w:val="Prrafodelista"/>
        <w:numPr>
          <w:ilvl w:val="0"/>
          <w:numId w:val="10"/>
        </w:numPr>
        <w:autoSpaceDE w:val="0"/>
        <w:autoSpaceDN w:val="0"/>
        <w:adjustRightInd w:val="0"/>
        <w:spacing w:after="0"/>
        <w:jc w:val="both"/>
        <w:rPr>
          <w:rFonts w:ascii="Arial" w:hAnsi="Arial" w:cs="Arial"/>
          <w:sz w:val="24"/>
          <w:szCs w:val="24"/>
        </w:rPr>
      </w:pPr>
      <w:r w:rsidRPr="00586571">
        <w:rPr>
          <w:rFonts w:ascii="Arial" w:hAnsi="Arial" w:cs="Arial"/>
          <w:sz w:val="24"/>
          <w:szCs w:val="24"/>
        </w:rPr>
        <w:t>En los institutos de educación secundaria y en los centros públicos que impartan las enseñanzas artísticas y de idiomas existirán los departamentos de coordinación didáctica y de orientación. Reglamentariamente, se podrán establecer otros departamentos.</w:t>
      </w:r>
    </w:p>
    <w:p w:rsidR="00586571" w:rsidRPr="00586571" w:rsidRDefault="00586571" w:rsidP="00586571">
      <w:pPr>
        <w:pStyle w:val="Prrafodelista"/>
        <w:numPr>
          <w:ilvl w:val="0"/>
          <w:numId w:val="10"/>
        </w:numPr>
        <w:autoSpaceDE w:val="0"/>
        <w:autoSpaceDN w:val="0"/>
        <w:adjustRightInd w:val="0"/>
        <w:spacing w:after="0"/>
        <w:jc w:val="both"/>
        <w:rPr>
          <w:rFonts w:ascii="Arial" w:hAnsi="Arial" w:cs="Arial"/>
          <w:sz w:val="24"/>
          <w:szCs w:val="24"/>
        </w:rPr>
      </w:pPr>
      <w:r w:rsidRPr="00586571">
        <w:rPr>
          <w:rFonts w:ascii="Arial" w:hAnsi="Arial" w:cs="Arial"/>
          <w:sz w:val="24"/>
          <w:szCs w:val="24"/>
        </w:rPr>
        <w:t xml:space="preserve">En los departamentos de coordinación didáctica se integrará el profesorado que imparte las enseñanzas que se en </w:t>
      </w:r>
      <w:proofErr w:type="spellStart"/>
      <w:r w:rsidRPr="00586571">
        <w:rPr>
          <w:rFonts w:ascii="Arial" w:hAnsi="Arial" w:cs="Arial"/>
          <w:sz w:val="24"/>
          <w:szCs w:val="24"/>
        </w:rPr>
        <w:t>comienden</w:t>
      </w:r>
      <w:proofErr w:type="spellEnd"/>
      <w:r w:rsidRPr="00586571">
        <w:rPr>
          <w:rFonts w:ascii="Arial" w:hAnsi="Arial" w:cs="Arial"/>
          <w:sz w:val="24"/>
          <w:szCs w:val="24"/>
        </w:rPr>
        <w:t xml:space="preserve"> a los mismos. Contarán con un jefe o jefa, que será nombrado a propuesta del director o directora del centro.</w:t>
      </w:r>
    </w:p>
    <w:p w:rsidR="00586571" w:rsidRPr="00586571" w:rsidRDefault="00586571" w:rsidP="00586571">
      <w:pPr>
        <w:pStyle w:val="Prrafodelista"/>
        <w:numPr>
          <w:ilvl w:val="0"/>
          <w:numId w:val="10"/>
        </w:numPr>
        <w:autoSpaceDE w:val="0"/>
        <w:autoSpaceDN w:val="0"/>
        <w:adjustRightInd w:val="0"/>
        <w:spacing w:after="0"/>
        <w:jc w:val="both"/>
        <w:rPr>
          <w:rFonts w:ascii="Arial" w:hAnsi="Arial" w:cs="Arial"/>
          <w:sz w:val="24"/>
          <w:szCs w:val="24"/>
        </w:rPr>
      </w:pPr>
      <w:r w:rsidRPr="00586571">
        <w:rPr>
          <w:rFonts w:ascii="Arial" w:hAnsi="Arial" w:cs="Arial"/>
          <w:sz w:val="24"/>
          <w:szCs w:val="24"/>
        </w:rPr>
        <w:t>Los departamentos de coordinación didáctica podrán agruparse en las áreas de conocimiento científico-tecnológica, social-lingüística y artística, de acuerdo con lo que a tales efectos establezca el proyecto educativo del centro docente. La coordinación del área corresponderá a uno de los jefes de los departamentos implicados.</w:t>
      </w:r>
    </w:p>
    <w:p w:rsidR="00586571" w:rsidRPr="00586571" w:rsidRDefault="00586571" w:rsidP="00586571">
      <w:pPr>
        <w:pStyle w:val="Prrafodelista"/>
        <w:numPr>
          <w:ilvl w:val="0"/>
          <w:numId w:val="10"/>
        </w:numPr>
        <w:autoSpaceDE w:val="0"/>
        <w:autoSpaceDN w:val="0"/>
        <w:adjustRightInd w:val="0"/>
        <w:spacing w:after="0"/>
        <w:jc w:val="both"/>
        <w:rPr>
          <w:rFonts w:ascii="Arial" w:hAnsi="Arial" w:cs="Arial"/>
          <w:sz w:val="24"/>
          <w:szCs w:val="24"/>
        </w:rPr>
      </w:pPr>
      <w:r w:rsidRPr="00586571">
        <w:rPr>
          <w:rFonts w:ascii="Arial" w:hAnsi="Arial" w:cs="Arial"/>
          <w:sz w:val="24"/>
          <w:szCs w:val="24"/>
        </w:rPr>
        <w:lastRenderedPageBreak/>
        <w:t>En los departamentos de orientación se integrarán, al menos, los orientadores y aquellos profesores y profesoras del centro y otros profesionales no docentes con la debida cualificación que se determinen.</w:t>
      </w:r>
    </w:p>
    <w:p w:rsidR="00586571" w:rsidRPr="00586571" w:rsidRDefault="00586571" w:rsidP="00586571">
      <w:pPr>
        <w:pStyle w:val="Prrafodelista"/>
        <w:numPr>
          <w:ilvl w:val="0"/>
          <w:numId w:val="10"/>
        </w:numPr>
        <w:autoSpaceDE w:val="0"/>
        <w:autoSpaceDN w:val="0"/>
        <w:adjustRightInd w:val="0"/>
        <w:spacing w:after="0"/>
        <w:jc w:val="both"/>
        <w:rPr>
          <w:rFonts w:ascii="Arial" w:hAnsi="Arial" w:cs="Arial"/>
          <w:sz w:val="24"/>
          <w:szCs w:val="24"/>
        </w:rPr>
      </w:pPr>
      <w:r w:rsidRPr="00586571">
        <w:rPr>
          <w:rFonts w:ascii="Arial" w:hAnsi="Arial" w:cs="Arial"/>
          <w:sz w:val="24"/>
          <w:szCs w:val="24"/>
        </w:rPr>
        <w:t>Las jefaturas de los departamentos de coordinación didáctica y de orientación serán ejercidas, con carácter preferente, por profesorado funcionario de los cuerpos de catedráticos.</w:t>
      </w:r>
    </w:p>
    <w:p w:rsidR="00586571" w:rsidRPr="00586571" w:rsidRDefault="00586571" w:rsidP="00586571">
      <w:pPr>
        <w:pStyle w:val="Prrafodelista"/>
        <w:numPr>
          <w:ilvl w:val="0"/>
          <w:numId w:val="10"/>
        </w:numPr>
        <w:autoSpaceDE w:val="0"/>
        <w:autoSpaceDN w:val="0"/>
        <w:adjustRightInd w:val="0"/>
        <w:spacing w:after="0"/>
        <w:jc w:val="both"/>
        <w:rPr>
          <w:rFonts w:ascii="Arial" w:hAnsi="Arial" w:cs="Arial"/>
          <w:sz w:val="24"/>
          <w:szCs w:val="24"/>
        </w:rPr>
      </w:pPr>
      <w:r w:rsidRPr="00586571">
        <w:rPr>
          <w:rFonts w:ascii="Arial" w:hAnsi="Arial" w:cs="Arial"/>
          <w:sz w:val="24"/>
          <w:szCs w:val="24"/>
        </w:rPr>
        <w:t>Corresponde a los departamentos de coordinación didáctica y de orientación la propuesta de distribución entre el profesorado de las áreas, materias, módulos o ámbitos que tengan encomendados, de acuerdo con el horario establecido por el equipo directivo.</w:t>
      </w:r>
    </w:p>
    <w:p w:rsidR="00586571" w:rsidRPr="00586571" w:rsidRDefault="00586571" w:rsidP="00586571">
      <w:pPr>
        <w:autoSpaceDE w:val="0"/>
        <w:autoSpaceDN w:val="0"/>
        <w:adjustRightInd w:val="0"/>
        <w:spacing w:after="0"/>
        <w:jc w:val="both"/>
        <w:rPr>
          <w:rFonts w:ascii="Arial" w:hAnsi="Arial" w:cs="Arial"/>
          <w:sz w:val="24"/>
          <w:szCs w:val="24"/>
        </w:rPr>
      </w:pPr>
    </w:p>
    <w:p w:rsidR="00586571" w:rsidRPr="00586571" w:rsidRDefault="00586571" w:rsidP="00586571">
      <w:pPr>
        <w:autoSpaceDE w:val="0"/>
        <w:autoSpaceDN w:val="0"/>
        <w:adjustRightInd w:val="0"/>
        <w:spacing w:after="0"/>
        <w:jc w:val="both"/>
        <w:rPr>
          <w:rFonts w:ascii="Arial" w:hAnsi="Arial" w:cs="Arial"/>
          <w:b/>
          <w:sz w:val="24"/>
          <w:szCs w:val="24"/>
        </w:rPr>
      </w:pPr>
      <w:r w:rsidRPr="00586571">
        <w:rPr>
          <w:rFonts w:ascii="Arial" w:hAnsi="Arial" w:cs="Arial"/>
          <w:b/>
          <w:sz w:val="24"/>
          <w:szCs w:val="24"/>
        </w:rPr>
        <w:t xml:space="preserve">Artículo 140. </w:t>
      </w:r>
      <w:r w:rsidRPr="00586571">
        <w:rPr>
          <w:rFonts w:ascii="Arial" w:hAnsi="Arial" w:cs="Arial"/>
          <w:b/>
          <w:i/>
          <w:sz w:val="24"/>
          <w:szCs w:val="24"/>
        </w:rPr>
        <w:t>Equipos docentes.</w:t>
      </w:r>
    </w:p>
    <w:p w:rsidR="00586571" w:rsidRPr="00586571" w:rsidRDefault="00586571" w:rsidP="00586571">
      <w:pPr>
        <w:autoSpaceDE w:val="0"/>
        <w:autoSpaceDN w:val="0"/>
        <w:adjustRightInd w:val="0"/>
        <w:spacing w:after="0"/>
        <w:jc w:val="both"/>
        <w:rPr>
          <w:rFonts w:ascii="Arial" w:hAnsi="Arial" w:cs="Arial"/>
          <w:sz w:val="24"/>
          <w:szCs w:val="24"/>
        </w:rPr>
      </w:pPr>
      <w:r w:rsidRPr="00586571">
        <w:rPr>
          <w:rFonts w:ascii="Arial" w:hAnsi="Arial" w:cs="Arial"/>
          <w:sz w:val="24"/>
          <w:szCs w:val="24"/>
        </w:rPr>
        <w:t xml:space="preserve"> </w:t>
      </w:r>
    </w:p>
    <w:p w:rsidR="00586571" w:rsidRPr="00586571" w:rsidRDefault="00586571" w:rsidP="00586571">
      <w:pPr>
        <w:pStyle w:val="Prrafodelista"/>
        <w:numPr>
          <w:ilvl w:val="0"/>
          <w:numId w:val="12"/>
        </w:numPr>
        <w:autoSpaceDE w:val="0"/>
        <w:autoSpaceDN w:val="0"/>
        <w:adjustRightInd w:val="0"/>
        <w:spacing w:after="0"/>
        <w:jc w:val="both"/>
        <w:rPr>
          <w:rFonts w:ascii="Arial" w:hAnsi="Arial" w:cs="Arial"/>
          <w:sz w:val="24"/>
          <w:szCs w:val="24"/>
        </w:rPr>
      </w:pPr>
      <w:r w:rsidRPr="00586571">
        <w:rPr>
          <w:rFonts w:ascii="Arial" w:hAnsi="Arial" w:cs="Arial"/>
          <w:sz w:val="24"/>
          <w:szCs w:val="24"/>
        </w:rPr>
        <w:t>Los equipos docentes estarán constituidos por todos los profesores y profesoras que imparten docencia al alumnado de un mismo grupo y serán coordinados por el correspondiente tutor o tutora.</w:t>
      </w:r>
    </w:p>
    <w:p w:rsidR="00586571" w:rsidRPr="00586571" w:rsidRDefault="00586571" w:rsidP="00586571">
      <w:pPr>
        <w:pStyle w:val="Prrafodelista"/>
        <w:numPr>
          <w:ilvl w:val="0"/>
          <w:numId w:val="12"/>
        </w:numPr>
        <w:autoSpaceDE w:val="0"/>
        <w:autoSpaceDN w:val="0"/>
        <w:adjustRightInd w:val="0"/>
        <w:spacing w:after="0"/>
        <w:jc w:val="both"/>
        <w:rPr>
          <w:rFonts w:ascii="Arial" w:hAnsi="Arial" w:cs="Arial"/>
          <w:sz w:val="24"/>
          <w:szCs w:val="24"/>
        </w:rPr>
      </w:pPr>
      <w:r w:rsidRPr="00586571">
        <w:rPr>
          <w:rFonts w:ascii="Arial" w:hAnsi="Arial" w:cs="Arial"/>
          <w:sz w:val="24"/>
          <w:szCs w:val="24"/>
        </w:rPr>
        <w:t>Los equipos docentes trabajarán para prevenir los problemas de aprendizaje o de convivencia que pudieran presentarse y compartirán toda la información que sea necesaria para trabajar de manera coordinada en el cumplimiento de sus funciones. A tales efectos, se habilitarán horarios específicos para las reuniones de coordinación.</w:t>
      </w:r>
    </w:p>
    <w:p w:rsidR="00586571" w:rsidRPr="00586571" w:rsidRDefault="00586571" w:rsidP="00586571">
      <w:pPr>
        <w:autoSpaceDE w:val="0"/>
        <w:autoSpaceDN w:val="0"/>
        <w:adjustRightInd w:val="0"/>
        <w:spacing w:after="0"/>
        <w:jc w:val="both"/>
        <w:rPr>
          <w:rFonts w:ascii="Arial" w:hAnsi="Arial" w:cs="Arial"/>
          <w:b/>
          <w:sz w:val="24"/>
          <w:szCs w:val="24"/>
        </w:rPr>
      </w:pPr>
    </w:p>
    <w:p w:rsidR="00586571" w:rsidRPr="00586571" w:rsidRDefault="00586571" w:rsidP="00586571">
      <w:pPr>
        <w:autoSpaceDE w:val="0"/>
        <w:autoSpaceDN w:val="0"/>
        <w:adjustRightInd w:val="0"/>
        <w:spacing w:after="0"/>
        <w:jc w:val="both"/>
        <w:rPr>
          <w:rFonts w:ascii="Arial" w:hAnsi="Arial" w:cs="Arial"/>
          <w:b/>
          <w:sz w:val="24"/>
          <w:szCs w:val="24"/>
        </w:rPr>
      </w:pPr>
      <w:r w:rsidRPr="00586571">
        <w:rPr>
          <w:rFonts w:ascii="Arial" w:hAnsi="Arial" w:cs="Arial"/>
          <w:b/>
          <w:sz w:val="24"/>
          <w:szCs w:val="24"/>
        </w:rPr>
        <w:t xml:space="preserve">Artículo 141. </w:t>
      </w:r>
      <w:r w:rsidRPr="00586571">
        <w:rPr>
          <w:rFonts w:ascii="Arial" w:hAnsi="Arial" w:cs="Arial"/>
          <w:b/>
          <w:i/>
          <w:sz w:val="24"/>
          <w:szCs w:val="24"/>
        </w:rPr>
        <w:t>La tutoría.</w:t>
      </w:r>
    </w:p>
    <w:p w:rsidR="00586571" w:rsidRPr="00586571" w:rsidRDefault="00586571" w:rsidP="00586571">
      <w:pPr>
        <w:autoSpaceDE w:val="0"/>
        <w:autoSpaceDN w:val="0"/>
        <w:adjustRightInd w:val="0"/>
        <w:spacing w:after="0"/>
        <w:jc w:val="both"/>
        <w:rPr>
          <w:rFonts w:ascii="Arial" w:hAnsi="Arial" w:cs="Arial"/>
          <w:sz w:val="24"/>
          <w:szCs w:val="24"/>
        </w:rPr>
      </w:pPr>
    </w:p>
    <w:p w:rsidR="00586571" w:rsidRPr="00586571" w:rsidRDefault="00586571" w:rsidP="00586571">
      <w:pPr>
        <w:pStyle w:val="Prrafodelista"/>
        <w:numPr>
          <w:ilvl w:val="0"/>
          <w:numId w:val="14"/>
        </w:numPr>
        <w:autoSpaceDE w:val="0"/>
        <w:autoSpaceDN w:val="0"/>
        <w:adjustRightInd w:val="0"/>
        <w:spacing w:after="0"/>
        <w:jc w:val="both"/>
        <w:rPr>
          <w:rFonts w:ascii="Arial" w:hAnsi="Arial" w:cs="Arial"/>
          <w:sz w:val="24"/>
          <w:szCs w:val="24"/>
        </w:rPr>
      </w:pPr>
      <w:r w:rsidRPr="00586571">
        <w:rPr>
          <w:rFonts w:ascii="Arial" w:hAnsi="Arial" w:cs="Arial"/>
          <w:sz w:val="24"/>
          <w:szCs w:val="24"/>
        </w:rPr>
        <w:t>Cada unidad o grupo de alumnos y alumnas tendrá un tutor o tutora que será designado por el director o directora del centro de entre el profesorado que imparta docencia en el mismo, de acuerdo con el procedimiento que se establezca. La tutoría del alumnado con necesidades educativas especiales será ejercida por el profesorado especializado para la atención de este alumnado.</w:t>
      </w:r>
    </w:p>
    <w:p w:rsidR="00586571" w:rsidRPr="00586571" w:rsidRDefault="00586571" w:rsidP="00586571">
      <w:pPr>
        <w:pStyle w:val="Prrafodelista"/>
        <w:numPr>
          <w:ilvl w:val="0"/>
          <w:numId w:val="14"/>
        </w:numPr>
        <w:autoSpaceDE w:val="0"/>
        <w:autoSpaceDN w:val="0"/>
        <w:adjustRightInd w:val="0"/>
        <w:spacing w:after="0"/>
        <w:jc w:val="both"/>
        <w:rPr>
          <w:rFonts w:ascii="Arial" w:hAnsi="Arial" w:cs="Arial"/>
          <w:sz w:val="24"/>
          <w:szCs w:val="24"/>
        </w:rPr>
      </w:pPr>
      <w:r w:rsidRPr="00586571">
        <w:rPr>
          <w:rFonts w:ascii="Arial" w:hAnsi="Arial" w:cs="Arial"/>
          <w:sz w:val="24"/>
          <w:szCs w:val="24"/>
        </w:rPr>
        <w:t xml:space="preserve">Los tutores y tutoras ejercerán la dirección y la orientación del aprendizaje del alumnado y el apoyo en su proceso educativo en colaboración con las familias. </w:t>
      </w:r>
    </w:p>
    <w:p w:rsidR="00D72137" w:rsidRPr="00586571" w:rsidRDefault="00586571" w:rsidP="00586571">
      <w:pPr>
        <w:pStyle w:val="Prrafodelista"/>
        <w:numPr>
          <w:ilvl w:val="0"/>
          <w:numId w:val="14"/>
        </w:numPr>
        <w:autoSpaceDE w:val="0"/>
        <w:autoSpaceDN w:val="0"/>
        <w:adjustRightInd w:val="0"/>
        <w:spacing w:after="0"/>
        <w:jc w:val="both"/>
        <w:rPr>
          <w:rFonts w:ascii="Arial" w:hAnsi="Arial" w:cs="Arial"/>
          <w:sz w:val="24"/>
          <w:szCs w:val="24"/>
        </w:rPr>
      </w:pPr>
      <w:r w:rsidRPr="00586571">
        <w:rPr>
          <w:rFonts w:ascii="Arial" w:hAnsi="Arial" w:cs="Arial"/>
          <w:sz w:val="24"/>
          <w:szCs w:val="24"/>
        </w:rPr>
        <w:t>Se reconocerá económica y profesionalmente la función tutorial del profesorado, de acuerdo con lo que reglamentariamente se establezca.</w:t>
      </w:r>
    </w:p>
    <w:sectPr w:rsidR="00D72137" w:rsidRPr="00586571" w:rsidSect="00D721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5EA"/>
    <w:multiLevelType w:val="hybridMultilevel"/>
    <w:tmpl w:val="9A1ED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FF7A4C"/>
    <w:multiLevelType w:val="hybridMultilevel"/>
    <w:tmpl w:val="8026C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F64FA"/>
    <w:multiLevelType w:val="hybridMultilevel"/>
    <w:tmpl w:val="12E06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B774B"/>
    <w:multiLevelType w:val="hybridMultilevel"/>
    <w:tmpl w:val="6F58E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D3643B"/>
    <w:multiLevelType w:val="hybridMultilevel"/>
    <w:tmpl w:val="063ED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A1183C"/>
    <w:multiLevelType w:val="hybridMultilevel"/>
    <w:tmpl w:val="FF7CD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AC5B3C"/>
    <w:multiLevelType w:val="hybridMultilevel"/>
    <w:tmpl w:val="91B6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F120F2"/>
    <w:multiLevelType w:val="hybridMultilevel"/>
    <w:tmpl w:val="1A2C8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8463AD"/>
    <w:multiLevelType w:val="hybridMultilevel"/>
    <w:tmpl w:val="8312B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890CA0"/>
    <w:multiLevelType w:val="hybridMultilevel"/>
    <w:tmpl w:val="0A3E7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7737E4"/>
    <w:multiLevelType w:val="hybridMultilevel"/>
    <w:tmpl w:val="25881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FB6EA9"/>
    <w:multiLevelType w:val="hybridMultilevel"/>
    <w:tmpl w:val="EE8CF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D200A2"/>
    <w:multiLevelType w:val="hybridMultilevel"/>
    <w:tmpl w:val="1BE68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D477F47"/>
    <w:multiLevelType w:val="hybridMultilevel"/>
    <w:tmpl w:val="F5E29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10"/>
  </w:num>
  <w:num w:numId="7">
    <w:abstractNumId w:val="7"/>
  </w:num>
  <w:num w:numId="8">
    <w:abstractNumId w:val="12"/>
  </w:num>
  <w:num w:numId="9">
    <w:abstractNumId w:val="8"/>
  </w:num>
  <w:num w:numId="10">
    <w:abstractNumId w:val="1"/>
  </w:num>
  <w:num w:numId="11">
    <w:abstractNumId w:val="2"/>
  </w:num>
  <w:num w:numId="12">
    <w:abstractNumId w:val="11"/>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571"/>
    <w:rsid w:val="00063E1D"/>
    <w:rsid w:val="00586571"/>
    <w:rsid w:val="00D721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3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5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1</cp:revision>
  <dcterms:created xsi:type="dcterms:W3CDTF">2009-11-21T19:54:00Z</dcterms:created>
  <dcterms:modified xsi:type="dcterms:W3CDTF">2009-11-21T20:04:00Z</dcterms:modified>
</cp:coreProperties>
</file>