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5A" w:rsidRPr="00362718" w:rsidRDefault="00BF1F5A" w:rsidP="00BF1F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</w:rPr>
      </w:pPr>
      <w:r w:rsidRPr="00362718">
        <w:rPr>
          <w:rFonts w:ascii="Arial" w:hAnsi="Arial" w:cs="Arial"/>
          <w:b/>
        </w:rPr>
        <w:t xml:space="preserve">Artículo 104. </w:t>
      </w:r>
      <w:r w:rsidRPr="00362718">
        <w:rPr>
          <w:rFonts w:ascii="Arial" w:hAnsi="Arial" w:cs="Arial"/>
          <w:b/>
          <w:i/>
          <w:iCs/>
        </w:rPr>
        <w:t>Reconocimiento y apoyo al profesorado.</w:t>
      </w:r>
    </w:p>
    <w:p w:rsidR="00BF1F5A" w:rsidRPr="00CB628E" w:rsidRDefault="00BF1F5A" w:rsidP="00BF1F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</w:rPr>
      </w:pPr>
    </w:p>
    <w:p w:rsidR="00BF1F5A" w:rsidRPr="00CB628E" w:rsidRDefault="00BF1F5A" w:rsidP="00BF1F5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Las Administraciones educativas velarán por que el profesado reciba el trato, la consideración y el respeto acordes con la importancia social de su tarea.</w:t>
      </w:r>
    </w:p>
    <w:p w:rsidR="00BF1F5A" w:rsidRPr="00CB628E" w:rsidRDefault="00BF1F5A" w:rsidP="00BF1F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BF1F5A" w:rsidRPr="00CB628E" w:rsidRDefault="00BF1F5A" w:rsidP="00BF1F5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Las Administraciones educativas prestarán una atención prioritaria a la mejora de las condiciones en que el profesorado realiza su trabajo y al estímulo de una creciente consideración y reconocimiento social de la función docente.</w:t>
      </w:r>
    </w:p>
    <w:p w:rsidR="00BF1F5A" w:rsidRPr="00CB628E" w:rsidRDefault="00BF1F5A" w:rsidP="00BF1F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BF1F5A" w:rsidRPr="00CB628E" w:rsidRDefault="00BF1F5A" w:rsidP="00BF1F5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Dada la exigencia de formación permanente del profesorado y la necesidad de actualización, innovación e investigación que acompaña a la función docente, el profesorado debidamente acreditado dispondrá de acceso gratuito a las bibliotecas y museos dependientes de los poderes públicos. Asimismo, podrán hacer uso de los servicios de préstamo de libros y otros materiales que ofrezcan dichas bibliotecas. A tal fin, los directores de los centros educativos facilitarán al profesorado la acreditación correspondiente.</w:t>
      </w:r>
    </w:p>
    <w:p w:rsidR="00BF1F5A" w:rsidRPr="00CB628E" w:rsidRDefault="00BF1F5A" w:rsidP="00BF1F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BF1F5A" w:rsidRPr="00362718" w:rsidRDefault="00BF1F5A" w:rsidP="00BF1F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</w:rPr>
      </w:pPr>
      <w:r w:rsidRPr="00362718">
        <w:rPr>
          <w:rFonts w:ascii="Arial" w:hAnsi="Arial" w:cs="Arial"/>
          <w:b/>
        </w:rPr>
        <w:t xml:space="preserve">Artículo 105. </w:t>
      </w:r>
      <w:r w:rsidRPr="00362718">
        <w:rPr>
          <w:rFonts w:ascii="Arial" w:hAnsi="Arial" w:cs="Arial"/>
          <w:b/>
          <w:i/>
          <w:iCs/>
        </w:rPr>
        <w:t>Medidas para el profesorado de centros públicos.</w:t>
      </w:r>
    </w:p>
    <w:p w:rsidR="00BF1F5A" w:rsidRPr="00CB628E" w:rsidRDefault="00BF1F5A" w:rsidP="00BF1F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</w:rPr>
      </w:pPr>
    </w:p>
    <w:p w:rsidR="00BF1F5A" w:rsidRPr="00CB628E" w:rsidRDefault="00BF1F5A" w:rsidP="00BF1F5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Corresponde a las Administraciones educativas, respecto del profesorado de los centros públicos, adoptar las medidas oportunas para garantizar la debida protección y asistencia jurídica, así como la cobertura de la responsabilidad civil, en relación con los hechos que se deriven de su ejercicio profesional.</w:t>
      </w:r>
    </w:p>
    <w:p w:rsidR="00BF1F5A" w:rsidRPr="00CB628E" w:rsidRDefault="00BF1F5A" w:rsidP="00BF1F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BF1F5A" w:rsidRPr="00CB628E" w:rsidRDefault="00BF1F5A" w:rsidP="00BF1F5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Las Administraciones educativas, respecto al profesorado de los centros públicos, favorecerán:</w:t>
      </w:r>
    </w:p>
    <w:p w:rsidR="00BF1F5A" w:rsidRPr="00CB628E" w:rsidRDefault="00BF1F5A" w:rsidP="00BF1F5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El reconocimiento de la función tutorial, mediante los oportunos incentivos profesionales y económicos.</w:t>
      </w:r>
    </w:p>
    <w:p w:rsidR="00BF1F5A" w:rsidRPr="00CB628E" w:rsidRDefault="00BF1F5A" w:rsidP="00BF1F5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El reconocimiento de la labor del profesorado, atendiendo a su especial dedicación al centro y a la implantación de planes que supongan innovación educativa, por medio de los incentivos económicos y profesionales correspondientes.</w:t>
      </w:r>
    </w:p>
    <w:p w:rsidR="00BF1F5A" w:rsidRPr="00CB628E" w:rsidRDefault="00BF1F5A" w:rsidP="00BF1F5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El reconocimiento del trabajo de los profesores que impartan clases de su materia en una lengua extranjera en los centros bilingües.</w:t>
      </w:r>
    </w:p>
    <w:p w:rsidR="00BF1F5A" w:rsidRPr="00CB628E" w:rsidRDefault="00BF1F5A" w:rsidP="00BF1F5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El desarrollo de licencias retribuidas, de acuerdo con las condiciones y requisitos que establezcan, con el fin de estimular la realización de actividades de formación y de investigación e innovación educativas que reviertan en beneficio directo del propio sistema educativo.</w:t>
      </w:r>
    </w:p>
    <w:p w:rsidR="00BF1F5A" w:rsidRPr="00CB628E" w:rsidRDefault="00BF1F5A" w:rsidP="00BF1F5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La reducción de jornada lectiva de aquellos profesores mayores de 55 años que lo soliciten, con la correspondiente disminución proporcional de las retribuciones.</w:t>
      </w:r>
    </w:p>
    <w:p w:rsidR="00BF1F5A" w:rsidRPr="00CB628E" w:rsidRDefault="00BF1F5A" w:rsidP="00BF1F5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Podrán, asimismo, favorecer la sustitución parcial de la jornada lectiva por actividades de otra naturaleza sin reducción de sus retribuciones.</w:t>
      </w:r>
    </w:p>
    <w:p w:rsidR="00BF1F5A" w:rsidRPr="00CB628E" w:rsidRDefault="00BF1F5A" w:rsidP="00BF1F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BF1F5A" w:rsidRPr="00362718" w:rsidRDefault="00BF1F5A" w:rsidP="00BF1F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</w:rPr>
      </w:pPr>
      <w:r w:rsidRPr="00362718">
        <w:rPr>
          <w:rFonts w:ascii="Arial" w:hAnsi="Arial" w:cs="Arial"/>
          <w:b/>
        </w:rPr>
        <w:t xml:space="preserve">Artículo 106. </w:t>
      </w:r>
      <w:r w:rsidRPr="00362718">
        <w:rPr>
          <w:rFonts w:ascii="Arial" w:hAnsi="Arial" w:cs="Arial"/>
          <w:b/>
          <w:i/>
          <w:iCs/>
        </w:rPr>
        <w:t>Evaluación de la función pública docente.</w:t>
      </w:r>
    </w:p>
    <w:p w:rsidR="00BF1F5A" w:rsidRPr="00CB628E" w:rsidRDefault="00BF1F5A" w:rsidP="00BF1F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</w:rPr>
      </w:pPr>
    </w:p>
    <w:p w:rsidR="00BF1F5A" w:rsidRPr="00CB628E" w:rsidRDefault="00BF1F5A" w:rsidP="00BF1F5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A fin de mejorar la calidad de la enseñanza y el trabajo de los profesores, las Administraciones educativas elaborarán planes para la evaluación de la función docente, con la participación del profesorado.</w:t>
      </w:r>
    </w:p>
    <w:p w:rsidR="00BF1F5A" w:rsidRPr="00CB628E" w:rsidRDefault="00BF1F5A" w:rsidP="00BF1F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BF1F5A" w:rsidRPr="00CB628E" w:rsidRDefault="00BF1F5A" w:rsidP="00BF1F5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Los planes para la valoración de la función docente, que deben ser públicos, incluirán los fines y los criterios precisos de la valoración y la forma de participación del profesorado, de la comunidad educativa y de la propia Administración.</w:t>
      </w:r>
    </w:p>
    <w:p w:rsidR="00BF1F5A" w:rsidRPr="00CB628E" w:rsidRDefault="00BF1F5A" w:rsidP="00BF1F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BF1F5A" w:rsidRPr="00CB628E" w:rsidRDefault="00BF1F5A" w:rsidP="00BF1F5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Las Administraciones educativas fomentarán asimismo la evaluación voluntaria del profesorado.</w:t>
      </w:r>
    </w:p>
    <w:p w:rsidR="00BF1F5A" w:rsidRPr="00CB628E" w:rsidRDefault="00BF1F5A" w:rsidP="00BF1F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BF1F5A" w:rsidRPr="00CB628E" w:rsidRDefault="00BF1F5A" w:rsidP="00BF1F5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Corresponde a las Administraciones educativas disponer los procedimientos para que los resultados de la valoración de la función docente sean tenidos en cuenta de modo preferente en los concursos de traslados y en la carrera docente, junto con las actividades de formación, investigación e innovación.</w:t>
      </w:r>
    </w:p>
    <w:p w:rsidR="00D72137" w:rsidRDefault="00D72137"/>
    <w:sectPr w:rsidR="00D72137" w:rsidSect="00D72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7F9A"/>
    <w:multiLevelType w:val="hybridMultilevel"/>
    <w:tmpl w:val="05C82A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D7014"/>
    <w:multiLevelType w:val="hybridMultilevel"/>
    <w:tmpl w:val="2A1C0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735E5"/>
    <w:multiLevelType w:val="hybridMultilevel"/>
    <w:tmpl w:val="AC6C26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610B9"/>
    <w:multiLevelType w:val="hybridMultilevel"/>
    <w:tmpl w:val="DA1880F8"/>
    <w:lvl w:ilvl="0" w:tplc="42A06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F5A"/>
    <w:rsid w:val="00244518"/>
    <w:rsid w:val="00BF1F5A"/>
    <w:rsid w:val="00D7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Manolo</cp:lastModifiedBy>
  <cp:revision>1</cp:revision>
  <dcterms:created xsi:type="dcterms:W3CDTF">2009-11-20T00:09:00Z</dcterms:created>
  <dcterms:modified xsi:type="dcterms:W3CDTF">2009-11-20T00:10:00Z</dcterms:modified>
</cp:coreProperties>
</file>