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43" w:rsidRDefault="00FC0D43" w:rsidP="00FC0D43">
      <w:pPr>
        <w:widowControl w:val="0"/>
        <w:autoSpaceDE w:val="0"/>
        <w:autoSpaceDN w:val="0"/>
        <w:adjustRightInd w:val="0"/>
        <w:jc w:val="both"/>
        <w:rPr>
          <w:rFonts w:asciiTheme="minorHAnsi" w:hAnsiTheme="minorHAnsi"/>
          <w:sz w:val="28"/>
          <w:szCs w:val="28"/>
          <w:lang w:val="it-IT"/>
        </w:rPr>
      </w:pPr>
    </w:p>
    <w:p w:rsidR="00FC0D43" w:rsidRPr="00FC0D43" w:rsidRDefault="00FC0D43" w:rsidP="00FC0D43">
      <w:pPr>
        <w:widowControl w:val="0"/>
        <w:autoSpaceDE w:val="0"/>
        <w:autoSpaceDN w:val="0"/>
        <w:adjustRightInd w:val="0"/>
        <w:jc w:val="both"/>
        <w:rPr>
          <w:rFonts w:asciiTheme="minorHAnsi" w:hAnsiTheme="minorHAnsi"/>
          <w:color w:val="FF0000"/>
          <w:sz w:val="36"/>
          <w:szCs w:val="36"/>
          <w:lang w:val="it-IT"/>
        </w:rPr>
      </w:pPr>
      <w:r>
        <w:rPr>
          <w:rFonts w:asciiTheme="minorHAnsi" w:hAnsiTheme="minorHAnsi"/>
          <w:color w:val="FF0000"/>
          <w:sz w:val="36"/>
          <w:szCs w:val="36"/>
          <w:lang w:val="it-IT"/>
        </w:rPr>
        <w:t xml:space="preserve">METODO </w:t>
      </w:r>
      <w:proofErr w:type="spellStart"/>
      <w:r>
        <w:rPr>
          <w:rFonts w:asciiTheme="minorHAnsi" w:hAnsiTheme="minorHAnsi"/>
          <w:color w:val="FF0000"/>
          <w:sz w:val="36"/>
          <w:szCs w:val="36"/>
          <w:lang w:val="it-IT"/>
        </w:rPr>
        <w:t>DI</w:t>
      </w:r>
      <w:proofErr w:type="spellEnd"/>
      <w:r>
        <w:rPr>
          <w:rFonts w:asciiTheme="minorHAnsi" w:hAnsiTheme="minorHAnsi"/>
          <w:color w:val="FF0000"/>
          <w:sz w:val="36"/>
          <w:szCs w:val="36"/>
          <w:lang w:val="it-IT"/>
        </w:rPr>
        <w:t xml:space="preserve"> ACCESSO</w:t>
      </w:r>
    </w:p>
    <w:p w:rsidR="00FC0D43" w:rsidRDefault="00FC0D43" w:rsidP="00FC0D43">
      <w:pPr>
        <w:widowControl w:val="0"/>
        <w:autoSpaceDE w:val="0"/>
        <w:autoSpaceDN w:val="0"/>
        <w:adjustRightInd w:val="0"/>
        <w:jc w:val="both"/>
        <w:rPr>
          <w:rFonts w:asciiTheme="minorHAnsi" w:hAnsiTheme="minorHAnsi"/>
          <w:sz w:val="28"/>
          <w:szCs w:val="28"/>
          <w:lang w:val="it-IT"/>
        </w:rPr>
      </w:pPr>
    </w:p>
    <w:p w:rsidR="00FC0D43" w:rsidRPr="00FC0D43" w:rsidRDefault="00FC0D43" w:rsidP="00FC0D43">
      <w:pPr>
        <w:widowControl w:val="0"/>
        <w:autoSpaceDE w:val="0"/>
        <w:autoSpaceDN w:val="0"/>
        <w:adjustRightInd w:val="0"/>
        <w:jc w:val="both"/>
        <w:rPr>
          <w:rFonts w:asciiTheme="minorHAnsi" w:hAnsiTheme="minorHAnsi"/>
          <w:sz w:val="28"/>
          <w:szCs w:val="28"/>
          <w:lang w:val="it-IT"/>
        </w:rPr>
      </w:pPr>
      <w:r w:rsidRPr="00FC0D43">
        <w:rPr>
          <w:rFonts w:asciiTheme="minorHAnsi" w:hAnsiTheme="minorHAnsi"/>
          <w:sz w:val="28"/>
          <w:szCs w:val="28"/>
          <w:lang w:val="it-IT"/>
        </w:rPr>
        <w:t xml:space="preserve">Un sistema </w:t>
      </w:r>
      <w:proofErr w:type="spellStart"/>
      <w:r w:rsidRPr="00FC0D43">
        <w:rPr>
          <w:rFonts w:asciiTheme="minorHAnsi" w:hAnsiTheme="minorHAnsi"/>
          <w:sz w:val="28"/>
          <w:szCs w:val="28"/>
          <w:lang w:val="it-IT"/>
        </w:rPr>
        <w:t>Profibus</w:t>
      </w:r>
      <w:proofErr w:type="spellEnd"/>
      <w:r w:rsidRPr="00FC0D43">
        <w:rPr>
          <w:rFonts w:asciiTheme="minorHAnsi" w:hAnsiTheme="minorHAnsi"/>
          <w:sz w:val="28"/>
          <w:szCs w:val="28"/>
          <w:lang w:val="it-IT"/>
        </w:rPr>
        <w:t>, utilizza l’accesso controllato al mezzo di comunicazione mediante un metodo di accesso ibrido:</w:t>
      </w:r>
    </w:p>
    <w:p w:rsidR="00FC0D43" w:rsidRPr="00FC0D43" w:rsidRDefault="00FC0D43" w:rsidP="00FC0D43">
      <w:pPr>
        <w:widowControl w:val="0"/>
        <w:numPr>
          <w:ilvl w:val="0"/>
          <w:numId w:val="1"/>
        </w:numPr>
        <w:autoSpaceDE w:val="0"/>
        <w:autoSpaceDN w:val="0"/>
        <w:adjustRightInd w:val="0"/>
        <w:jc w:val="both"/>
        <w:rPr>
          <w:rFonts w:asciiTheme="minorHAnsi" w:hAnsiTheme="minorHAnsi"/>
          <w:sz w:val="28"/>
          <w:szCs w:val="28"/>
          <w:lang w:val="it-IT"/>
        </w:rPr>
      </w:pPr>
      <w:r w:rsidRPr="00FC0D43">
        <w:rPr>
          <w:rFonts w:asciiTheme="minorHAnsi" w:hAnsiTheme="minorHAnsi"/>
          <w:sz w:val="28"/>
          <w:szCs w:val="28"/>
          <w:lang w:val="it-IT"/>
        </w:rPr>
        <w:t xml:space="preserve">un metodo decentralizzato in accordo con i principi del </w:t>
      </w:r>
      <w:proofErr w:type="spellStart"/>
      <w:r w:rsidRPr="00FC0D43">
        <w:rPr>
          <w:rFonts w:asciiTheme="minorHAnsi" w:hAnsiTheme="minorHAnsi"/>
          <w:sz w:val="28"/>
          <w:szCs w:val="28"/>
          <w:lang w:val="it-IT"/>
        </w:rPr>
        <w:t>Token</w:t>
      </w:r>
      <w:proofErr w:type="spellEnd"/>
      <w:r w:rsidRPr="00FC0D43">
        <w:rPr>
          <w:rFonts w:asciiTheme="minorHAnsi" w:hAnsiTheme="minorHAnsi"/>
          <w:sz w:val="28"/>
          <w:szCs w:val="28"/>
          <w:lang w:val="it-IT"/>
        </w:rPr>
        <w:t xml:space="preserve"> </w:t>
      </w:r>
      <w:proofErr w:type="spellStart"/>
      <w:r w:rsidRPr="00FC0D43">
        <w:rPr>
          <w:rFonts w:asciiTheme="minorHAnsi" w:hAnsiTheme="minorHAnsi"/>
          <w:sz w:val="28"/>
          <w:szCs w:val="28"/>
          <w:lang w:val="it-IT"/>
        </w:rPr>
        <w:t>Passing</w:t>
      </w:r>
      <w:proofErr w:type="spellEnd"/>
      <w:r w:rsidRPr="00FC0D43">
        <w:rPr>
          <w:rFonts w:asciiTheme="minorHAnsi" w:hAnsiTheme="minorHAnsi"/>
          <w:sz w:val="28"/>
          <w:szCs w:val="28"/>
          <w:lang w:val="it-IT"/>
        </w:rPr>
        <w:t xml:space="preserve"> </w:t>
      </w:r>
    </w:p>
    <w:p w:rsidR="00FC0D43" w:rsidRPr="00FC0D43" w:rsidRDefault="00FC0D43" w:rsidP="00FC0D43">
      <w:pPr>
        <w:widowControl w:val="0"/>
        <w:numPr>
          <w:ilvl w:val="0"/>
          <w:numId w:val="1"/>
        </w:numPr>
        <w:autoSpaceDE w:val="0"/>
        <w:autoSpaceDN w:val="0"/>
        <w:adjustRightInd w:val="0"/>
        <w:jc w:val="both"/>
        <w:rPr>
          <w:rFonts w:asciiTheme="minorHAnsi" w:hAnsiTheme="minorHAnsi"/>
          <w:sz w:val="28"/>
          <w:szCs w:val="28"/>
          <w:lang w:val="it-IT"/>
        </w:rPr>
      </w:pPr>
      <w:r w:rsidRPr="00FC0D43">
        <w:rPr>
          <w:rFonts w:asciiTheme="minorHAnsi" w:hAnsiTheme="minorHAnsi"/>
          <w:sz w:val="28"/>
          <w:szCs w:val="28"/>
          <w:lang w:val="it-IT"/>
        </w:rPr>
        <w:t>un metodo centrale in accordo con il principio Master-Slave.</w:t>
      </w:r>
    </w:p>
    <w:p w:rsidR="00FC0D43" w:rsidRPr="00FC0D43" w:rsidRDefault="00FC0D43" w:rsidP="00FC0D43">
      <w:pPr>
        <w:widowControl w:val="0"/>
        <w:autoSpaceDE w:val="0"/>
        <w:autoSpaceDN w:val="0"/>
        <w:adjustRightInd w:val="0"/>
        <w:jc w:val="both"/>
        <w:rPr>
          <w:rFonts w:asciiTheme="minorHAnsi" w:hAnsiTheme="minorHAnsi"/>
          <w:sz w:val="28"/>
          <w:szCs w:val="28"/>
          <w:lang w:val="it-IT"/>
        </w:rPr>
      </w:pPr>
      <w:r w:rsidRPr="00FC0D43">
        <w:rPr>
          <w:rFonts w:asciiTheme="minorHAnsi" w:hAnsiTheme="minorHAnsi"/>
          <w:sz w:val="28"/>
          <w:szCs w:val="28"/>
          <w:lang w:val="it-IT"/>
        </w:rPr>
        <w:t>Il controllo di accesso al mezzo può essere esercitato da ogni stazione Master (la stazione attiva). Le stazioni Slave (le stazioni passive) agiscono in modo neutrale, rispettando l’accesso al mezzo (essi non trasmettono in modo indipendente ma solamente su richiesta).</w:t>
      </w:r>
    </w:p>
    <w:p w:rsidR="00FC0D43" w:rsidRPr="00FC0D43" w:rsidRDefault="00FC0D43" w:rsidP="00FC0D43">
      <w:pPr>
        <w:jc w:val="both"/>
        <w:rPr>
          <w:rFonts w:asciiTheme="minorHAnsi" w:hAnsiTheme="minorHAnsi"/>
          <w:sz w:val="28"/>
          <w:szCs w:val="28"/>
          <w:lang w:val="it-IT"/>
        </w:rPr>
      </w:pPr>
      <w:r w:rsidRPr="00FC0D43">
        <w:rPr>
          <w:rFonts w:asciiTheme="minorHAnsi" w:hAnsiTheme="minorHAnsi"/>
          <w:sz w:val="28"/>
          <w:szCs w:val="28"/>
          <w:lang w:val="it-IT"/>
        </w:rPr>
        <w:t xml:space="preserve">La comunicazione è sempre avviata dalla stazione Master che ha il permesso per accedere al mezzo, il </w:t>
      </w:r>
      <w:proofErr w:type="spellStart"/>
      <w:r w:rsidRPr="00FC0D43">
        <w:rPr>
          <w:rFonts w:asciiTheme="minorHAnsi" w:hAnsiTheme="minorHAnsi"/>
          <w:sz w:val="28"/>
          <w:szCs w:val="28"/>
          <w:lang w:val="it-IT"/>
        </w:rPr>
        <w:t>Token</w:t>
      </w:r>
      <w:proofErr w:type="spellEnd"/>
      <w:r w:rsidRPr="00FC0D43">
        <w:rPr>
          <w:rFonts w:asciiTheme="minorHAnsi" w:hAnsiTheme="minorHAnsi"/>
          <w:sz w:val="28"/>
          <w:szCs w:val="28"/>
          <w:lang w:val="it-IT"/>
        </w:rPr>
        <w:t xml:space="preserve">. Il </w:t>
      </w:r>
      <w:proofErr w:type="spellStart"/>
      <w:r w:rsidRPr="00FC0D43">
        <w:rPr>
          <w:rFonts w:asciiTheme="minorHAnsi" w:hAnsiTheme="minorHAnsi"/>
          <w:sz w:val="28"/>
          <w:szCs w:val="28"/>
          <w:lang w:val="it-IT"/>
        </w:rPr>
        <w:t>Token</w:t>
      </w:r>
      <w:proofErr w:type="spellEnd"/>
      <w:r w:rsidRPr="00FC0D43">
        <w:rPr>
          <w:rFonts w:asciiTheme="minorHAnsi" w:hAnsiTheme="minorHAnsi"/>
          <w:sz w:val="28"/>
          <w:szCs w:val="28"/>
          <w:lang w:val="it-IT"/>
        </w:rPr>
        <w:t xml:space="preserve"> viene passato da Master a Master, in un ring logico e questo determina l’istante in cui una stazione Master può avere accesso al mezzo. Il controllo del passaggio del </w:t>
      </w:r>
      <w:proofErr w:type="spellStart"/>
      <w:r w:rsidRPr="00FC0D43">
        <w:rPr>
          <w:rFonts w:asciiTheme="minorHAnsi" w:hAnsiTheme="minorHAnsi"/>
          <w:sz w:val="28"/>
          <w:szCs w:val="28"/>
          <w:lang w:val="it-IT"/>
        </w:rPr>
        <w:t>token</w:t>
      </w:r>
      <w:proofErr w:type="spellEnd"/>
      <w:r w:rsidRPr="00FC0D43">
        <w:rPr>
          <w:rFonts w:asciiTheme="minorHAnsi" w:hAnsiTheme="minorHAnsi"/>
          <w:sz w:val="28"/>
          <w:szCs w:val="28"/>
          <w:lang w:val="it-IT"/>
        </w:rPr>
        <w:t xml:space="preserve"> è gestito da ogni stazione Master, poiché conosce il proprio predecessore (</w:t>
      </w:r>
      <w:proofErr w:type="spellStart"/>
      <w:r w:rsidRPr="00FC0D43">
        <w:rPr>
          <w:rFonts w:asciiTheme="minorHAnsi" w:hAnsiTheme="minorHAnsi"/>
          <w:sz w:val="28"/>
          <w:szCs w:val="28"/>
          <w:lang w:val="it-IT"/>
        </w:rPr>
        <w:t>Previus</w:t>
      </w:r>
      <w:proofErr w:type="spellEnd"/>
      <w:r w:rsidRPr="00FC0D43">
        <w:rPr>
          <w:rFonts w:asciiTheme="minorHAnsi" w:hAnsiTheme="minorHAnsi"/>
          <w:sz w:val="28"/>
          <w:szCs w:val="28"/>
          <w:lang w:val="it-IT"/>
        </w:rPr>
        <w:t xml:space="preserve"> Station,PS), cioè la stazione dalla quale esso riceve il </w:t>
      </w:r>
      <w:proofErr w:type="spellStart"/>
      <w:r w:rsidRPr="00FC0D43">
        <w:rPr>
          <w:rFonts w:asciiTheme="minorHAnsi" w:hAnsiTheme="minorHAnsi"/>
          <w:sz w:val="28"/>
          <w:szCs w:val="28"/>
          <w:lang w:val="it-IT"/>
        </w:rPr>
        <w:t>token</w:t>
      </w:r>
      <w:proofErr w:type="spellEnd"/>
      <w:r w:rsidRPr="00FC0D43">
        <w:rPr>
          <w:rFonts w:asciiTheme="minorHAnsi" w:hAnsiTheme="minorHAnsi"/>
          <w:sz w:val="28"/>
          <w:szCs w:val="28"/>
          <w:lang w:val="it-IT"/>
        </w:rPr>
        <w:t>. In aggiunta, ogni stazione conosce il proprio successore (</w:t>
      </w:r>
      <w:proofErr w:type="spellStart"/>
      <w:r w:rsidRPr="00FC0D43">
        <w:rPr>
          <w:rFonts w:asciiTheme="minorHAnsi" w:hAnsiTheme="minorHAnsi"/>
          <w:sz w:val="28"/>
          <w:szCs w:val="28"/>
          <w:lang w:val="it-IT"/>
        </w:rPr>
        <w:t>Next</w:t>
      </w:r>
      <w:proofErr w:type="spellEnd"/>
      <w:r w:rsidRPr="00FC0D43">
        <w:rPr>
          <w:rFonts w:asciiTheme="minorHAnsi" w:hAnsiTheme="minorHAnsi"/>
          <w:sz w:val="28"/>
          <w:szCs w:val="28"/>
          <w:lang w:val="it-IT"/>
        </w:rPr>
        <w:t xml:space="preserve"> Station,NS), cioè la stazione a cui verrà passato il </w:t>
      </w:r>
      <w:proofErr w:type="spellStart"/>
      <w:r w:rsidRPr="00FC0D43">
        <w:rPr>
          <w:rFonts w:asciiTheme="minorHAnsi" w:hAnsiTheme="minorHAnsi"/>
          <w:sz w:val="28"/>
          <w:szCs w:val="28"/>
          <w:lang w:val="it-IT"/>
        </w:rPr>
        <w:t>token</w:t>
      </w:r>
      <w:proofErr w:type="spellEnd"/>
      <w:r w:rsidRPr="00FC0D43">
        <w:rPr>
          <w:rFonts w:asciiTheme="minorHAnsi" w:hAnsiTheme="minorHAnsi"/>
          <w:sz w:val="28"/>
          <w:szCs w:val="28"/>
          <w:lang w:val="it-IT"/>
        </w:rPr>
        <w:t xml:space="preserve"> e il proprio indirizzo (</w:t>
      </w:r>
      <w:proofErr w:type="spellStart"/>
      <w:r w:rsidRPr="00FC0D43">
        <w:rPr>
          <w:rFonts w:asciiTheme="minorHAnsi" w:hAnsiTheme="minorHAnsi"/>
          <w:sz w:val="28"/>
          <w:szCs w:val="28"/>
          <w:lang w:val="it-IT"/>
        </w:rPr>
        <w:t>This</w:t>
      </w:r>
      <w:proofErr w:type="spellEnd"/>
      <w:r w:rsidRPr="00FC0D43">
        <w:rPr>
          <w:rFonts w:asciiTheme="minorHAnsi" w:hAnsiTheme="minorHAnsi"/>
          <w:sz w:val="28"/>
          <w:szCs w:val="28"/>
          <w:lang w:val="it-IT"/>
        </w:rPr>
        <w:t xml:space="preserve"> Station,TS).</w:t>
      </w:r>
    </w:p>
    <w:p w:rsidR="006E1CB5" w:rsidRPr="00FC0D43" w:rsidRDefault="006E1CB5">
      <w:pPr>
        <w:rPr>
          <w:rFonts w:asciiTheme="minorHAnsi" w:hAnsiTheme="minorHAnsi"/>
          <w:sz w:val="28"/>
          <w:szCs w:val="28"/>
          <w:lang w:val="it-IT"/>
        </w:rPr>
      </w:pPr>
    </w:p>
    <w:sectPr w:rsidR="006E1CB5" w:rsidRPr="00FC0D43" w:rsidSect="006E1CB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94077"/>
    <w:multiLevelType w:val="hybridMultilevel"/>
    <w:tmpl w:val="D23CE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defaultTabStop w:val="708"/>
  <w:hyphenationZone w:val="283"/>
  <w:characterSpacingControl w:val="doNotCompress"/>
  <w:compat/>
  <w:rsids>
    <w:rsidRoot w:val="00FC0D43"/>
    <w:rsid w:val="006E1CB5"/>
    <w:rsid w:val="00FC0D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0D43"/>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2010-01-19T19:52:00Z</dcterms:created>
  <dcterms:modified xsi:type="dcterms:W3CDTF">2010-01-19T19:54:00Z</dcterms:modified>
</cp:coreProperties>
</file>