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9" w:rsidRDefault="00EE7689" w:rsidP="00EE7689">
      <w:pPr>
        <w:pStyle w:val="Default"/>
        <w:spacing w:before="140" w:after="140"/>
      </w:pPr>
      <w:r w:rsidRPr="008C6760">
        <w:rPr>
          <w:b/>
          <w:bCs/>
        </w:rPr>
        <w:t>Artículo 11. Tutoría</w:t>
      </w:r>
      <w:r w:rsidRPr="008C6760">
        <w:t xml:space="preserve">. </w:t>
      </w:r>
      <w:r>
        <w:t>.</w:t>
      </w:r>
    </w:p>
    <w:p w:rsidR="00EE7689" w:rsidRDefault="00EE7689" w:rsidP="00EE7689">
      <w:pPr>
        <w:rPr>
          <w:rFonts w:ascii="Arial" w:hAnsi="Arial" w:cs="Arial"/>
          <w:sz w:val="24"/>
          <w:szCs w:val="24"/>
        </w:rPr>
      </w:pPr>
      <w:r w:rsidRPr="00BE5040">
        <w:rPr>
          <w:rFonts w:ascii="Arial" w:hAnsi="Arial" w:cs="Arial"/>
          <w:sz w:val="24"/>
          <w:szCs w:val="24"/>
        </w:rPr>
        <w:t xml:space="preserve">Las tutorías tienen como fin orientar el proceso educativo del alumnado, tanto individual como colectivo. La labor del tutor consiste en coordinar la intervención </w:t>
      </w:r>
      <w:proofErr w:type="gramStart"/>
      <w:r w:rsidRPr="00BE5040">
        <w:rPr>
          <w:rFonts w:ascii="Arial" w:hAnsi="Arial" w:cs="Arial"/>
          <w:sz w:val="24"/>
          <w:szCs w:val="24"/>
        </w:rPr>
        <w:t>educativo</w:t>
      </w:r>
      <w:proofErr w:type="gramEnd"/>
      <w:r w:rsidRPr="00BE5040">
        <w:rPr>
          <w:rFonts w:ascii="Arial" w:hAnsi="Arial" w:cs="Arial"/>
          <w:sz w:val="24"/>
          <w:szCs w:val="24"/>
        </w:rPr>
        <w:t xml:space="preserve"> de todo el profesorado, relacionándose constantemente con las familias.</w:t>
      </w:r>
    </w:p>
    <w:p w:rsidR="002A73C1" w:rsidRDefault="002A73C1"/>
    <w:sectPr w:rsidR="002A73C1" w:rsidSect="002A7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689"/>
    <w:rsid w:val="002A73C1"/>
    <w:rsid w:val="00E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7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> 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2010-03-20T13:34:00Z</dcterms:created>
  <dcterms:modified xsi:type="dcterms:W3CDTF">2010-03-20T13:35:00Z</dcterms:modified>
</cp:coreProperties>
</file>