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AD" w:rsidRDefault="00B213AD" w:rsidP="00B213AD">
      <w:pPr>
        <w:pStyle w:val="Ttulo2"/>
      </w:pPr>
      <w:r w:rsidRPr="00B213AD">
        <w:t>Formas verb</w:t>
      </w:r>
      <w:r>
        <w:t>ales con pronombres enclíticos</w:t>
      </w:r>
    </w:p>
    <w:p w:rsidR="00B213AD" w:rsidRDefault="00B213AD" w:rsidP="00B213AD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  <w:color w:val="000000"/>
        </w:rPr>
      </w:pPr>
    </w:p>
    <w:p w:rsidR="00937DA4" w:rsidRPr="00B213AD" w:rsidRDefault="00B213AD" w:rsidP="00B213AD">
      <w:pPr>
        <w:autoSpaceDE w:val="0"/>
        <w:autoSpaceDN w:val="0"/>
        <w:adjustRightInd w:val="0"/>
        <w:spacing w:after="0" w:line="360" w:lineRule="auto"/>
        <w:jc w:val="both"/>
      </w:pPr>
      <w:r w:rsidRPr="00B213AD">
        <w:rPr>
          <w:rFonts w:cs="Georgia"/>
          <w:color w:val="000000"/>
        </w:rPr>
        <w:t>Los pronombres personales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i/>
          <w:iCs/>
          <w:color w:val="000000"/>
        </w:rPr>
        <w:t xml:space="preserve">me, te, lo(s), la(s), le(s), se, nos, os </w:t>
      </w:r>
      <w:r w:rsidRPr="00B213AD">
        <w:rPr>
          <w:rFonts w:cs="Georgia"/>
          <w:color w:val="000000"/>
        </w:rPr>
        <w:t>son palabras átonas que se pronuncian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>necesariamente ligadas al verbo, con el que forman un grupo acentual: si preceden al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>verbo se llaman proclíticos; si lo siguen, enclíticos. Al contrario que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 xml:space="preserve">los proclíticos, los pronombres enclíticos se escriben soldados al verbo: </w:t>
      </w:r>
      <w:r w:rsidRPr="00B213AD">
        <w:rPr>
          <w:rFonts w:cs="Georgia"/>
          <w:i/>
          <w:iCs/>
          <w:color w:val="000000"/>
        </w:rPr>
        <w:t>mírame, dilo,</w:t>
      </w:r>
      <w:r>
        <w:rPr>
          <w:rFonts w:cs="Georgia"/>
          <w:i/>
          <w:iCs/>
          <w:color w:val="000000"/>
        </w:rPr>
        <w:t xml:space="preserve"> </w:t>
      </w:r>
      <w:r w:rsidRPr="00B213AD">
        <w:rPr>
          <w:rFonts w:cs="Georgia"/>
          <w:i/>
          <w:iCs/>
          <w:color w:val="000000"/>
        </w:rPr>
        <w:t xml:space="preserve">dáselo </w:t>
      </w:r>
      <w:r w:rsidRPr="00B213AD">
        <w:rPr>
          <w:rFonts w:cs="Georgia"/>
          <w:color w:val="000000"/>
        </w:rPr>
        <w:t xml:space="preserve">(pero </w:t>
      </w:r>
      <w:r w:rsidRPr="00B213AD">
        <w:rPr>
          <w:rFonts w:cs="Georgia"/>
          <w:i/>
          <w:iCs/>
          <w:color w:val="000000"/>
        </w:rPr>
        <w:t>me miró, lo dijo, se lo di)</w:t>
      </w:r>
      <w:r w:rsidRPr="00B213AD">
        <w:rPr>
          <w:rFonts w:cs="Georgia"/>
          <w:color w:val="000000"/>
        </w:rPr>
        <w:t>. A diferencia de lo establecido en normas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 xml:space="preserve">ortográficas anteriores, a partir de la </w:t>
      </w:r>
      <w:r w:rsidRPr="00B213AD">
        <w:rPr>
          <w:rFonts w:cs="Georgia"/>
          <w:i/>
          <w:iCs/>
          <w:color w:val="000000"/>
        </w:rPr>
        <w:t xml:space="preserve">Ortografía </w:t>
      </w:r>
      <w:r w:rsidRPr="00B213AD">
        <w:rPr>
          <w:rFonts w:cs="Georgia"/>
          <w:color w:val="000000"/>
        </w:rPr>
        <w:t>académica de 1999 las formas verbales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 xml:space="preserve">con enclíticos deben acentuarse gráficamente siguiendo las reglas de acentuación; así, formas como </w:t>
      </w:r>
      <w:r w:rsidRPr="00B213AD">
        <w:rPr>
          <w:rFonts w:cs="Georgia"/>
          <w:i/>
          <w:iCs/>
          <w:color w:val="000000"/>
        </w:rPr>
        <w:t xml:space="preserve">estate, suponlo, deles </w:t>
      </w:r>
      <w:r w:rsidRPr="00B213AD">
        <w:rPr>
          <w:rFonts w:cs="Georgia"/>
          <w:color w:val="000000"/>
        </w:rPr>
        <w:t>se escriben ahora sin tilde por ser palabras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 xml:space="preserve">llanas terminadas en vocal o en </w:t>
      </w:r>
      <w:r w:rsidRPr="00B213AD">
        <w:rPr>
          <w:rFonts w:cs="Georgia"/>
          <w:i/>
          <w:iCs/>
          <w:color w:val="000000"/>
        </w:rPr>
        <w:t xml:space="preserve">-s, </w:t>
      </w:r>
      <w:r w:rsidRPr="00B213AD">
        <w:rPr>
          <w:rFonts w:cs="Georgia"/>
          <w:color w:val="000000"/>
        </w:rPr>
        <w:t xml:space="preserve">mientras que </w:t>
      </w:r>
      <w:r w:rsidRPr="00B213AD">
        <w:rPr>
          <w:rFonts w:cs="Georgia"/>
          <w:i/>
          <w:iCs/>
          <w:color w:val="000000"/>
        </w:rPr>
        <w:t xml:space="preserve">déselo, léela, fíjate </w:t>
      </w:r>
      <w:r w:rsidRPr="00B213AD">
        <w:rPr>
          <w:rFonts w:cs="Georgia"/>
          <w:color w:val="000000"/>
        </w:rPr>
        <w:t>llevan tilde por ser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 xml:space="preserve">esdrújulas, y </w:t>
      </w:r>
      <w:r w:rsidRPr="00B213AD">
        <w:rPr>
          <w:rFonts w:cs="Georgia"/>
          <w:i/>
          <w:iCs/>
          <w:color w:val="000000"/>
        </w:rPr>
        <w:t xml:space="preserve">oídme, salíos, reírte, </w:t>
      </w:r>
      <w:r w:rsidRPr="00B213AD">
        <w:rPr>
          <w:rFonts w:cs="Georgia"/>
          <w:color w:val="000000"/>
        </w:rPr>
        <w:t>por contener un hiato de vocal cerrada tónica y vocal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>abierta átona. Las formas del imperativo de segunda persona del singular propias del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>voseo siguen, igualmente, las reglas de acentuación; así, cuando se usan sin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 xml:space="preserve">enclítico, llevan tilde por ser palabras agudas terminadas en vocal: </w:t>
      </w:r>
      <w:r w:rsidRPr="00B213AD">
        <w:rPr>
          <w:rFonts w:cs="Georgia"/>
          <w:i/>
          <w:iCs/>
          <w:color w:val="000000"/>
        </w:rPr>
        <w:t>pensá, comé, decí;</w:t>
      </w:r>
      <w:r>
        <w:rPr>
          <w:rFonts w:cs="Georgia"/>
          <w:i/>
          <w:iCs/>
          <w:color w:val="000000"/>
        </w:rPr>
        <w:t xml:space="preserve"> </w:t>
      </w:r>
      <w:r w:rsidRPr="00B213AD">
        <w:rPr>
          <w:rFonts w:cs="Georgia"/>
          <w:color w:val="000000"/>
        </w:rPr>
        <w:t>cuando van seguidas de un solo enclítico, pierden la tilde al convertirse en llanas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>terminadas en vocal (</w:t>
      </w:r>
      <w:r w:rsidRPr="00B213AD">
        <w:rPr>
          <w:rFonts w:cs="Georgia"/>
          <w:i/>
          <w:iCs/>
          <w:color w:val="000000"/>
        </w:rPr>
        <w:t>decime, andate, ponelo</w:t>
      </w:r>
      <w:r w:rsidRPr="00B213AD">
        <w:rPr>
          <w:rFonts w:cs="Georgia"/>
          <w:color w:val="000000"/>
        </w:rPr>
        <w:t xml:space="preserve">) o en </w:t>
      </w:r>
      <w:r w:rsidRPr="00B213AD">
        <w:rPr>
          <w:rFonts w:cs="Georgia"/>
          <w:i/>
          <w:iCs/>
          <w:color w:val="000000"/>
        </w:rPr>
        <w:t xml:space="preserve">-s </w:t>
      </w:r>
      <w:r w:rsidRPr="00B213AD">
        <w:rPr>
          <w:rFonts w:cs="Georgia"/>
          <w:color w:val="000000"/>
        </w:rPr>
        <w:t>(</w:t>
      </w:r>
      <w:r w:rsidRPr="00B213AD">
        <w:rPr>
          <w:rFonts w:cs="Georgia"/>
          <w:i/>
          <w:iCs/>
          <w:color w:val="000000"/>
        </w:rPr>
        <w:t>avisanos, buscanos</w:t>
      </w:r>
      <w:r w:rsidRPr="00B213AD">
        <w:rPr>
          <w:rFonts w:cs="Georgia"/>
          <w:color w:val="000000"/>
        </w:rPr>
        <w:t>) y, si van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color w:val="000000"/>
        </w:rPr>
        <w:t>seguidas de más de un enclítico, llevan tilde por tratarse de palabras esdrújulas:</w:t>
      </w:r>
      <w:r>
        <w:rPr>
          <w:rFonts w:cs="Georgia"/>
          <w:color w:val="000000"/>
        </w:rPr>
        <w:t xml:space="preserve"> </w:t>
      </w:r>
      <w:r w:rsidRPr="00B213AD">
        <w:rPr>
          <w:rFonts w:cs="Georgia"/>
          <w:i/>
          <w:iCs/>
          <w:color w:val="000000"/>
        </w:rPr>
        <w:t>decímelo, ponételo</w:t>
      </w:r>
      <w:r w:rsidRPr="00B213AD">
        <w:rPr>
          <w:rFonts w:cs="Georgia"/>
          <w:color w:val="000000"/>
        </w:rPr>
        <w:t>.</w:t>
      </w:r>
    </w:p>
    <w:sectPr w:rsidR="00937DA4" w:rsidRPr="00B213AD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D"/>
    <w:rsid w:val="002D4DB0"/>
    <w:rsid w:val="008F4BD5"/>
    <w:rsid w:val="00937DA4"/>
    <w:rsid w:val="00B2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B21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2010-04-10T12:22:00Z</dcterms:created>
  <dcterms:modified xsi:type="dcterms:W3CDTF">2010-04-10T12:23:00Z</dcterms:modified>
</cp:coreProperties>
</file>