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AC" w:rsidRPr="005579AC" w:rsidRDefault="005579AC" w:rsidP="005579AC">
      <w:pPr>
        <w:pBdr>
          <w:top w:val="single" w:sz="4" w:space="12" w:color="EEEEEE"/>
          <w:left w:val="single" w:sz="4" w:space="12" w:color="EEEEEE"/>
          <w:bottom w:val="single" w:sz="2" w:space="3" w:color="EEEEEE"/>
          <w:right w:val="single" w:sz="4" w:space="12" w:color="EEEEEE"/>
        </w:pBdr>
        <w:spacing w:after="0" w:line="288" w:lineRule="atLeast"/>
        <w:ind w:left="60" w:right="60"/>
        <w:jc w:val="center"/>
        <w:outlineLvl w:val="0"/>
        <w:rPr>
          <w:rFonts w:ascii="Georgia" w:eastAsia="Times New Roman" w:hAnsi="Georgia" w:cs="Times New Roman"/>
          <w:caps/>
          <w:color w:val="666666"/>
          <w:spacing w:val="48"/>
          <w:kern w:val="36"/>
          <w:sz w:val="48"/>
          <w:szCs w:val="48"/>
          <w:lang w:eastAsia="es-ES"/>
        </w:rPr>
      </w:pPr>
      <w:r w:rsidRPr="005579AC">
        <w:rPr>
          <w:rFonts w:ascii="Georgia" w:eastAsia="Times New Roman" w:hAnsi="Georgia" w:cs="Times New Roman"/>
          <w:caps/>
          <w:color w:val="666666"/>
          <w:spacing w:val="48"/>
          <w:kern w:val="36"/>
          <w:sz w:val="48"/>
          <w:szCs w:val="48"/>
          <w:lang w:eastAsia="es-ES"/>
        </w:rPr>
        <w:t xml:space="preserve">B-LEARNING </w:t>
      </w:r>
    </w:p>
    <w:p w:rsidR="005579AC" w:rsidRPr="005579AC" w:rsidRDefault="005579AC" w:rsidP="005579AC">
      <w:pPr>
        <w:pBdr>
          <w:top w:val="single" w:sz="2" w:space="0" w:color="EEEEEE"/>
          <w:left w:val="single" w:sz="4" w:space="12" w:color="EEEEEE"/>
          <w:bottom w:val="single" w:sz="4" w:space="12" w:color="EEEEEE"/>
          <w:right w:val="single" w:sz="4" w:space="12" w:color="EEEEEE"/>
        </w:pBdr>
        <w:spacing w:after="120" w:line="336" w:lineRule="atLeast"/>
        <w:ind w:left="60" w:right="60"/>
        <w:jc w:val="center"/>
        <w:rPr>
          <w:rFonts w:ascii="Trebuchet MS" w:eastAsia="Times New Roman" w:hAnsi="Trebuchet MS" w:cs="Times New Roman"/>
          <w:caps/>
          <w:color w:val="999999"/>
          <w:spacing w:val="48"/>
          <w:sz w:val="19"/>
          <w:szCs w:val="19"/>
          <w:lang w:eastAsia="es-ES"/>
        </w:rPr>
      </w:pPr>
      <w:r w:rsidRPr="005579AC">
        <w:rPr>
          <w:rFonts w:ascii="Trebuchet MS" w:eastAsia="Times New Roman" w:hAnsi="Trebuchet MS" w:cs="Times New Roman"/>
          <w:caps/>
          <w:color w:val="999999"/>
          <w:spacing w:val="48"/>
          <w:sz w:val="19"/>
          <w:szCs w:val="19"/>
          <w:lang w:eastAsia="es-ES"/>
        </w:rPr>
        <w:t>El B-Learning (formación combinada), es una modalidad de enseñanza que incluye tanto formación presencial como E-learning. Este modelo de formación hace uso de las ventajas de la formación on-line y la formación presencial, combinándolas en un solo tipo de formación que agilizan la labor tanto del formador como del alumno. Este espacio blogeriano tiene la funcion de discutir aspectos sobre el aprendizaje mezclado o combinado</w:t>
      </w:r>
    </w:p>
    <w:tbl>
      <w:tblPr>
        <w:tblW w:w="7442" w:type="dxa"/>
        <w:jc w:val="center"/>
        <w:tblCellSpacing w:w="15" w:type="dxa"/>
        <w:tblInd w:w="-494" w:type="dxa"/>
        <w:shd w:val="clear" w:color="auto" w:fill="FFFFFF"/>
        <w:tblCellMar>
          <w:top w:w="15" w:type="dxa"/>
          <w:left w:w="15" w:type="dxa"/>
          <w:bottom w:w="15" w:type="dxa"/>
          <w:right w:w="15" w:type="dxa"/>
        </w:tblCellMar>
        <w:tblLook w:val="04A0"/>
      </w:tblPr>
      <w:tblGrid>
        <w:gridCol w:w="45"/>
        <w:gridCol w:w="3728"/>
        <w:gridCol w:w="3669"/>
      </w:tblGrid>
      <w:tr w:rsidR="005579AC" w:rsidRPr="005579AC" w:rsidTr="006650EE">
        <w:trPr>
          <w:gridBefore w:val="1"/>
          <w:tblCellSpacing w:w="15" w:type="dxa"/>
          <w:jc w:val="center"/>
        </w:trPr>
        <w:tc>
          <w:tcPr>
            <w:tcW w:w="0" w:type="auto"/>
            <w:gridSpan w:val="2"/>
            <w:shd w:val="clear" w:color="auto" w:fill="FFFFFF"/>
            <w:hideMark/>
          </w:tcPr>
          <w:p w:rsidR="005579AC" w:rsidRPr="005579AC" w:rsidRDefault="005579AC" w:rsidP="006650EE">
            <w:pPr>
              <w:spacing w:after="60" w:line="240" w:lineRule="auto"/>
              <w:rPr>
                <w:rFonts w:ascii="Arial" w:eastAsia="Times New Roman" w:hAnsi="Arial" w:cs="Arial"/>
                <w:color w:val="000000"/>
                <w:sz w:val="20"/>
                <w:szCs w:val="20"/>
                <w:lang w:eastAsia="es-ES"/>
              </w:rPr>
            </w:pPr>
            <w:r w:rsidRPr="005579AC">
              <w:rPr>
                <w:rFonts w:ascii="Arial" w:eastAsia="Times New Roman" w:hAnsi="Arial" w:cs="Arial"/>
                <w:color w:val="000000"/>
                <w:sz w:val="20"/>
                <w:szCs w:val="20"/>
                <w:lang w:eastAsia="es-ES"/>
              </w:rPr>
              <w:t xml:space="preserve"> El </w:t>
            </w:r>
            <w:proofErr w:type="spellStart"/>
            <w:r w:rsidRPr="005579AC">
              <w:rPr>
                <w:rFonts w:ascii="Arial" w:eastAsia="Times New Roman" w:hAnsi="Arial" w:cs="Arial"/>
                <w:b/>
                <w:bCs/>
                <w:color w:val="000000"/>
                <w:sz w:val="20"/>
                <w:szCs w:val="20"/>
                <w:lang w:eastAsia="es-ES"/>
              </w:rPr>
              <w:t>Blended</w:t>
            </w:r>
            <w:proofErr w:type="spellEnd"/>
            <w:r w:rsidRPr="005579AC">
              <w:rPr>
                <w:rFonts w:ascii="Arial" w:eastAsia="Times New Roman" w:hAnsi="Arial" w:cs="Arial"/>
                <w:b/>
                <w:bCs/>
                <w:color w:val="000000"/>
                <w:sz w:val="20"/>
                <w:szCs w:val="20"/>
                <w:lang w:eastAsia="es-ES"/>
              </w:rPr>
              <w:t xml:space="preserve"> </w:t>
            </w:r>
            <w:proofErr w:type="spellStart"/>
            <w:r w:rsidRPr="005579AC">
              <w:rPr>
                <w:rFonts w:ascii="Arial" w:eastAsia="Times New Roman" w:hAnsi="Arial" w:cs="Arial"/>
                <w:b/>
                <w:bCs/>
                <w:color w:val="000000"/>
                <w:sz w:val="20"/>
                <w:szCs w:val="20"/>
                <w:lang w:eastAsia="es-ES"/>
              </w:rPr>
              <w:t>Learning</w:t>
            </w:r>
            <w:proofErr w:type="spellEnd"/>
            <w:r w:rsidRPr="005579AC">
              <w:rPr>
                <w:rFonts w:ascii="Arial" w:eastAsia="Times New Roman" w:hAnsi="Arial" w:cs="Arial"/>
                <w:color w:val="000000"/>
                <w:sz w:val="20"/>
                <w:szCs w:val="20"/>
                <w:lang w:eastAsia="es-ES"/>
              </w:rPr>
              <w:t xml:space="preserve"> es un modelo mixto de formación </w:t>
            </w:r>
            <w:r w:rsidRPr="005579AC">
              <w:rPr>
                <w:rFonts w:ascii="Arial" w:eastAsia="Times New Roman" w:hAnsi="Arial" w:cs="Arial"/>
                <w:b/>
                <w:bCs/>
                <w:color w:val="000000"/>
                <w:sz w:val="20"/>
                <w:szCs w:val="20"/>
                <w:lang w:eastAsia="es-ES"/>
              </w:rPr>
              <w:t>online y presencial</w:t>
            </w:r>
            <w:r w:rsidRPr="005579AC">
              <w:rPr>
                <w:rFonts w:ascii="Arial" w:eastAsia="Times New Roman" w:hAnsi="Arial" w:cs="Arial"/>
                <w:color w:val="000000"/>
                <w:sz w:val="20"/>
                <w:szCs w:val="20"/>
                <w:lang w:eastAsia="es-ES"/>
              </w:rPr>
              <w:t xml:space="preserve">. </w:t>
            </w:r>
            <w:r w:rsidRPr="005579AC">
              <w:rPr>
                <w:rFonts w:ascii="Arial" w:eastAsia="Times New Roman" w:hAnsi="Arial" w:cs="Arial"/>
                <w:color w:val="000000"/>
                <w:sz w:val="20"/>
                <w:szCs w:val="20"/>
                <w:lang w:eastAsia="es-ES"/>
              </w:rPr>
              <w:br/>
              <w:t xml:space="preserve">Un nuevo concepto de formación, en el que lo mejor del mundo virtual y presencial, se combinan según las necesidades o preferencias de la empresa. </w:t>
            </w:r>
          </w:p>
        </w:tc>
      </w:tr>
      <w:tr w:rsidR="005579AC" w:rsidRPr="005579AC" w:rsidTr="006650EE">
        <w:trPr>
          <w:gridAfter w:val="1"/>
          <w:tblCellSpacing w:w="15" w:type="dxa"/>
          <w:jc w:val="center"/>
        </w:trPr>
        <w:tc>
          <w:tcPr>
            <w:tcW w:w="0" w:type="auto"/>
            <w:gridSpan w:val="2"/>
            <w:shd w:val="clear" w:color="auto" w:fill="FFFFFF"/>
            <w:hideMark/>
          </w:tcPr>
          <w:p w:rsidR="005579AC" w:rsidRPr="005579AC" w:rsidRDefault="005579AC" w:rsidP="006650EE">
            <w:pPr>
              <w:spacing w:after="0" w:line="240" w:lineRule="auto"/>
              <w:ind w:left="275"/>
              <w:rPr>
                <w:rFonts w:ascii="Arial" w:eastAsia="Times New Roman" w:hAnsi="Arial" w:cs="Arial"/>
                <w:sz w:val="18"/>
                <w:szCs w:val="18"/>
                <w:lang w:eastAsia="es-ES"/>
              </w:rPr>
            </w:pPr>
            <w:r w:rsidRPr="005579AC">
              <w:rPr>
                <w:rFonts w:ascii="Arial" w:eastAsia="Times New Roman" w:hAnsi="Arial" w:cs="Arial"/>
                <w:sz w:val="18"/>
                <w:szCs w:val="18"/>
                <w:lang w:eastAsia="es-ES"/>
              </w:rPr>
              <w:t xml:space="preserve">  </w:t>
            </w:r>
          </w:p>
          <w:p w:rsidR="005579AC" w:rsidRPr="005579AC" w:rsidRDefault="005579AC" w:rsidP="006650EE">
            <w:pPr>
              <w:spacing w:after="0" w:line="240" w:lineRule="auto"/>
              <w:ind w:left="275"/>
              <w:rPr>
                <w:rFonts w:ascii="Arial" w:eastAsia="Times New Roman" w:hAnsi="Arial" w:cs="Arial"/>
                <w:sz w:val="18"/>
                <w:szCs w:val="18"/>
                <w:lang w:eastAsia="es-ES"/>
              </w:rPr>
            </w:pPr>
          </w:p>
        </w:tc>
      </w:tr>
      <w:tr w:rsidR="005579AC" w:rsidRPr="005579AC" w:rsidTr="006650EE">
        <w:trPr>
          <w:gridBefore w:val="1"/>
          <w:tblCellSpacing w:w="15" w:type="dxa"/>
          <w:jc w:val="center"/>
        </w:trPr>
        <w:tc>
          <w:tcPr>
            <w:tcW w:w="0" w:type="auto"/>
            <w:gridSpan w:val="2"/>
            <w:shd w:val="clear" w:color="auto" w:fill="FFFFFF"/>
            <w:hideMark/>
          </w:tcPr>
          <w:p w:rsidR="005579AC" w:rsidRPr="005579AC" w:rsidRDefault="005579AC" w:rsidP="006650EE">
            <w:pPr>
              <w:spacing w:after="60" w:line="240" w:lineRule="auto"/>
              <w:rPr>
                <w:rFonts w:ascii="Arial" w:eastAsia="Times New Roman" w:hAnsi="Arial" w:cs="Arial"/>
                <w:color w:val="000000"/>
                <w:sz w:val="20"/>
                <w:szCs w:val="20"/>
                <w:lang w:eastAsia="es-ES"/>
              </w:rPr>
            </w:pPr>
            <w:r w:rsidRPr="005579AC">
              <w:rPr>
                <w:rFonts w:ascii="Arial" w:eastAsia="Times New Roman" w:hAnsi="Arial" w:cs="Arial"/>
                <w:color w:val="000000"/>
                <w:sz w:val="20"/>
                <w:szCs w:val="20"/>
                <w:lang w:eastAsia="es-ES"/>
              </w:rPr>
              <w:t xml:space="preserve"> Es una formación </w:t>
            </w:r>
            <w:r w:rsidRPr="005579AC">
              <w:rPr>
                <w:rFonts w:ascii="Arial" w:eastAsia="Times New Roman" w:hAnsi="Arial" w:cs="Arial"/>
                <w:b/>
                <w:bCs/>
                <w:color w:val="000000"/>
                <w:sz w:val="20"/>
                <w:szCs w:val="20"/>
                <w:lang w:eastAsia="es-ES"/>
              </w:rPr>
              <w:t>flexible</w:t>
            </w:r>
            <w:r w:rsidRPr="005579AC">
              <w:rPr>
                <w:rFonts w:ascii="Arial" w:eastAsia="Times New Roman" w:hAnsi="Arial" w:cs="Arial"/>
                <w:color w:val="000000"/>
                <w:sz w:val="20"/>
                <w:szCs w:val="20"/>
                <w:lang w:eastAsia="es-ES"/>
              </w:rPr>
              <w:t xml:space="preserve"> a la vez que</w:t>
            </w:r>
            <w:r w:rsidRPr="005579AC">
              <w:rPr>
                <w:rFonts w:ascii="Arial" w:eastAsia="Times New Roman" w:hAnsi="Arial" w:cs="Arial"/>
                <w:b/>
                <w:bCs/>
                <w:color w:val="000000"/>
                <w:sz w:val="20"/>
                <w:szCs w:val="20"/>
                <w:lang w:eastAsia="es-ES"/>
              </w:rPr>
              <w:t xml:space="preserve"> personal y cálida</w:t>
            </w:r>
            <w:r w:rsidRPr="005579AC">
              <w:rPr>
                <w:rFonts w:ascii="Arial" w:eastAsia="Times New Roman" w:hAnsi="Arial" w:cs="Arial"/>
                <w:color w:val="000000"/>
                <w:sz w:val="20"/>
                <w:szCs w:val="20"/>
                <w:lang w:eastAsia="es-ES"/>
              </w:rPr>
              <w:t>.</w:t>
            </w:r>
          </w:p>
        </w:tc>
      </w:tr>
      <w:tr w:rsidR="005579AC" w:rsidRPr="005579AC" w:rsidTr="006650EE">
        <w:trPr>
          <w:gridBefore w:val="1"/>
          <w:tblCellSpacing w:w="15" w:type="dxa"/>
          <w:jc w:val="center"/>
        </w:trPr>
        <w:tc>
          <w:tcPr>
            <w:tcW w:w="0" w:type="auto"/>
            <w:gridSpan w:val="2"/>
            <w:shd w:val="clear" w:color="auto" w:fill="FFFFFF"/>
            <w:hideMark/>
          </w:tcPr>
          <w:p w:rsidR="005579AC" w:rsidRPr="005579AC" w:rsidRDefault="005579AC" w:rsidP="006650EE">
            <w:pPr>
              <w:numPr>
                <w:ilvl w:val="0"/>
                <w:numId w:val="1"/>
              </w:numPr>
              <w:spacing w:before="100" w:beforeAutospacing="1" w:after="100" w:afterAutospacing="1" w:line="240" w:lineRule="auto"/>
              <w:ind w:left="288" w:hanging="58"/>
              <w:rPr>
                <w:rFonts w:ascii="Arial" w:eastAsia="Times New Roman" w:hAnsi="Arial" w:cs="Arial"/>
                <w:color w:val="000000"/>
                <w:sz w:val="20"/>
                <w:szCs w:val="20"/>
                <w:lang w:eastAsia="es-ES"/>
              </w:rPr>
            </w:pPr>
            <w:r w:rsidRPr="005579AC">
              <w:rPr>
                <w:rFonts w:ascii="Arial" w:eastAsia="Times New Roman" w:hAnsi="Arial" w:cs="Arial"/>
                <w:color w:val="000000"/>
                <w:sz w:val="20"/>
                <w:szCs w:val="20"/>
                <w:lang w:eastAsia="es-ES"/>
              </w:rPr>
              <w:t xml:space="preserve">Asistencia a clases presenciales. </w:t>
            </w:r>
          </w:p>
          <w:p w:rsidR="005579AC" w:rsidRPr="005579AC" w:rsidRDefault="005579AC" w:rsidP="006650EE">
            <w:pPr>
              <w:numPr>
                <w:ilvl w:val="0"/>
                <w:numId w:val="1"/>
              </w:numPr>
              <w:spacing w:before="100" w:beforeAutospacing="1" w:after="100" w:afterAutospacing="1" w:line="240" w:lineRule="auto"/>
              <w:ind w:left="288" w:hanging="58"/>
              <w:rPr>
                <w:rFonts w:ascii="Arial" w:eastAsia="Times New Roman" w:hAnsi="Arial" w:cs="Arial"/>
                <w:color w:val="000000"/>
                <w:sz w:val="20"/>
                <w:szCs w:val="20"/>
                <w:lang w:eastAsia="es-ES"/>
              </w:rPr>
            </w:pPr>
            <w:r w:rsidRPr="005579AC">
              <w:rPr>
                <w:rFonts w:ascii="Arial" w:eastAsia="Times New Roman" w:hAnsi="Arial" w:cs="Arial"/>
                <w:color w:val="000000"/>
                <w:sz w:val="20"/>
                <w:szCs w:val="20"/>
                <w:lang w:eastAsia="es-ES"/>
              </w:rPr>
              <w:t xml:space="preserve">Discusión de casos prácticos en grupo. </w:t>
            </w:r>
          </w:p>
          <w:p w:rsidR="005579AC" w:rsidRPr="005579AC" w:rsidRDefault="005579AC" w:rsidP="006650EE">
            <w:pPr>
              <w:numPr>
                <w:ilvl w:val="0"/>
                <w:numId w:val="1"/>
              </w:numPr>
              <w:spacing w:before="100" w:beforeAutospacing="1" w:after="100" w:afterAutospacing="1" w:line="240" w:lineRule="auto"/>
              <w:ind w:left="288" w:hanging="58"/>
              <w:rPr>
                <w:rFonts w:ascii="Arial" w:eastAsia="Times New Roman" w:hAnsi="Arial" w:cs="Arial"/>
                <w:color w:val="000000"/>
                <w:sz w:val="20"/>
                <w:szCs w:val="20"/>
                <w:lang w:eastAsia="es-ES"/>
              </w:rPr>
            </w:pPr>
            <w:r w:rsidRPr="005579AC">
              <w:rPr>
                <w:rFonts w:ascii="Arial" w:eastAsia="Times New Roman" w:hAnsi="Arial" w:cs="Arial"/>
                <w:color w:val="000000"/>
                <w:sz w:val="20"/>
                <w:szCs w:val="20"/>
                <w:lang w:eastAsia="es-ES"/>
              </w:rPr>
              <w:t xml:space="preserve">Conferencias de expertos. </w:t>
            </w:r>
          </w:p>
          <w:p w:rsidR="005579AC" w:rsidRPr="005579AC" w:rsidRDefault="005579AC" w:rsidP="006650EE">
            <w:pPr>
              <w:numPr>
                <w:ilvl w:val="0"/>
                <w:numId w:val="1"/>
              </w:numPr>
              <w:spacing w:before="100" w:beforeAutospacing="1" w:after="100" w:afterAutospacing="1" w:line="240" w:lineRule="auto"/>
              <w:ind w:left="288" w:hanging="58"/>
              <w:rPr>
                <w:rFonts w:ascii="Arial" w:eastAsia="Times New Roman" w:hAnsi="Arial" w:cs="Arial"/>
                <w:color w:val="000000"/>
                <w:sz w:val="20"/>
                <w:szCs w:val="20"/>
                <w:lang w:eastAsia="es-ES"/>
              </w:rPr>
            </w:pPr>
            <w:r w:rsidRPr="005579AC">
              <w:rPr>
                <w:rFonts w:ascii="Arial" w:eastAsia="Times New Roman" w:hAnsi="Arial" w:cs="Arial"/>
                <w:color w:val="000000"/>
                <w:sz w:val="20"/>
                <w:szCs w:val="20"/>
                <w:lang w:eastAsia="es-ES"/>
              </w:rPr>
              <w:t xml:space="preserve">Tutorías personales. </w:t>
            </w:r>
          </w:p>
          <w:p w:rsidR="005579AC" w:rsidRPr="005579AC" w:rsidRDefault="005579AC" w:rsidP="006650EE">
            <w:pPr>
              <w:numPr>
                <w:ilvl w:val="0"/>
                <w:numId w:val="1"/>
              </w:numPr>
              <w:spacing w:before="100" w:beforeAutospacing="1" w:after="100" w:afterAutospacing="1" w:line="240" w:lineRule="auto"/>
              <w:ind w:left="288" w:hanging="58"/>
              <w:rPr>
                <w:rFonts w:ascii="Arial" w:eastAsia="Times New Roman" w:hAnsi="Arial" w:cs="Arial"/>
                <w:color w:val="000000"/>
                <w:sz w:val="20"/>
                <w:szCs w:val="20"/>
                <w:lang w:eastAsia="es-ES"/>
              </w:rPr>
            </w:pPr>
            <w:r w:rsidRPr="005579AC">
              <w:rPr>
                <w:rFonts w:ascii="Arial" w:eastAsia="Times New Roman" w:hAnsi="Arial" w:cs="Arial"/>
                <w:color w:val="000000"/>
                <w:sz w:val="20"/>
                <w:szCs w:val="20"/>
                <w:lang w:eastAsia="es-ES"/>
              </w:rPr>
              <w:t xml:space="preserve">Foros de discusión. </w:t>
            </w:r>
          </w:p>
          <w:p w:rsidR="005579AC" w:rsidRPr="005579AC" w:rsidRDefault="005579AC" w:rsidP="006650EE">
            <w:pPr>
              <w:numPr>
                <w:ilvl w:val="0"/>
                <w:numId w:val="1"/>
              </w:numPr>
              <w:spacing w:before="100" w:beforeAutospacing="1" w:after="100" w:afterAutospacing="1" w:line="240" w:lineRule="auto"/>
              <w:ind w:left="288" w:hanging="58"/>
              <w:rPr>
                <w:rFonts w:ascii="Arial" w:eastAsia="Times New Roman" w:hAnsi="Arial" w:cs="Arial"/>
                <w:color w:val="000000"/>
                <w:sz w:val="20"/>
                <w:szCs w:val="20"/>
                <w:lang w:eastAsia="es-ES"/>
              </w:rPr>
            </w:pPr>
            <w:r w:rsidRPr="005579AC">
              <w:rPr>
                <w:rFonts w:ascii="Arial" w:eastAsia="Times New Roman" w:hAnsi="Arial" w:cs="Arial"/>
                <w:color w:val="000000"/>
                <w:sz w:val="20"/>
                <w:szCs w:val="20"/>
                <w:lang w:eastAsia="es-ES"/>
              </w:rPr>
              <w:t xml:space="preserve">Exámenes de certificación. </w:t>
            </w:r>
          </w:p>
          <w:p w:rsidR="005579AC" w:rsidRPr="005579AC" w:rsidRDefault="005579AC" w:rsidP="006650EE">
            <w:pPr>
              <w:numPr>
                <w:ilvl w:val="0"/>
                <w:numId w:val="1"/>
              </w:numPr>
              <w:spacing w:before="100" w:beforeAutospacing="1" w:after="100" w:afterAutospacing="1" w:line="240" w:lineRule="auto"/>
              <w:ind w:left="288" w:hanging="58"/>
              <w:rPr>
                <w:rFonts w:ascii="Arial" w:eastAsia="Times New Roman" w:hAnsi="Arial" w:cs="Arial"/>
                <w:color w:val="000000"/>
                <w:sz w:val="20"/>
                <w:szCs w:val="20"/>
                <w:lang w:eastAsia="es-ES"/>
              </w:rPr>
            </w:pPr>
            <w:proofErr w:type="gramStart"/>
            <w:r w:rsidRPr="005579AC">
              <w:rPr>
                <w:rFonts w:ascii="Arial" w:eastAsia="Times New Roman" w:hAnsi="Arial" w:cs="Arial"/>
                <w:color w:val="000000"/>
                <w:sz w:val="20"/>
                <w:szCs w:val="20"/>
                <w:lang w:eastAsia="es-ES"/>
              </w:rPr>
              <w:t>Etc..</w:t>
            </w:r>
            <w:proofErr w:type="gramEnd"/>
            <w:r w:rsidRPr="005579AC">
              <w:rPr>
                <w:rFonts w:ascii="Arial" w:eastAsia="Times New Roman" w:hAnsi="Arial" w:cs="Arial"/>
                <w:color w:val="000000"/>
                <w:sz w:val="20"/>
                <w:szCs w:val="20"/>
                <w:lang w:eastAsia="es-ES"/>
              </w:rPr>
              <w:t xml:space="preserve"> </w:t>
            </w:r>
          </w:p>
        </w:tc>
      </w:tr>
      <w:tr w:rsidR="005579AC" w:rsidRPr="005579AC" w:rsidTr="006650EE">
        <w:trPr>
          <w:gridBefore w:val="1"/>
          <w:tblCellSpacing w:w="15" w:type="dxa"/>
          <w:jc w:val="center"/>
        </w:trPr>
        <w:tc>
          <w:tcPr>
            <w:tcW w:w="0" w:type="auto"/>
            <w:gridSpan w:val="2"/>
            <w:shd w:val="clear" w:color="auto" w:fill="FFFFFF"/>
            <w:hideMark/>
          </w:tcPr>
          <w:p w:rsidR="005579AC" w:rsidRPr="005579AC" w:rsidRDefault="005579AC" w:rsidP="005579AC">
            <w:pPr>
              <w:spacing w:after="0" w:line="240" w:lineRule="auto"/>
              <w:jc w:val="center"/>
              <w:rPr>
                <w:rFonts w:ascii="Arial" w:eastAsia="Times New Roman" w:hAnsi="Arial" w:cs="Arial"/>
                <w:sz w:val="18"/>
                <w:szCs w:val="18"/>
                <w:lang w:eastAsia="es-ES"/>
              </w:rPr>
            </w:pPr>
            <w:r w:rsidRPr="005579AC">
              <w:rPr>
                <w:rFonts w:ascii="Arial" w:eastAsia="Times New Roman" w:hAnsi="Arial" w:cs="Arial"/>
                <w:sz w:val="18"/>
                <w:szCs w:val="18"/>
                <w:lang w:eastAsia="es-ES"/>
              </w:rPr>
              <w:t xml:space="preserve">  </w:t>
            </w:r>
          </w:p>
          <w:p w:rsidR="005579AC" w:rsidRPr="005579AC" w:rsidRDefault="005579AC" w:rsidP="005579AC">
            <w:pPr>
              <w:spacing w:after="60" w:line="240" w:lineRule="auto"/>
              <w:jc w:val="center"/>
              <w:rPr>
                <w:rFonts w:ascii="Arial" w:eastAsia="Times New Roman" w:hAnsi="Arial" w:cs="Arial"/>
                <w:color w:val="000000"/>
                <w:sz w:val="20"/>
                <w:szCs w:val="20"/>
                <w:lang w:eastAsia="es-ES"/>
              </w:rPr>
            </w:pPr>
            <w:r w:rsidRPr="005579AC">
              <w:rPr>
                <w:rFonts w:ascii="Arial" w:eastAsia="Times New Roman" w:hAnsi="Arial" w:cs="Arial"/>
                <w:color w:val="000000"/>
                <w:sz w:val="20"/>
                <w:szCs w:val="20"/>
                <w:lang w:eastAsia="es-ES"/>
              </w:rPr>
              <w:t>Porque el E-</w:t>
            </w:r>
            <w:proofErr w:type="spellStart"/>
            <w:r w:rsidRPr="005579AC">
              <w:rPr>
                <w:rFonts w:ascii="Arial" w:eastAsia="Times New Roman" w:hAnsi="Arial" w:cs="Arial"/>
                <w:color w:val="000000"/>
                <w:sz w:val="20"/>
                <w:szCs w:val="20"/>
                <w:lang w:eastAsia="es-ES"/>
              </w:rPr>
              <w:t>learning</w:t>
            </w:r>
            <w:proofErr w:type="spellEnd"/>
            <w:r w:rsidRPr="005579AC">
              <w:rPr>
                <w:rFonts w:ascii="Arial" w:eastAsia="Times New Roman" w:hAnsi="Arial" w:cs="Arial"/>
                <w:color w:val="000000"/>
                <w:sz w:val="20"/>
                <w:szCs w:val="20"/>
                <w:lang w:eastAsia="es-ES"/>
              </w:rPr>
              <w:t xml:space="preserve"> no renuncia al </w:t>
            </w:r>
            <w:r w:rsidRPr="005579AC">
              <w:rPr>
                <w:rFonts w:ascii="Arial" w:eastAsia="Times New Roman" w:hAnsi="Arial" w:cs="Arial"/>
                <w:b/>
                <w:bCs/>
                <w:color w:val="000000"/>
                <w:sz w:val="20"/>
                <w:szCs w:val="20"/>
                <w:lang w:eastAsia="es-ES"/>
              </w:rPr>
              <w:t>trato personal</w:t>
            </w:r>
            <w:r w:rsidRPr="005579AC">
              <w:rPr>
                <w:rFonts w:ascii="Arial" w:eastAsia="Times New Roman" w:hAnsi="Arial" w:cs="Arial"/>
                <w:color w:val="000000"/>
                <w:sz w:val="20"/>
                <w:szCs w:val="20"/>
                <w:lang w:eastAsia="es-ES"/>
              </w:rPr>
              <w:t xml:space="preserve"> de la formación presencial, sino suma flexibilidad a ésta. </w:t>
            </w:r>
          </w:p>
        </w:tc>
      </w:tr>
      <w:tr w:rsidR="005579AC" w:rsidRPr="005579AC" w:rsidTr="006650EE">
        <w:trPr>
          <w:gridBefore w:val="1"/>
          <w:tblCellSpacing w:w="15" w:type="dxa"/>
          <w:jc w:val="center"/>
        </w:trPr>
        <w:tc>
          <w:tcPr>
            <w:tcW w:w="0" w:type="auto"/>
            <w:gridSpan w:val="2"/>
            <w:shd w:val="clear" w:color="auto" w:fill="FFFFFF"/>
            <w:hideMark/>
          </w:tcPr>
          <w:p w:rsidR="005579AC" w:rsidRPr="005579AC" w:rsidRDefault="005579AC" w:rsidP="005579AC">
            <w:pPr>
              <w:spacing w:after="0" w:line="240" w:lineRule="auto"/>
              <w:jc w:val="center"/>
              <w:rPr>
                <w:rFonts w:ascii="Arial" w:eastAsia="Times New Roman" w:hAnsi="Arial" w:cs="Arial"/>
                <w:sz w:val="18"/>
                <w:szCs w:val="18"/>
                <w:lang w:eastAsia="es-ES"/>
              </w:rPr>
            </w:pPr>
            <w:r w:rsidRPr="005579AC">
              <w:rPr>
                <w:rFonts w:ascii="Arial" w:eastAsia="Times New Roman" w:hAnsi="Arial" w:cs="Arial"/>
                <w:sz w:val="18"/>
                <w:szCs w:val="18"/>
                <w:lang w:eastAsia="es-ES"/>
              </w:rPr>
              <w:t> </w:t>
            </w:r>
          </w:p>
        </w:tc>
      </w:tr>
    </w:tbl>
    <w:p w:rsidR="00535919" w:rsidRDefault="00535919"/>
    <w:sectPr w:rsidR="00535919" w:rsidSect="005359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931C9"/>
    <w:multiLevelType w:val="multilevel"/>
    <w:tmpl w:val="3244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5579AC"/>
    <w:rsid w:val="00535919"/>
    <w:rsid w:val="005579AC"/>
    <w:rsid w:val="006650EE"/>
    <w:rsid w:val="00A309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919"/>
  </w:style>
  <w:style w:type="paragraph" w:styleId="Ttulo1">
    <w:name w:val="heading 1"/>
    <w:basedOn w:val="Normal"/>
    <w:link w:val="Ttulo1Car"/>
    <w:uiPriority w:val="9"/>
    <w:qFormat/>
    <w:rsid w:val="005579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79AC"/>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5579A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579AC"/>
    <w:rPr>
      <w:b/>
      <w:bCs/>
    </w:rPr>
  </w:style>
  <w:style w:type="paragraph" w:styleId="Textodeglobo">
    <w:name w:val="Balloon Text"/>
    <w:basedOn w:val="Normal"/>
    <w:link w:val="TextodegloboCar"/>
    <w:uiPriority w:val="99"/>
    <w:semiHidden/>
    <w:unhideWhenUsed/>
    <w:rsid w:val="00557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79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461698">
      <w:bodyDiv w:val="1"/>
      <w:marLeft w:val="0"/>
      <w:marRight w:val="0"/>
      <w:marTop w:val="0"/>
      <w:marBottom w:val="0"/>
      <w:divBdr>
        <w:top w:val="none" w:sz="0" w:space="0" w:color="auto"/>
        <w:left w:val="none" w:sz="0" w:space="0" w:color="auto"/>
        <w:bottom w:val="none" w:sz="0" w:space="0" w:color="auto"/>
        <w:right w:val="none" w:sz="0" w:space="0" w:color="auto"/>
      </w:divBdr>
      <w:divsChild>
        <w:div w:id="614097480">
          <w:marLeft w:val="0"/>
          <w:marRight w:val="0"/>
          <w:marTop w:val="600"/>
          <w:marBottom w:val="120"/>
          <w:divBdr>
            <w:top w:val="single" w:sz="4" w:space="0" w:color="CCCCCC"/>
            <w:left w:val="single" w:sz="4" w:space="0" w:color="CCCCCC"/>
            <w:bottom w:val="single" w:sz="4" w:space="0" w:color="CCCCCC"/>
            <w:right w:val="single" w:sz="4" w:space="0" w:color="CCCCCC"/>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872</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Escuela</dc:creator>
  <cp:keywords/>
  <dc:description/>
  <cp:lastModifiedBy>Usuario</cp:lastModifiedBy>
  <cp:revision>2</cp:revision>
  <dcterms:created xsi:type="dcterms:W3CDTF">2010-04-12T22:17:00Z</dcterms:created>
  <dcterms:modified xsi:type="dcterms:W3CDTF">2010-04-13T13:34:00Z</dcterms:modified>
</cp:coreProperties>
</file>