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B" w:rsidRPr="00B84068" w:rsidRDefault="00B84068" w:rsidP="00B840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068">
        <w:rPr>
          <w:rFonts w:ascii="Times New Roman" w:hAnsi="Times New Roman" w:cs="Times New Roman"/>
          <w:sz w:val="24"/>
          <w:szCs w:val="24"/>
        </w:rPr>
        <w:t>Aquí podemos observar algunas de las reivindicaciones estudiantiles contra el Plan Bolonia :</w:t>
      </w:r>
    </w:p>
    <w:p w:rsidR="00B84068" w:rsidRPr="00B84068" w:rsidRDefault="00B84068" w:rsidP="00B840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068">
        <w:rPr>
          <w:rFonts w:ascii="Times New Roman" w:hAnsi="Times New Roman" w:cs="Times New Roman"/>
          <w:color w:val="000000"/>
          <w:sz w:val="24"/>
          <w:szCs w:val="24"/>
        </w:rPr>
        <w:t>1- Paralización efectiva e inmediata del proceso de construcción del EEES y apertura de un debate público, en el seno de la comunidad académica, sobre el futuro de la Universidad española.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2- Derogación de la LOU. Lo cual implica: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a) Recuperar la estructura anterior de titulaciones, repartida en diplomaturas, licenciaturas y doctorados. Por ello exigimos la derogación del Real Decreto de 29/10/07 por el que se establece la ordenación de enseñanzas universitarias, así como los precedentes Reales Decretos de Grado y Posgrado de 2005.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b) En aras de la autonomía universitaria, supresión de organismos de evaluación y control externos a la Universidad como son el Consejo Social y la ANECA.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c) Mayor participación vinculante y efectiva del estudiantado en los órganos de decisión de la Universidad, incluida la elección del Rector.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d) Derogación del R.D. de ECTS, puesto que este sistema de créditos impone la figura del estudiante a tiempo completo e imposibilita la compatibilidad de los estudios con otro tipo de actividades.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3- Equiparación de las tasas de todos los tramos de la educación superior. Congelación y bajada progresiva de las tasas hasta alcanzar la gratuidad.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4- Remuneración de las prácticas.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5- Devolución de las competencias de la Universidad al Ministerio de Educación.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6- Eliminación de las becas-préstamo y aumento del presupuesto del sistema de becas a fondo perdido, con el fin de garantizar el acceso de todo ciudadano a la educación superior.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7- Con el fin de garantizar la movilidad de los estudiantes por Europa, reivindicamos el aumento del presupuesto destinado a becas Erasmus.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lastRenderedPageBreak/>
        <w:t>8- Absolución de los detenidos durante las manifestaciones contra la LOU de 2001.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9- Que toda ley educativa tenga su correspondiente informe de acompañamiento presupuestario.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10- Exigimos el incremento del gasto público en educación. Esta financiación pública no puede estar subordinada a la financiación privada complementaria. Nos negamos a que el nuevo modelo de financiación mixta otorgue poder de decisión a agentes externos.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11- En consonancia con el Manifiesto de la Junta de la Facultad de Filosofía de la UCM titulado “La profesión de profesor” solicitamos la derogación de la Orden ECI/3858/2007 de 27 de diciembre de 2007. Así como la Ley de ejercicio de la abogacía y toda norma que implique la necesidad de cursar un posgrado para el acceso a la carrera profesional.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Plataforma de estudiantes contra Bolonia</w:t>
      </w:r>
    </w:p>
    <w:sectPr w:rsidR="00B84068" w:rsidRPr="00B84068" w:rsidSect="00C43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84068"/>
    <w:rsid w:val="006C7FE1"/>
    <w:rsid w:val="00B407A7"/>
    <w:rsid w:val="00B84068"/>
    <w:rsid w:val="00C43FB0"/>
    <w:rsid w:val="00CB0FC4"/>
    <w:rsid w:val="00EB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84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Javiputo</dc:creator>
  <cp:lastModifiedBy>Javiputo</cp:lastModifiedBy>
  <cp:revision>2</cp:revision>
  <dcterms:created xsi:type="dcterms:W3CDTF">2010-05-13T04:28:00Z</dcterms:created>
  <dcterms:modified xsi:type="dcterms:W3CDTF">2010-05-13T05:16:00Z</dcterms:modified>
</cp:coreProperties>
</file>