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AC" w:rsidRDefault="008825AC" w:rsidP="008825AC">
      <w:pPr>
        <w:spacing w:after="0"/>
        <w:jc w:val="center"/>
        <w:rPr>
          <w:b/>
          <w:i/>
          <w:u w:val="single"/>
        </w:rPr>
      </w:pPr>
      <w:r w:rsidRPr="008825AC">
        <w:rPr>
          <w:b/>
          <w:i/>
          <w:u w:val="single"/>
        </w:rPr>
        <w:t>Local businesses, current employment opportunities and school curriculum offerings in South West region of BN&amp;W</w:t>
      </w:r>
    </w:p>
    <w:p w:rsidR="008825AC" w:rsidRDefault="008825AC" w:rsidP="008825AC">
      <w:pPr>
        <w:spacing w:after="0" w:line="240" w:lineRule="auto"/>
        <w:jc w:val="center"/>
        <w:rPr>
          <w:i/>
          <w:lang w:val="en-US"/>
        </w:rPr>
      </w:pPr>
      <w:r w:rsidRPr="00E05550">
        <w:rPr>
          <w:i/>
          <w:lang w:val="en-US"/>
        </w:rPr>
        <w:t>Inala, Archerfield, Darra, Corinda, Richlands, Forest Lake, Jamboree Heights, Durack, Seventeen Mile Rocks, Sumner Park, Sinnamon Park, Oxley, Wacol, Mt Ommaney, Carole Park, Jindalee, Riverhills, Middle Park, Gailes, Ellen Grove, Westlake</w:t>
      </w:r>
    </w:p>
    <w:p w:rsidR="008825AC" w:rsidRPr="00E05550" w:rsidRDefault="008825AC" w:rsidP="008825AC">
      <w:pPr>
        <w:spacing w:after="0" w:line="240" w:lineRule="auto"/>
        <w:jc w:val="center"/>
        <w:rPr>
          <w:i/>
          <w:lang w:val="en-US"/>
        </w:rPr>
      </w:pPr>
    </w:p>
    <w:p w:rsidR="008825AC" w:rsidRDefault="008825AC" w:rsidP="008825AC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(Source: yellowpages.com.au, localbusinessguide.com.au, seek.com.au, glenalashs.eq.edu.au, </w:t>
      </w:r>
      <w:hyperlink r:id="rId4" w:history="1">
        <w:r>
          <w:rPr>
            <w:rStyle w:val="Hyperlink"/>
            <w:lang w:val="en-US"/>
          </w:rPr>
          <w:t>forestlakeshs.</w:t>
        </w:r>
        <w:r w:rsidRPr="00F8181A">
          <w:rPr>
            <w:rStyle w:val="Hyperlink"/>
            <w:lang w:val="en-US"/>
          </w:rPr>
          <w:t>eq.edu.au</w:t>
        </w:r>
      </w:hyperlink>
      <w:r>
        <w:rPr>
          <w:lang w:val="en-US"/>
        </w:rPr>
        <w:t>, corindashs.eq.edu.au)</w:t>
      </w:r>
    </w:p>
    <w:p w:rsidR="008825AC" w:rsidRDefault="008825AC" w:rsidP="008825AC">
      <w:pPr>
        <w:jc w:val="center"/>
      </w:pPr>
    </w:p>
    <w:p w:rsidR="00657786" w:rsidRDefault="00733323" w:rsidP="008825AC">
      <w:pPr>
        <w:jc w:val="center"/>
      </w:pPr>
      <w:r w:rsidRPr="00733323">
        <w:rPr>
          <w:noProof/>
          <w:lang w:eastAsia="en-AU"/>
        </w:rPr>
        <w:drawing>
          <wp:inline distT="0" distB="0" distL="0" distR="0">
            <wp:extent cx="14083680" cy="7410893"/>
            <wp:effectExtent l="19050" t="0" r="1332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57786" w:rsidSect="00733323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323"/>
    <w:rsid w:val="001933BE"/>
    <w:rsid w:val="00657786"/>
    <w:rsid w:val="006E7421"/>
    <w:rsid w:val="00733323"/>
    <w:rsid w:val="008825AC"/>
    <w:rsid w:val="008D465E"/>
    <w:rsid w:val="00986102"/>
    <w:rsid w:val="00AC0EB1"/>
    <w:rsid w:val="00CD72FB"/>
    <w:rsid w:val="00F8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2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forestlakeshs@eq.edu.a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CameronL\My%20Documents\SW%20data%20by%20indust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AU"/>
  <c:chart>
    <c:plotArea>
      <c:layout/>
      <c:barChart>
        <c:barDir val="col"/>
        <c:grouping val="clustered"/>
        <c:ser>
          <c:idx val="0"/>
          <c:order val="0"/>
          <c:tx>
            <c:strRef>
              <c:f>Sheet2!$B$5</c:f>
              <c:strCache>
                <c:ptCount val="1"/>
                <c:pt idx="0">
                  <c:v>Businesses in region</c:v>
                </c:pt>
              </c:strCache>
            </c:strRef>
          </c:tx>
          <c:cat>
            <c:strRef>
              <c:f>Sheet2!$A$6:$A$55</c:f>
              <c:strCache>
                <c:ptCount val="50"/>
                <c:pt idx="0">
                  <c:v>Retail, wholesale &amp; personal services</c:v>
                </c:pt>
                <c:pt idx="1">
                  <c:v>Construction </c:v>
                </c:pt>
                <c:pt idx="2">
                  <c:v>Automotive</c:v>
                </c:pt>
                <c:pt idx="3">
                  <c:v>Health</c:v>
                </c:pt>
                <c:pt idx="4">
                  <c:v>Hospitality &amp; Events</c:v>
                </c:pt>
                <c:pt idx="5">
                  <c:v>Rural, agriculture, horticulture, conservation &amp; Land management</c:v>
                </c:pt>
                <c:pt idx="6">
                  <c:v>Logistics management, Road transport &amp; Warehousing</c:v>
                </c:pt>
                <c:pt idx="7">
                  <c:v>ICT</c:v>
                </c:pt>
                <c:pt idx="8">
                  <c:v>Civil</c:v>
                </c:pt>
                <c:pt idx="9">
                  <c:v>financial services</c:v>
                </c:pt>
                <c:pt idx="10">
                  <c:v>Community Pharmacy</c:v>
                </c:pt>
                <c:pt idx="11">
                  <c:v>Real Estate</c:v>
                </c:pt>
                <c:pt idx="12">
                  <c:v>Community (Children, Disability, Aged care, Mental H ealth)</c:v>
                </c:pt>
                <c:pt idx="13">
                  <c:v>Creative industries</c:v>
                </c:pt>
                <c:pt idx="14">
                  <c:v>Metal, Engineering &amp; Boating</c:v>
                </c:pt>
                <c:pt idx="15">
                  <c:v>Plumbing</c:v>
                </c:pt>
                <c:pt idx="16">
                  <c:v>Business services</c:v>
                </c:pt>
                <c:pt idx="17">
                  <c:v>Electrotechnology</c:v>
                </c:pt>
                <c:pt idx="18">
                  <c:v>Sport &amp; Rec</c:v>
                </c:pt>
                <c:pt idx="19">
                  <c:v>Meat indsutry</c:v>
                </c:pt>
                <c:pt idx="20">
                  <c:v>Pest Management</c:v>
                </c:pt>
                <c:pt idx="21">
                  <c:v>Food, Beverages &amp; Pharmaceuticals</c:v>
                </c:pt>
                <c:pt idx="22">
                  <c:v>furnishing</c:v>
                </c:pt>
                <c:pt idx="23">
                  <c:v>Cleaning</c:v>
                </c:pt>
                <c:pt idx="24">
                  <c:v>animal care</c:v>
                </c:pt>
                <c:pt idx="25">
                  <c:v>Process Manufacturing</c:v>
                </c:pt>
                <c:pt idx="26">
                  <c:v>Printing &amp; Graphic arts</c:v>
                </c:pt>
                <c:pt idx="27">
                  <c:v>Aviation/Aerospace</c:v>
                </c:pt>
                <c:pt idx="28">
                  <c:v>Security</c:v>
                </c:pt>
                <c:pt idx="29">
                  <c:v>Waste Management</c:v>
                </c:pt>
                <c:pt idx="30">
                  <c:v>Tourism</c:v>
                </c:pt>
                <c:pt idx="31">
                  <c:v>Water</c:v>
                </c:pt>
                <c:pt idx="32">
                  <c:v>Public Safety</c:v>
                </c:pt>
                <c:pt idx="33">
                  <c:v>Funeral</c:v>
                </c:pt>
                <c:pt idx="34">
                  <c:v>spatial Information services</c:v>
                </c:pt>
                <c:pt idx="35">
                  <c:v>Drilling</c:v>
                </c:pt>
                <c:pt idx="36">
                  <c:v>Fire Services</c:v>
                </c:pt>
                <c:pt idx="37">
                  <c:v>Laboratory technology</c:v>
                </c:pt>
                <c:pt idx="38">
                  <c:v>education &amp; Training (include schools)</c:v>
                </c:pt>
                <c:pt idx="39">
                  <c:v>Local Government</c:v>
                </c:pt>
                <c:pt idx="40">
                  <c:v>Corrections</c:v>
                </c:pt>
                <c:pt idx="41">
                  <c:v>Textiles, Clothing &amp; footwear</c:v>
                </c:pt>
                <c:pt idx="42">
                  <c:v>Maritime</c:v>
                </c:pt>
                <c:pt idx="43">
                  <c:v>Quarry</c:v>
                </c:pt>
                <c:pt idx="44">
                  <c:v>Public sector</c:v>
                </c:pt>
                <c:pt idx="45">
                  <c:v>Mining</c:v>
                </c:pt>
                <c:pt idx="46">
                  <c:v>Port</c:v>
                </c:pt>
                <c:pt idx="47">
                  <c:v>Rail</c:v>
                </c:pt>
                <c:pt idx="48">
                  <c:v>Seafood</c:v>
                </c:pt>
                <c:pt idx="49">
                  <c:v>Racing Indsutry</c:v>
                </c:pt>
              </c:strCache>
            </c:strRef>
          </c:cat>
          <c:val>
            <c:numRef>
              <c:f>Sheet2!$B$6:$B$55</c:f>
              <c:numCache>
                <c:formatCode>General</c:formatCode>
                <c:ptCount val="50"/>
                <c:pt idx="0">
                  <c:v>136</c:v>
                </c:pt>
                <c:pt idx="1">
                  <c:v>121</c:v>
                </c:pt>
                <c:pt idx="2">
                  <c:v>117</c:v>
                </c:pt>
                <c:pt idx="3">
                  <c:v>108</c:v>
                </c:pt>
                <c:pt idx="4">
                  <c:v>88</c:v>
                </c:pt>
                <c:pt idx="5">
                  <c:v>54</c:v>
                </c:pt>
                <c:pt idx="6">
                  <c:v>54</c:v>
                </c:pt>
                <c:pt idx="7">
                  <c:v>50</c:v>
                </c:pt>
                <c:pt idx="8">
                  <c:v>40</c:v>
                </c:pt>
                <c:pt idx="9">
                  <c:v>35</c:v>
                </c:pt>
                <c:pt idx="10">
                  <c:v>34</c:v>
                </c:pt>
                <c:pt idx="11">
                  <c:v>33</c:v>
                </c:pt>
                <c:pt idx="12">
                  <c:v>31</c:v>
                </c:pt>
                <c:pt idx="13">
                  <c:v>28</c:v>
                </c:pt>
                <c:pt idx="14">
                  <c:v>27</c:v>
                </c:pt>
                <c:pt idx="15">
                  <c:v>26</c:v>
                </c:pt>
                <c:pt idx="16">
                  <c:v>26</c:v>
                </c:pt>
                <c:pt idx="17">
                  <c:v>25</c:v>
                </c:pt>
                <c:pt idx="18">
                  <c:v>17</c:v>
                </c:pt>
                <c:pt idx="19">
                  <c:v>17</c:v>
                </c:pt>
                <c:pt idx="20">
                  <c:v>16</c:v>
                </c:pt>
                <c:pt idx="21">
                  <c:v>15</c:v>
                </c:pt>
                <c:pt idx="22">
                  <c:v>15</c:v>
                </c:pt>
                <c:pt idx="23">
                  <c:v>14</c:v>
                </c:pt>
                <c:pt idx="24">
                  <c:v>13</c:v>
                </c:pt>
                <c:pt idx="25">
                  <c:v>12</c:v>
                </c:pt>
                <c:pt idx="26">
                  <c:v>12</c:v>
                </c:pt>
                <c:pt idx="27">
                  <c:v>12</c:v>
                </c:pt>
                <c:pt idx="28">
                  <c:v>11</c:v>
                </c:pt>
                <c:pt idx="29">
                  <c:v>10</c:v>
                </c:pt>
                <c:pt idx="30">
                  <c:v>8</c:v>
                </c:pt>
                <c:pt idx="31">
                  <c:v>6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4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Sheet2!$C$5</c:f>
              <c:strCache>
                <c:ptCount val="1"/>
                <c:pt idx="0">
                  <c:v>Jobs available</c:v>
                </c:pt>
              </c:strCache>
            </c:strRef>
          </c:tx>
          <c:cat>
            <c:strRef>
              <c:f>Sheet2!$A$6:$A$55</c:f>
              <c:strCache>
                <c:ptCount val="50"/>
                <c:pt idx="0">
                  <c:v>Retail, wholesale &amp; personal services</c:v>
                </c:pt>
                <c:pt idx="1">
                  <c:v>Construction </c:v>
                </c:pt>
                <c:pt idx="2">
                  <c:v>Automotive</c:v>
                </c:pt>
                <c:pt idx="3">
                  <c:v>Health</c:v>
                </c:pt>
                <c:pt idx="4">
                  <c:v>Hospitality &amp; Events</c:v>
                </c:pt>
                <c:pt idx="5">
                  <c:v>Rural, agriculture, horticulture, conservation &amp; Land management</c:v>
                </c:pt>
                <c:pt idx="6">
                  <c:v>Logistics management, Road transport &amp; Warehousing</c:v>
                </c:pt>
                <c:pt idx="7">
                  <c:v>ICT</c:v>
                </c:pt>
                <c:pt idx="8">
                  <c:v>Civil</c:v>
                </c:pt>
                <c:pt idx="9">
                  <c:v>financial services</c:v>
                </c:pt>
                <c:pt idx="10">
                  <c:v>Community Pharmacy</c:v>
                </c:pt>
                <c:pt idx="11">
                  <c:v>Real Estate</c:v>
                </c:pt>
                <c:pt idx="12">
                  <c:v>Community (Children, Disability, Aged care, Mental H ealth)</c:v>
                </c:pt>
                <c:pt idx="13">
                  <c:v>Creative industries</c:v>
                </c:pt>
                <c:pt idx="14">
                  <c:v>Metal, Engineering &amp; Boating</c:v>
                </c:pt>
                <c:pt idx="15">
                  <c:v>Plumbing</c:v>
                </c:pt>
                <c:pt idx="16">
                  <c:v>Business services</c:v>
                </c:pt>
                <c:pt idx="17">
                  <c:v>Electrotechnology</c:v>
                </c:pt>
                <c:pt idx="18">
                  <c:v>Sport &amp; Rec</c:v>
                </c:pt>
                <c:pt idx="19">
                  <c:v>Meat indsutry</c:v>
                </c:pt>
                <c:pt idx="20">
                  <c:v>Pest Management</c:v>
                </c:pt>
                <c:pt idx="21">
                  <c:v>Food, Beverages &amp; Pharmaceuticals</c:v>
                </c:pt>
                <c:pt idx="22">
                  <c:v>furnishing</c:v>
                </c:pt>
                <c:pt idx="23">
                  <c:v>Cleaning</c:v>
                </c:pt>
                <c:pt idx="24">
                  <c:v>animal care</c:v>
                </c:pt>
                <c:pt idx="25">
                  <c:v>Process Manufacturing</c:v>
                </c:pt>
                <c:pt idx="26">
                  <c:v>Printing &amp; Graphic arts</c:v>
                </c:pt>
                <c:pt idx="27">
                  <c:v>Aviation/Aerospace</c:v>
                </c:pt>
                <c:pt idx="28">
                  <c:v>Security</c:v>
                </c:pt>
                <c:pt idx="29">
                  <c:v>Waste Management</c:v>
                </c:pt>
                <c:pt idx="30">
                  <c:v>Tourism</c:v>
                </c:pt>
                <c:pt idx="31">
                  <c:v>Water</c:v>
                </c:pt>
                <c:pt idx="32">
                  <c:v>Public Safety</c:v>
                </c:pt>
                <c:pt idx="33">
                  <c:v>Funeral</c:v>
                </c:pt>
                <c:pt idx="34">
                  <c:v>spatial Information services</c:v>
                </c:pt>
                <c:pt idx="35">
                  <c:v>Drilling</c:v>
                </c:pt>
                <c:pt idx="36">
                  <c:v>Fire Services</c:v>
                </c:pt>
                <c:pt idx="37">
                  <c:v>Laboratory technology</c:v>
                </c:pt>
                <c:pt idx="38">
                  <c:v>education &amp; Training (include schools)</c:v>
                </c:pt>
                <c:pt idx="39">
                  <c:v>Local Government</c:v>
                </c:pt>
                <c:pt idx="40">
                  <c:v>Corrections</c:v>
                </c:pt>
                <c:pt idx="41">
                  <c:v>Textiles, Clothing &amp; footwear</c:v>
                </c:pt>
                <c:pt idx="42">
                  <c:v>Maritime</c:v>
                </c:pt>
                <c:pt idx="43">
                  <c:v>Quarry</c:v>
                </c:pt>
                <c:pt idx="44">
                  <c:v>Public sector</c:v>
                </c:pt>
                <c:pt idx="45">
                  <c:v>Mining</c:v>
                </c:pt>
                <c:pt idx="46">
                  <c:v>Port</c:v>
                </c:pt>
                <c:pt idx="47">
                  <c:v>Rail</c:v>
                </c:pt>
                <c:pt idx="48">
                  <c:v>Seafood</c:v>
                </c:pt>
                <c:pt idx="49">
                  <c:v>Racing Indsutry</c:v>
                </c:pt>
              </c:strCache>
            </c:strRef>
          </c:cat>
          <c:val>
            <c:numRef>
              <c:f>Sheet2!$C$6:$C$55</c:f>
              <c:numCache>
                <c:formatCode>General</c:formatCode>
                <c:ptCount val="50"/>
                <c:pt idx="0">
                  <c:v>36</c:v>
                </c:pt>
                <c:pt idx="1">
                  <c:v>9</c:v>
                </c:pt>
                <c:pt idx="2">
                  <c:v>25</c:v>
                </c:pt>
                <c:pt idx="3">
                  <c:v>18</c:v>
                </c:pt>
                <c:pt idx="4">
                  <c:v>10</c:v>
                </c:pt>
                <c:pt idx="5">
                  <c:v>2</c:v>
                </c:pt>
                <c:pt idx="6">
                  <c:v>49</c:v>
                </c:pt>
                <c:pt idx="7">
                  <c:v>6</c:v>
                </c:pt>
                <c:pt idx="8">
                  <c:v>7</c:v>
                </c:pt>
                <c:pt idx="9">
                  <c:v>30</c:v>
                </c:pt>
                <c:pt idx="10">
                  <c:v>1</c:v>
                </c:pt>
                <c:pt idx="11">
                  <c:v>5</c:v>
                </c:pt>
                <c:pt idx="12">
                  <c:v>30</c:v>
                </c:pt>
                <c:pt idx="13">
                  <c:v>0</c:v>
                </c:pt>
                <c:pt idx="14">
                  <c:v>19</c:v>
                </c:pt>
                <c:pt idx="15">
                  <c:v>0</c:v>
                </c:pt>
                <c:pt idx="16">
                  <c:v>58</c:v>
                </c:pt>
                <c:pt idx="17">
                  <c:v>4</c:v>
                </c:pt>
                <c:pt idx="18">
                  <c:v>4</c:v>
                </c:pt>
                <c:pt idx="19">
                  <c:v>0</c:v>
                </c:pt>
                <c:pt idx="20">
                  <c:v>0</c:v>
                </c:pt>
                <c:pt idx="21">
                  <c:v>4</c:v>
                </c:pt>
                <c:pt idx="22">
                  <c:v>0</c:v>
                </c:pt>
                <c:pt idx="23">
                  <c:v>2</c:v>
                </c:pt>
                <c:pt idx="24">
                  <c:v>0</c:v>
                </c:pt>
                <c:pt idx="25">
                  <c:v>2</c:v>
                </c:pt>
                <c:pt idx="26">
                  <c:v>1</c:v>
                </c:pt>
                <c:pt idx="27">
                  <c:v>0</c:v>
                </c:pt>
                <c:pt idx="28">
                  <c:v>2</c:v>
                </c:pt>
                <c:pt idx="29">
                  <c:v>4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2</c:v>
                </c:pt>
                <c:pt idx="35">
                  <c:v>1</c:v>
                </c:pt>
                <c:pt idx="36">
                  <c:v>0</c:v>
                </c:pt>
                <c:pt idx="37">
                  <c:v>4</c:v>
                </c:pt>
                <c:pt idx="38">
                  <c:v>1</c:v>
                </c:pt>
                <c:pt idx="39">
                  <c:v>0</c:v>
                </c:pt>
                <c:pt idx="40">
                  <c:v>0</c:v>
                </c:pt>
                <c:pt idx="41">
                  <c:v>3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Sheet2!$D$5</c:f>
              <c:strCache>
                <c:ptCount val="1"/>
                <c:pt idx="0">
                  <c:v>Curriculum offerings (3 schools)</c:v>
                </c:pt>
              </c:strCache>
            </c:strRef>
          </c:tx>
          <c:cat>
            <c:strRef>
              <c:f>Sheet2!$A$6:$A$55</c:f>
              <c:strCache>
                <c:ptCount val="50"/>
                <c:pt idx="0">
                  <c:v>Retail, wholesale &amp; personal services</c:v>
                </c:pt>
                <c:pt idx="1">
                  <c:v>Construction </c:v>
                </c:pt>
                <c:pt idx="2">
                  <c:v>Automotive</c:v>
                </c:pt>
                <c:pt idx="3">
                  <c:v>Health</c:v>
                </c:pt>
                <c:pt idx="4">
                  <c:v>Hospitality &amp; Events</c:v>
                </c:pt>
                <c:pt idx="5">
                  <c:v>Rural, agriculture, horticulture, conservation &amp; Land management</c:v>
                </c:pt>
                <c:pt idx="6">
                  <c:v>Logistics management, Road transport &amp; Warehousing</c:v>
                </c:pt>
                <c:pt idx="7">
                  <c:v>ICT</c:v>
                </c:pt>
                <c:pt idx="8">
                  <c:v>Civil</c:v>
                </c:pt>
                <c:pt idx="9">
                  <c:v>financial services</c:v>
                </c:pt>
                <c:pt idx="10">
                  <c:v>Community Pharmacy</c:v>
                </c:pt>
                <c:pt idx="11">
                  <c:v>Real Estate</c:v>
                </c:pt>
                <c:pt idx="12">
                  <c:v>Community (Children, Disability, Aged care, Mental H ealth)</c:v>
                </c:pt>
                <c:pt idx="13">
                  <c:v>Creative industries</c:v>
                </c:pt>
                <c:pt idx="14">
                  <c:v>Metal, Engineering &amp; Boating</c:v>
                </c:pt>
                <c:pt idx="15">
                  <c:v>Plumbing</c:v>
                </c:pt>
                <c:pt idx="16">
                  <c:v>Business services</c:v>
                </c:pt>
                <c:pt idx="17">
                  <c:v>Electrotechnology</c:v>
                </c:pt>
                <c:pt idx="18">
                  <c:v>Sport &amp; Rec</c:v>
                </c:pt>
                <c:pt idx="19">
                  <c:v>Meat indsutry</c:v>
                </c:pt>
                <c:pt idx="20">
                  <c:v>Pest Management</c:v>
                </c:pt>
                <c:pt idx="21">
                  <c:v>Food, Beverages &amp; Pharmaceuticals</c:v>
                </c:pt>
                <c:pt idx="22">
                  <c:v>furnishing</c:v>
                </c:pt>
                <c:pt idx="23">
                  <c:v>Cleaning</c:v>
                </c:pt>
                <c:pt idx="24">
                  <c:v>animal care</c:v>
                </c:pt>
                <c:pt idx="25">
                  <c:v>Process Manufacturing</c:v>
                </c:pt>
                <c:pt idx="26">
                  <c:v>Printing &amp; Graphic arts</c:v>
                </c:pt>
                <c:pt idx="27">
                  <c:v>Aviation/Aerospace</c:v>
                </c:pt>
                <c:pt idx="28">
                  <c:v>Security</c:v>
                </c:pt>
                <c:pt idx="29">
                  <c:v>Waste Management</c:v>
                </c:pt>
                <c:pt idx="30">
                  <c:v>Tourism</c:v>
                </c:pt>
                <c:pt idx="31">
                  <c:v>Water</c:v>
                </c:pt>
                <c:pt idx="32">
                  <c:v>Public Safety</c:v>
                </c:pt>
                <c:pt idx="33">
                  <c:v>Funeral</c:v>
                </c:pt>
                <c:pt idx="34">
                  <c:v>spatial Information services</c:v>
                </c:pt>
                <c:pt idx="35">
                  <c:v>Drilling</c:v>
                </c:pt>
                <c:pt idx="36">
                  <c:v>Fire Services</c:v>
                </c:pt>
                <c:pt idx="37">
                  <c:v>Laboratory technology</c:v>
                </c:pt>
                <c:pt idx="38">
                  <c:v>education &amp; Training (include schools)</c:v>
                </c:pt>
                <c:pt idx="39">
                  <c:v>Local Government</c:v>
                </c:pt>
                <c:pt idx="40">
                  <c:v>Corrections</c:v>
                </c:pt>
                <c:pt idx="41">
                  <c:v>Textiles, Clothing &amp; footwear</c:v>
                </c:pt>
                <c:pt idx="42">
                  <c:v>Maritime</c:v>
                </c:pt>
                <c:pt idx="43">
                  <c:v>Quarry</c:v>
                </c:pt>
                <c:pt idx="44">
                  <c:v>Public sector</c:v>
                </c:pt>
                <c:pt idx="45">
                  <c:v>Mining</c:v>
                </c:pt>
                <c:pt idx="46">
                  <c:v>Port</c:v>
                </c:pt>
                <c:pt idx="47">
                  <c:v>Rail</c:v>
                </c:pt>
                <c:pt idx="48">
                  <c:v>Seafood</c:v>
                </c:pt>
                <c:pt idx="49">
                  <c:v>Racing Indsutry</c:v>
                </c:pt>
              </c:strCache>
            </c:strRef>
          </c:cat>
          <c:val>
            <c:numRef>
              <c:f>Sheet2!$D$6:$D$55</c:f>
              <c:numCache>
                <c:formatCode>General</c:formatCode>
                <c:ptCount val="5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2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3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</c:numCache>
            </c:numRef>
          </c:val>
        </c:ser>
        <c:axId val="55589120"/>
        <c:axId val="55865344"/>
      </c:barChart>
      <c:catAx>
        <c:axId val="55589120"/>
        <c:scaling>
          <c:orientation val="minMax"/>
        </c:scaling>
        <c:axPos val="b"/>
        <c:tickLblPos val="nextTo"/>
        <c:crossAx val="55865344"/>
        <c:crosses val="autoZero"/>
        <c:auto val="1"/>
        <c:lblAlgn val="ctr"/>
        <c:lblOffset val="100"/>
      </c:catAx>
      <c:valAx>
        <c:axId val="55865344"/>
        <c:scaling>
          <c:orientation val="minMax"/>
          <c:max val="140"/>
        </c:scaling>
        <c:axPos val="l"/>
        <c:majorGridlines/>
        <c:numFmt formatCode="General" sourceLinked="1"/>
        <c:tickLblPos val="nextTo"/>
        <c:crossAx val="55589120"/>
        <c:crosses val="autoZero"/>
        <c:crossBetween val="between"/>
        <c:majorUnit val="10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4</DocSecurity>
  <Lines>3</Lines>
  <Paragraphs>1</Paragraphs>
  <ScaleCrop>false</ScaleCrop>
  <Company>The Smith Family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Leeder</dc:creator>
  <cp:keywords/>
  <dc:description/>
  <cp:lastModifiedBy>KoanetiA</cp:lastModifiedBy>
  <cp:revision>2</cp:revision>
  <cp:lastPrinted>2010-08-23T06:21:00Z</cp:lastPrinted>
  <dcterms:created xsi:type="dcterms:W3CDTF">2010-08-25T03:50:00Z</dcterms:created>
  <dcterms:modified xsi:type="dcterms:W3CDTF">2010-08-25T03:50:00Z</dcterms:modified>
</cp:coreProperties>
</file>