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801" w:rsidRDefault="007C4801" w:rsidP="00217184">
      <w:pPr>
        <w:jc w:val="center"/>
        <w:rPr>
          <w:b/>
        </w:rPr>
      </w:pPr>
      <w:r>
        <w:rPr>
          <w:b/>
        </w:rPr>
        <w:t>Table of Contents</w:t>
      </w:r>
    </w:p>
    <w:p w:rsidR="0064499B" w:rsidRDefault="00231A8E">
      <w:r w:rsidRPr="00813BAC">
        <w:rPr>
          <w:b/>
        </w:rPr>
        <w:t>Part One</w:t>
      </w:r>
      <w:r>
        <w:tab/>
        <w:t>Introduction</w:t>
      </w:r>
      <w:r w:rsidR="0064499B">
        <w:t xml:space="preserve"> to Evaluation</w:t>
      </w:r>
    </w:p>
    <w:p w:rsidR="0064499B" w:rsidRDefault="0064499B" w:rsidP="0064499B">
      <w:pPr>
        <w:pStyle w:val="ListParagraph"/>
        <w:numPr>
          <w:ilvl w:val="0"/>
          <w:numId w:val="1"/>
        </w:numPr>
      </w:pPr>
      <w:r>
        <w:t>Evaluation’s Basic Purpose, Uses, and Conceptual Distinctions</w:t>
      </w:r>
    </w:p>
    <w:p w:rsidR="0064499B" w:rsidRDefault="0064499B" w:rsidP="0064499B">
      <w:pPr>
        <w:pStyle w:val="ListParagraph"/>
        <w:numPr>
          <w:ilvl w:val="1"/>
          <w:numId w:val="1"/>
        </w:numPr>
      </w:pPr>
      <w:r>
        <w:t>Brief definition</w:t>
      </w:r>
    </w:p>
    <w:p w:rsidR="0064499B" w:rsidRDefault="0064499B" w:rsidP="0064499B">
      <w:pPr>
        <w:pStyle w:val="ListParagraph"/>
        <w:numPr>
          <w:ilvl w:val="1"/>
          <w:numId w:val="1"/>
        </w:numPr>
      </w:pPr>
      <w:r>
        <w:t>Informal v. formal</w:t>
      </w:r>
    </w:p>
    <w:p w:rsidR="0064499B" w:rsidRDefault="0064499B" w:rsidP="0064499B">
      <w:pPr>
        <w:pStyle w:val="ListParagraph"/>
        <w:numPr>
          <w:ilvl w:val="1"/>
          <w:numId w:val="1"/>
        </w:numPr>
      </w:pPr>
      <w:r>
        <w:t>Distinguishing betw. Evaluation’s purpose and evaluators role</w:t>
      </w:r>
    </w:p>
    <w:p w:rsidR="0064499B" w:rsidRDefault="0064499B" w:rsidP="0064499B">
      <w:pPr>
        <w:pStyle w:val="ListParagraph"/>
        <w:numPr>
          <w:ilvl w:val="1"/>
          <w:numId w:val="1"/>
        </w:numPr>
      </w:pPr>
      <w:r>
        <w:t>Some basic types of evaluation</w:t>
      </w:r>
    </w:p>
    <w:p w:rsidR="0064499B" w:rsidRDefault="0064499B" w:rsidP="0064499B">
      <w:pPr>
        <w:pStyle w:val="ListParagraph"/>
        <w:numPr>
          <w:ilvl w:val="1"/>
          <w:numId w:val="1"/>
        </w:numPr>
      </w:pPr>
      <w:r>
        <w:t>Evaluation’s Importance and its limitations</w:t>
      </w:r>
    </w:p>
    <w:p w:rsidR="0064499B" w:rsidRDefault="0064499B" w:rsidP="0064499B">
      <w:pPr>
        <w:pStyle w:val="ListParagraph"/>
        <w:ind w:left="1800"/>
      </w:pPr>
    </w:p>
    <w:p w:rsidR="0064499B" w:rsidRDefault="0064499B" w:rsidP="0064499B">
      <w:pPr>
        <w:pStyle w:val="ListParagraph"/>
        <w:numPr>
          <w:ilvl w:val="0"/>
          <w:numId w:val="1"/>
        </w:numPr>
      </w:pPr>
      <w:r>
        <w:t>Origins and Current Trends in Modern Program Evaluation</w:t>
      </w:r>
    </w:p>
    <w:p w:rsidR="0064499B" w:rsidRDefault="0064499B" w:rsidP="0064499B">
      <w:pPr>
        <w:pStyle w:val="ListParagraph"/>
        <w:ind w:left="1440"/>
      </w:pPr>
      <w:r>
        <w:t>The history and influence of evaluation in society</w:t>
      </w:r>
    </w:p>
    <w:p w:rsidR="0064499B" w:rsidRDefault="0064499B" w:rsidP="0064499B">
      <w:pPr>
        <w:pStyle w:val="ListParagraph"/>
        <w:ind w:left="1440"/>
      </w:pPr>
      <w:r>
        <w:t>Recent trends influencing program evaluation</w:t>
      </w:r>
    </w:p>
    <w:p w:rsidR="00231A8E" w:rsidRDefault="00231A8E" w:rsidP="0064499B">
      <w:pPr>
        <w:pStyle w:val="ListParagraph"/>
        <w:ind w:left="1440"/>
      </w:pPr>
    </w:p>
    <w:p w:rsidR="00231A8E" w:rsidRDefault="00231A8E">
      <w:r w:rsidRPr="00813BAC">
        <w:rPr>
          <w:b/>
        </w:rPr>
        <w:t>Part Two</w:t>
      </w:r>
      <w:r>
        <w:tab/>
        <w:t>Alternative Approaches to Program Evaluation</w:t>
      </w:r>
    </w:p>
    <w:p w:rsidR="00231A8E" w:rsidRDefault="00231A8E">
      <w:r w:rsidRPr="00813BAC">
        <w:rPr>
          <w:b/>
        </w:rPr>
        <w:t>Part Three</w:t>
      </w:r>
      <w:r>
        <w:tab/>
        <w:t>Practical Guidelines for Planning Evaluations</w:t>
      </w:r>
    </w:p>
    <w:p w:rsidR="00231A8E" w:rsidRDefault="00231A8E">
      <w:r w:rsidRPr="00813BAC">
        <w:rPr>
          <w:b/>
        </w:rPr>
        <w:t>Part Four</w:t>
      </w:r>
      <w:r>
        <w:tab/>
        <w:t>Practical Guidelines for Conducting and Using Evaluations</w:t>
      </w:r>
    </w:p>
    <w:p w:rsidR="0064499B" w:rsidRDefault="00231A8E">
      <w:r w:rsidRPr="00813BAC">
        <w:rPr>
          <w:b/>
        </w:rPr>
        <w:t>Part Five</w:t>
      </w:r>
      <w:r>
        <w:tab/>
        <w:t>Emerging and Future Settings for Program Evaluations</w:t>
      </w:r>
    </w:p>
    <w:p w:rsidR="0064499B" w:rsidRDefault="0064499B"/>
    <w:p w:rsidR="00813BAC" w:rsidRPr="007401A0" w:rsidRDefault="004C579B" w:rsidP="007401A0">
      <w:pPr>
        <w:jc w:val="center"/>
        <w:rPr>
          <w:b/>
        </w:rPr>
      </w:pPr>
      <w:r w:rsidRPr="007401A0">
        <w:rPr>
          <w:b/>
        </w:rPr>
        <w:t xml:space="preserve">Chapter 1 </w:t>
      </w:r>
      <w:r w:rsidRPr="007401A0">
        <w:rPr>
          <w:b/>
        </w:rPr>
        <w:tab/>
      </w:r>
      <w:r w:rsidR="00813BAC" w:rsidRPr="007401A0">
        <w:rPr>
          <w:b/>
        </w:rPr>
        <w:t>Evaluation’s Basic Purpose, Uses, &amp; Conceptual Distinctions</w:t>
      </w:r>
    </w:p>
    <w:p w:rsidR="004C579B" w:rsidRPr="004C579B" w:rsidRDefault="004C579B" w:rsidP="004C579B">
      <w:pPr>
        <w:jc w:val="center"/>
        <w:rPr>
          <w:b/>
        </w:rPr>
      </w:pPr>
    </w:p>
    <w:p w:rsidR="0064499B" w:rsidRDefault="0064499B">
      <w:r>
        <w:t xml:space="preserve">Scriven (1967) defined evaluation as judging the worth or merit of something.  More broadly, evaluation is the identification, clarification, and application of defensible </w:t>
      </w:r>
      <w:r w:rsidR="008F6139">
        <w:t>criteria</w:t>
      </w:r>
      <w:r>
        <w:t xml:space="preserve"> to determine an evaluation object’s value (worth or merit) in relation to those criteria (p. 5).</w:t>
      </w:r>
    </w:p>
    <w:p w:rsidR="0064499B" w:rsidRDefault="0064499B"/>
    <w:p w:rsidR="0064499B" w:rsidRDefault="0064499B">
      <w:r>
        <w:t xml:space="preserve">An important role of evaluation is to help stakeholders articulate their criteria and to stimulate dialogue about them.  Evaluation uses inquiry and </w:t>
      </w:r>
      <w:r w:rsidR="008F6139">
        <w:t>judgment</w:t>
      </w:r>
      <w:r>
        <w:t xml:space="preserve"> methods, including (1) determining standards for judging quality and deciding whether those standards should be relative or absolute, (2) collecting relevant </w:t>
      </w:r>
      <w:r w:rsidR="008F6139">
        <w:t>information</w:t>
      </w:r>
      <w:r>
        <w:t xml:space="preserve">, an (3) </w:t>
      </w:r>
      <w:r w:rsidR="008F6139">
        <w:t>applying</w:t>
      </w:r>
      <w:r>
        <w:t xml:space="preserve"> the standards to determine values, quality, utility, effectiveness, or significance.  </w:t>
      </w:r>
    </w:p>
    <w:p w:rsidR="0064499B" w:rsidRDefault="0064499B"/>
    <w:p w:rsidR="0064499B" w:rsidRDefault="0064499B">
      <w:r>
        <w:t>Pgs. 6 &amp; 7 difference between research and evaluation: purpose, who sets the agenda, generalizability of results, criteria, and preparation.</w:t>
      </w:r>
    </w:p>
    <w:p w:rsidR="0064499B" w:rsidRDefault="0064499B"/>
    <w:p w:rsidR="0064499B" w:rsidRDefault="0064499B">
      <w:r w:rsidRPr="000E7725">
        <w:rPr>
          <w:i/>
          <w:u w:val="single"/>
        </w:rPr>
        <w:t>Informal v. formal</w:t>
      </w:r>
      <w:r>
        <w:t xml:space="preserve"> form a continuum.  Informal eval can result in faulty or wise </w:t>
      </w:r>
      <w:r w:rsidR="008F6139">
        <w:t>judgments</w:t>
      </w:r>
      <w:r>
        <w:t>, characterized by an absence of breadth and depth because of a lack of systematic procedures and formally collected evidence.</w:t>
      </w:r>
    </w:p>
    <w:p w:rsidR="0064499B" w:rsidRDefault="0064499B"/>
    <w:p w:rsidR="0064499B" w:rsidRDefault="0064499B">
      <w:r>
        <w:t xml:space="preserve">Evaluation has an ultimate impact on society.  Mark, Henry, and Julnes (1999) four different purposes of evaluation: assessment of merit or worth, oversight and compliance, program and organizational improvement, and knowledge </w:t>
      </w:r>
      <w:r w:rsidR="008F6139">
        <w:t>development</w:t>
      </w:r>
      <w:r>
        <w:t xml:space="preserve">.  </w:t>
      </w:r>
    </w:p>
    <w:p w:rsidR="00F75CC7" w:rsidRDefault="00F75CC7"/>
    <w:p w:rsidR="00F75CC7" w:rsidRDefault="00F75CC7"/>
    <w:p w:rsidR="00F75CC7" w:rsidRDefault="00F75CC7"/>
    <w:p w:rsidR="00F75CC7" w:rsidRDefault="00F75CC7"/>
    <w:p w:rsidR="0064499B" w:rsidRDefault="0064499B"/>
    <w:p w:rsidR="0064499B" w:rsidRPr="000E7725" w:rsidRDefault="0064499B">
      <w:pPr>
        <w:rPr>
          <w:i/>
          <w:u w:val="single"/>
        </w:rPr>
      </w:pPr>
      <w:r w:rsidRPr="000E7725">
        <w:rPr>
          <w:i/>
          <w:u w:val="single"/>
        </w:rPr>
        <w:t>Formative and Summative Evaluation</w:t>
      </w:r>
    </w:p>
    <w:p w:rsidR="004A79E4" w:rsidRDefault="0064499B" w:rsidP="00954E9E">
      <w:pPr>
        <w:pStyle w:val="ListParagraph"/>
        <w:numPr>
          <w:ilvl w:val="0"/>
          <w:numId w:val="3"/>
        </w:numPr>
      </w:pPr>
      <w:r w:rsidRPr="00954E9E">
        <w:rPr>
          <w:i/>
        </w:rPr>
        <w:t xml:space="preserve">Formative </w:t>
      </w:r>
      <w:r>
        <w:t xml:space="preserve">if the primary purpose is to provide information for program improvement.  </w:t>
      </w:r>
    </w:p>
    <w:p w:rsidR="004A79E4" w:rsidRDefault="004A79E4" w:rsidP="004A79E4">
      <w:pPr>
        <w:pStyle w:val="ListParagraph"/>
      </w:pPr>
    </w:p>
    <w:p w:rsidR="0064499B" w:rsidRDefault="004A79E4" w:rsidP="00954E9E">
      <w:pPr>
        <w:pStyle w:val="ListParagraph"/>
        <w:numPr>
          <w:ilvl w:val="0"/>
          <w:numId w:val="3"/>
        </w:numPr>
      </w:pPr>
      <w:r>
        <w:t xml:space="preserve">Two important factors that influence the usefulness of formative are control and timing.  </w:t>
      </w:r>
    </w:p>
    <w:p w:rsidR="0064499B" w:rsidRDefault="0064499B"/>
    <w:p w:rsidR="004A79E4" w:rsidRDefault="0064499B" w:rsidP="004A79E4">
      <w:pPr>
        <w:pStyle w:val="ListParagraph"/>
        <w:numPr>
          <w:ilvl w:val="0"/>
          <w:numId w:val="3"/>
        </w:numPr>
      </w:pPr>
      <w:r w:rsidRPr="004A79E4">
        <w:rPr>
          <w:i/>
        </w:rPr>
        <w:t>Summative</w:t>
      </w:r>
      <w:r>
        <w:t xml:space="preserve"> are concerned with providing information to serve decisions or assist in making judgments about program adoptions, continuation or </w:t>
      </w:r>
      <w:r w:rsidR="008F6139">
        <w:t>expansion</w:t>
      </w:r>
      <w:r>
        <w:t xml:space="preserve">.    Scriven (1991) evaluation done for, or by, any observers or decision makers who need valuative conclusions for any other reasons besides development (pg. 20).  </w:t>
      </w:r>
      <w:r w:rsidR="004A79E4">
        <w:t xml:space="preserve">Some orgs focus too much of summative evaluation.  </w:t>
      </w:r>
    </w:p>
    <w:p w:rsidR="004A79E4" w:rsidRDefault="004A79E4" w:rsidP="004A79E4"/>
    <w:p w:rsidR="00977D06" w:rsidRDefault="004A79E4" w:rsidP="00977D06">
      <w:pPr>
        <w:pStyle w:val="ListParagraph"/>
        <w:numPr>
          <w:ilvl w:val="0"/>
          <w:numId w:val="3"/>
        </w:numPr>
      </w:pPr>
      <w:r>
        <w:t>Summative must attend to time of budgetary and legislative decisions (pg. 19).</w:t>
      </w:r>
    </w:p>
    <w:p w:rsidR="00977D06" w:rsidRDefault="00977D06" w:rsidP="00977D06"/>
    <w:p w:rsidR="0064499B" w:rsidRDefault="00977D06" w:rsidP="0070667A">
      <w:pPr>
        <w:pStyle w:val="ListParagraph"/>
        <w:numPr>
          <w:ilvl w:val="0"/>
          <w:numId w:val="3"/>
        </w:numPr>
      </w:pPr>
      <w:r>
        <w:t>Summative evaluation may be largely or entirely process evaluation.  (Scriven, 1996 pg. 152)</w:t>
      </w:r>
    </w:p>
    <w:p w:rsidR="0064499B" w:rsidRDefault="0064499B"/>
    <w:p w:rsidR="0064499B" w:rsidRDefault="0064499B">
      <w:r>
        <w:t>Robert Stake (cited by Scriven, 1991, p. 19) when the cook tastes the soup, that’s formative evaluation, when the guest tastes it, that’s summative evaluation.</w:t>
      </w:r>
    </w:p>
    <w:p w:rsidR="0064499B" w:rsidRDefault="0064499B"/>
    <w:p w:rsidR="004673FC" w:rsidRDefault="004673FC">
      <w:r>
        <w:rPr>
          <w:b/>
          <w:smallCap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402590</wp:posOffset>
            </wp:positionV>
            <wp:extent cx="4200525" cy="4566285"/>
            <wp:effectExtent l="203200" t="0" r="193675" b="0"/>
            <wp:wrapSquare wrapText="bothSides"/>
            <wp:docPr id="9" name="Placeholder" descr="2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0052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99B" w:rsidRPr="003A6670">
        <w:rPr>
          <w:b/>
          <w:smallCaps/>
        </w:rPr>
        <w:t>Audience</w:t>
      </w:r>
      <w:r w:rsidR="0064499B">
        <w:t xml:space="preserve"> for summative and formative evalu</w:t>
      </w:r>
      <w:r w:rsidR="003A6670">
        <w:t>ation</w:t>
      </w:r>
      <w:r w:rsidR="0064499B">
        <w:t xml:space="preserve"> is very different.  Generally, the people </w:t>
      </w:r>
      <w:r w:rsidR="008F6139">
        <w:t>delivering</w:t>
      </w:r>
      <w:r w:rsidR="0064499B">
        <w:t xml:space="preserve"> the program is formative and the potential consumers, policy makers are summative.</w:t>
      </w:r>
    </w:p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8F6139" w:rsidRDefault="008F6139"/>
    <w:p w:rsidR="008F6139" w:rsidRDefault="008F6139"/>
    <w:p w:rsidR="008F6139" w:rsidRPr="00E42650" w:rsidRDefault="008F6139">
      <w:pPr>
        <w:rPr>
          <w:i/>
          <w:u w:val="single"/>
        </w:rPr>
      </w:pPr>
      <w:r w:rsidRPr="00E42650">
        <w:rPr>
          <w:i/>
          <w:u w:val="single"/>
        </w:rPr>
        <w:t>Needs Assessment, Process, and Outcome Evaluations</w:t>
      </w:r>
    </w:p>
    <w:p w:rsidR="008F6139" w:rsidRDefault="008F6139"/>
    <w:p w:rsidR="008F6139" w:rsidRDefault="008F6139">
      <w:r>
        <w:t xml:space="preserve">The distinctions between formative and summative evaluation are concerned primarily with the kinds of decisions or judgments to be made with the evaluation results.  </w:t>
      </w:r>
    </w:p>
    <w:p w:rsidR="008F6139" w:rsidRDefault="008F6139"/>
    <w:p w:rsidR="008F6139" w:rsidRDefault="008F6139">
      <w:r w:rsidRPr="00E42650">
        <w:rPr>
          <w:i/>
        </w:rPr>
        <w:t>Needs assessment</w:t>
      </w:r>
      <w:r>
        <w:t xml:space="preserve"> questions are concerned with establishing (a) whether a problem or need exists and describing that problem, and (b) making recommendations for ways to reduce the problem, i.e., the potential effectiveness of various interventions.</w:t>
      </w:r>
    </w:p>
    <w:p w:rsidR="008F6139" w:rsidRDefault="004673F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118110</wp:posOffset>
            </wp:positionV>
            <wp:extent cx="2638425" cy="5943600"/>
            <wp:effectExtent l="1676400" t="0" r="1654175" b="0"/>
            <wp:wrapNone/>
            <wp:docPr id="3" name="" descr="pg2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g22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84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6139" w:rsidRDefault="00E42650">
      <w:r>
        <w:rPr>
          <w:i/>
        </w:rPr>
        <w:t>Process, or monitoring studie</w:t>
      </w:r>
      <w:r w:rsidR="008F6139" w:rsidRPr="00E42650">
        <w:rPr>
          <w:i/>
        </w:rPr>
        <w:t>s</w:t>
      </w:r>
      <w:r w:rsidR="008F6139">
        <w:t>, typically describe how the program is delivered.  Such studies may focus on whether the program is being delivered according to some delineated plan or model or may be more open-minded.</w:t>
      </w:r>
    </w:p>
    <w:p w:rsidR="008F6139" w:rsidRDefault="008F6139"/>
    <w:p w:rsidR="006240E2" w:rsidRDefault="008F6139">
      <w:r w:rsidRPr="00E42650">
        <w:rPr>
          <w:i/>
        </w:rPr>
        <w:t>Outcome studies</w:t>
      </w:r>
      <w:r>
        <w:t xml:space="preserve"> are concern</w:t>
      </w:r>
      <w:r w:rsidR="006240E2">
        <w:t>ed with describing, exploring, or determin</w:t>
      </w:r>
      <w:r w:rsidR="00667CF9">
        <w:t>in</w:t>
      </w:r>
      <w:r w:rsidR="006240E2">
        <w:t xml:space="preserve">g changes that occur in program recipients, secondary audiences or communities as a result of the program.  </w:t>
      </w:r>
    </w:p>
    <w:p w:rsidR="003F6289" w:rsidRDefault="003F6289"/>
    <w:p w:rsidR="003F6289" w:rsidRDefault="003F6289"/>
    <w:p w:rsidR="003F6289" w:rsidRDefault="003F6289"/>
    <w:p w:rsidR="003F6289" w:rsidRDefault="003F6289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4673FC" w:rsidRDefault="004673FC"/>
    <w:p w:rsidR="0070667A" w:rsidRDefault="0070667A">
      <w:r>
        <w:t xml:space="preserve">The formative and summative distinction comes first, then, to help focus our attention on the judgment to be made or the action to be taken.  </w:t>
      </w:r>
    </w:p>
    <w:p w:rsidR="0070667A" w:rsidRDefault="0070667A"/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4673FC" w:rsidRDefault="004673FC">
      <w:pPr>
        <w:rPr>
          <w:i/>
          <w:u w:val="single"/>
        </w:rPr>
      </w:pPr>
    </w:p>
    <w:p w:rsidR="0064499B" w:rsidRPr="0070667A" w:rsidRDefault="0070667A">
      <w:pPr>
        <w:rPr>
          <w:i/>
          <w:u w:val="single"/>
        </w:rPr>
      </w:pPr>
      <w:r w:rsidRPr="0070667A">
        <w:rPr>
          <w:i/>
          <w:u w:val="single"/>
        </w:rPr>
        <w:t>Internal and External evaluations</w:t>
      </w:r>
    </w:p>
    <w:p w:rsidR="003F6289" w:rsidRDefault="003F6289"/>
    <w:p w:rsidR="003F6289" w:rsidRDefault="0070667A">
      <w:r>
        <w:t xml:space="preserve">Strengths of external evaluations lie in their distance from the program and the </w:t>
      </w:r>
      <w:r w:rsidR="00DE79C4">
        <w:t>evaluator’s</w:t>
      </w:r>
      <w:r>
        <w:t xml:space="preserve"> expertise.    Summative evals are probably most often (and probably best) conducted by external evaluators.  </w:t>
      </w:r>
    </w:p>
    <w:p w:rsidR="0070667A" w:rsidRPr="00116619" w:rsidRDefault="0011661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1814830</wp:posOffset>
            </wp:positionH>
            <wp:positionV relativeFrom="paragraph">
              <wp:posOffset>34290</wp:posOffset>
            </wp:positionV>
            <wp:extent cx="2541270" cy="5257165"/>
            <wp:effectExtent l="1371600" t="0" r="1370330" b="0"/>
            <wp:wrapSquare wrapText="bothSides"/>
            <wp:docPr id="11" name="" descr="p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301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1270" cy="525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6289">
        <w:rPr>
          <w:noProof/>
        </w:rPr>
        <w:drawing>
          <wp:inline distT="0" distB="0" distL="0" distR="0">
            <wp:extent cx="1828800" cy="5730240"/>
            <wp:effectExtent l="1981200" t="0" r="1955800" b="0"/>
            <wp:docPr id="7" name="Picture 6" descr="2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0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6271" cy="573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67A" w:rsidRPr="002A60A8">
        <w:rPr>
          <w:i/>
          <w:u w:val="single"/>
        </w:rPr>
        <w:t>Evaluation’s importance and limitations</w:t>
      </w:r>
    </w:p>
    <w:p w:rsidR="0070667A" w:rsidRDefault="0070667A"/>
    <w:p w:rsidR="004249A7" w:rsidRDefault="0070667A">
      <w:r>
        <w:t>Scriven</w:t>
      </w:r>
      <w:r w:rsidR="002A60A8">
        <w:t xml:space="preserve">: </w:t>
      </w:r>
      <w:r w:rsidR="00E764B1">
        <w:t xml:space="preserve">evaluation on </w:t>
      </w:r>
      <w:r w:rsidR="002A60A8">
        <w:t>pragmatic, ethical, social and business</w:t>
      </w:r>
      <w:r w:rsidR="00E764B1">
        <w:t>,</w:t>
      </w:r>
      <w:r w:rsidR="002A60A8">
        <w:t xml:space="preserve"> and intellectual terms.  </w:t>
      </w:r>
    </w:p>
    <w:p w:rsidR="004249A7" w:rsidRDefault="004249A7"/>
    <w:p w:rsidR="00116619" w:rsidRDefault="00116619" w:rsidP="004249A7">
      <w:pPr>
        <w:jc w:val="center"/>
        <w:rPr>
          <w:b/>
        </w:rPr>
      </w:pPr>
    </w:p>
    <w:p w:rsidR="00116619" w:rsidRDefault="00116619" w:rsidP="004249A7">
      <w:pPr>
        <w:jc w:val="center"/>
        <w:rPr>
          <w:b/>
        </w:rPr>
      </w:pPr>
    </w:p>
    <w:p w:rsidR="00116619" w:rsidRDefault="00116619" w:rsidP="004249A7">
      <w:pPr>
        <w:jc w:val="center"/>
        <w:rPr>
          <w:b/>
        </w:rPr>
      </w:pPr>
    </w:p>
    <w:p w:rsidR="00116619" w:rsidRDefault="00116619" w:rsidP="004249A7">
      <w:pPr>
        <w:jc w:val="center"/>
        <w:rPr>
          <w:b/>
        </w:rPr>
      </w:pPr>
    </w:p>
    <w:p w:rsidR="00231A8E" w:rsidRPr="004249A7" w:rsidRDefault="004249A7" w:rsidP="004249A7">
      <w:pPr>
        <w:jc w:val="center"/>
        <w:rPr>
          <w:b/>
        </w:rPr>
      </w:pPr>
      <w:r w:rsidRPr="004249A7">
        <w:rPr>
          <w:b/>
        </w:rPr>
        <w:t xml:space="preserve">Chapter 2 Origins and Current Trends in Modern </w:t>
      </w:r>
      <w:r w:rsidR="00DE79C4">
        <w:rPr>
          <w:b/>
        </w:rPr>
        <w:t>P</w:t>
      </w:r>
      <w:r w:rsidRPr="004249A7">
        <w:rPr>
          <w:b/>
        </w:rPr>
        <w:t>rogram Evaluation</w:t>
      </w:r>
    </w:p>
    <w:p w:rsidR="00DE79C4" w:rsidRDefault="00DE79C4"/>
    <w:p w:rsidR="00DE79C4" w:rsidRPr="0095221C" w:rsidRDefault="00DE79C4">
      <w:pPr>
        <w:rPr>
          <w:i/>
          <w:u w:val="single"/>
        </w:rPr>
      </w:pPr>
      <w:r w:rsidRPr="0095221C">
        <w:rPr>
          <w:i/>
          <w:u w:val="single"/>
        </w:rPr>
        <w:t xml:space="preserve">Early </w:t>
      </w:r>
      <w:r w:rsidR="00A55FB6" w:rsidRPr="0095221C">
        <w:rPr>
          <w:i/>
          <w:u w:val="single"/>
        </w:rPr>
        <w:t>F</w:t>
      </w:r>
      <w:r w:rsidRPr="0095221C">
        <w:rPr>
          <w:i/>
          <w:u w:val="single"/>
        </w:rPr>
        <w:t>orms of Formal Evaluation</w:t>
      </w:r>
    </w:p>
    <w:p w:rsidR="00FA456E" w:rsidRDefault="00FA456E" w:rsidP="00FA456E">
      <w:pPr>
        <w:pStyle w:val="ListParagraph"/>
        <w:numPr>
          <w:ilvl w:val="0"/>
          <w:numId w:val="4"/>
        </w:numPr>
      </w:pPr>
      <w:r>
        <w:t>As early as 2000 B.C., Chinese officials conducted civil service exams</w:t>
      </w:r>
    </w:p>
    <w:p w:rsidR="00FA456E" w:rsidRDefault="00FA456E"/>
    <w:p w:rsidR="00FA456E" w:rsidRPr="0095221C" w:rsidRDefault="00DE79C4">
      <w:pPr>
        <w:rPr>
          <w:i/>
          <w:u w:val="single"/>
        </w:rPr>
      </w:pPr>
      <w:r w:rsidRPr="0095221C">
        <w:rPr>
          <w:i/>
          <w:u w:val="single"/>
        </w:rPr>
        <w:t>Program Evaluation: 1800-1940</w:t>
      </w:r>
    </w:p>
    <w:p w:rsidR="00723FC7" w:rsidRDefault="0095221C" w:rsidP="00FA456E">
      <w:pPr>
        <w:pStyle w:val="ListParagraph"/>
        <w:numPr>
          <w:ilvl w:val="0"/>
          <w:numId w:val="4"/>
        </w:numPr>
      </w:pPr>
      <w:r>
        <w:t>Efforts</w:t>
      </w:r>
      <w:r w:rsidR="00FA456E">
        <w:t xml:space="preserve"> in accreditation of universities </w:t>
      </w:r>
      <w:r w:rsidR="00723FC7">
        <w:t xml:space="preserve">(late 1800’s), </w:t>
      </w:r>
      <w:r w:rsidR="00FA456E">
        <w:t xml:space="preserve">medical schools </w:t>
      </w:r>
      <w:r w:rsidR="00723FC7">
        <w:t>(Flexner, 1900s)</w:t>
      </w:r>
    </w:p>
    <w:p w:rsidR="00723FC7" w:rsidRDefault="00723FC7" w:rsidP="00FA456E">
      <w:pPr>
        <w:pStyle w:val="ListParagraph"/>
        <w:numPr>
          <w:ilvl w:val="0"/>
          <w:numId w:val="4"/>
        </w:numPr>
      </w:pPr>
      <w:r>
        <w:t>City management of slum conditions in urban areas</w:t>
      </w:r>
    </w:p>
    <w:p w:rsidR="00723FC7" w:rsidRDefault="00723FC7" w:rsidP="00FA456E">
      <w:pPr>
        <w:pStyle w:val="ListParagraph"/>
        <w:numPr>
          <w:ilvl w:val="0"/>
          <w:numId w:val="4"/>
        </w:numPr>
      </w:pPr>
      <w:r>
        <w:t>Educators regarded measureme</w:t>
      </w:r>
      <w:r w:rsidR="0095221C">
        <w:t>nt and evaluation as synonymous</w:t>
      </w:r>
      <w:r>
        <w:t>, with the latter usually thought of as summarizing students test performance and assigning grades.</w:t>
      </w:r>
    </w:p>
    <w:p w:rsidR="00DE79C4" w:rsidRDefault="00723FC7" w:rsidP="00FA456E">
      <w:pPr>
        <w:pStyle w:val="ListParagraph"/>
        <w:numPr>
          <w:ilvl w:val="0"/>
          <w:numId w:val="4"/>
        </w:numPr>
      </w:pPr>
      <w:r>
        <w:t>Tyler plants the seed for criterion-referenced testing in the Eight Year Study</w:t>
      </w:r>
    </w:p>
    <w:p w:rsidR="00FA456E" w:rsidRDefault="00FA456E"/>
    <w:p w:rsidR="00DE79C4" w:rsidRPr="004E0C8C" w:rsidRDefault="00DE79C4">
      <w:pPr>
        <w:rPr>
          <w:i/>
          <w:u w:val="single"/>
        </w:rPr>
      </w:pPr>
      <w:r w:rsidRPr="004E0C8C">
        <w:rPr>
          <w:i/>
          <w:u w:val="single"/>
        </w:rPr>
        <w:t>Program Evaluation: 1940-1964</w:t>
      </w:r>
    </w:p>
    <w:p w:rsidR="002403C2" w:rsidRDefault="002403C2" w:rsidP="002403C2">
      <w:pPr>
        <w:pStyle w:val="ListParagraph"/>
        <w:numPr>
          <w:ilvl w:val="0"/>
          <w:numId w:val="5"/>
        </w:numPr>
      </w:pPr>
      <w:r>
        <w:t>Applied social research during WWII expands</w:t>
      </w:r>
    </w:p>
    <w:p w:rsidR="002403C2" w:rsidRDefault="002403C2" w:rsidP="002403C2">
      <w:pPr>
        <w:pStyle w:val="ListParagraph"/>
        <w:numPr>
          <w:ilvl w:val="0"/>
          <w:numId w:val="5"/>
        </w:numPr>
      </w:pPr>
      <w:r>
        <w:t>Enhancement of the Tylerian approach</w:t>
      </w:r>
    </w:p>
    <w:p w:rsidR="002403C2" w:rsidRDefault="002403C2" w:rsidP="002403C2">
      <w:pPr>
        <w:pStyle w:val="ListParagraph"/>
        <w:numPr>
          <w:ilvl w:val="0"/>
          <w:numId w:val="5"/>
        </w:numPr>
      </w:pPr>
      <w:r>
        <w:t>Sputnik and the National Defense Education Act (NDEA) 1958 &lt;millions for math and science&gt;</w:t>
      </w:r>
    </w:p>
    <w:p w:rsidR="00FA456E" w:rsidRDefault="00FA456E" w:rsidP="002403C2">
      <w:pPr>
        <w:pStyle w:val="ListParagraph"/>
      </w:pPr>
    </w:p>
    <w:p w:rsidR="008801EA" w:rsidRDefault="00DE79C4">
      <w:r>
        <w:t>The Emergence of Modern Program Evaluation 1964-1972</w:t>
      </w:r>
    </w:p>
    <w:p w:rsidR="00DE79C4" w:rsidRDefault="008801EA" w:rsidP="008801EA">
      <w:pPr>
        <w:pStyle w:val="ListParagraph"/>
        <w:numPr>
          <w:ilvl w:val="0"/>
          <w:numId w:val="6"/>
        </w:numPr>
      </w:pPr>
      <w:r>
        <w:t>War on Poverty and the Great Society (</w:t>
      </w:r>
      <w:fldSimple w:instr=" CONTACT _Con-37EE5F8762 ">
        <w:r w:rsidRPr="008801EA">
          <w:rPr>
            <w:noProof/>
          </w:rPr>
          <w:t>President</w:t>
        </w:r>
      </w:fldSimple>
      <w:r>
        <w:t xml:space="preserve"> Johnson)</w:t>
      </w:r>
    </w:p>
    <w:p w:rsidR="008801EA" w:rsidRDefault="00DE79C4" w:rsidP="008801EA">
      <w:pPr>
        <w:pStyle w:val="ListParagraph"/>
        <w:numPr>
          <w:ilvl w:val="0"/>
          <w:numId w:val="6"/>
        </w:numPr>
      </w:pPr>
      <w:r>
        <w:t>The Elementary and Secondary Education Act</w:t>
      </w:r>
      <w:r w:rsidR="008801EA">
        <w:t xml:space="preserve"> (ESEA, 1965) federal funding for </w:t>
      </w:r>
      <w:r w:rsidR="00063887">
        <w:t>education for</w:t>
      </w:r>
      <w:r w:rsidR="008801EA">
        <w:t xml:space="preserve"> Title I (compensatory education) and Title III (innovative educational projects)</w:t>
      </w:r>
    </w:p>
    <w:p w:rsidR="00DE79C4" w:rsidRDefault="008801EA" w:rsidP="008801EA">
      <w:pPr>
        <w:pStyle w:val="ListParagraph"/>
        <w:numPr>
          <w:ilvl w:val="0"/>
          <w:numId w:val="6"/>
        </w:numPr>
      </w:pPr>
      <w:r>
        <w:t>No serious expertise in evaluation of these new projects/products existed</w:t>
      </w:r>
    </w:p>
    <w:p w:rsidR="001A4F77" w:rsidRDefault="00DE79C4" w:rsidP="001A4F77">
      <w:pPr>
        <w:ind w:firstLine="360"/>
        <w:rPr>
          <w:i/>
        </w:rPr>
      </w:pPr>
      <w:r w:rsidRPr="008801EA">
        <w:rPr>
          <w:i/>
        </w:rPr>
        <w:t>Growth of Evaluation in Other Areas</w:t>
      </w:r>
    </w:p>
    <w:p w:rsidR="00C6367B" w:rsidRDefault="001A4F77" w:rsidP="00C6367B">
      <w:pPr>
        <w:pStyle w:val="ListParagraph"/>
        <w:numPr>
          <w:ilvl w:val="0"/>
          <w:numId w:val="7"/>
        </w:numPr>
      </w:pPr>
      <w:r w:rsidRPr="00C6367B">
        <w:t>Theoretical and methodological wor</w:t>
      </w:r>
      <w:r w:rsidR="00C6367B" w:rsidRPr="00C6367B">
        <w:t xml:space="preserve">k emerges.  </w:t>
      </w:r>
    </w:p>
    <w:p w:rsidR="00C6367B" w:rsidRDefault="00C6367B" w:rsidP="00C6367B">
      <w:pPr>
        <w:pStyle w:val="ListParagraph"/>
        <w:numPr>
          <w:ilvl w:val="0"/>
          <w:numId w:val="7"/>
        </w:numPr>
      </w:pPr>
      <w:r>
        <w:t>Suchman (1967) methods</w:t>
      </w:r>
    </w:p>
    <w:p w:rsidR="00C6367B" w:rsidRDefault="00C6367B" w:rsidP="00C6367B">
      <w:pPr>
        <w:pStyle w:val="ListParagraph"/>
        <w:numPr>
          <w:ilvl w:val="0"/>
          <w:numId w:val="7"/>
        </w:numPr>
      </w:pPr>
      <w:r w:rsidRPr="00C6367B">
        <w:t>Campbell (1969)</w:t>
      </w:r>
      <w:r>
        <w:t xml:space="preserve"> social experimentation needed</w:t>
      </w:r>
    </w:p>
    <w:p w:rsidR="00C6367B" w:rsidRDefault="00C6367B" w:rsidP="00C6367B">
      <w:pPr>
        <w:pStyle w:val="ListParagraph"/>
        <w:numPr>
          <w:ilvl w:val="0"/>
          <w:numId w:val="7"/>
        </w:numPr>
      </w:pPr>
      <w:r w:rsidRPr="00C6367B">
        <w:t>Campbell and Stanley (</w:t>
      </w:r>
      <w:r w:rsidR="00063887" w:rsidRPr="00C6367B">
        <w:t>19</w:t>
      </w:r>
      <w:r w:rsidR="00063887">
        <w:t>69) quasi</w:t>
      </w:r>
      <w:r>
        <w:t>-experimental design</w:t>
      </w:r>
    </w:p>
    <w:p w:rsidR="00C6367B" w:rsidRDefault="00C6367B" w:rsidP="00C6367B">
      <w:pPr>
        <w:pStyle w:val="ListParagraph"/>
        <w:numPr>
          <w:ilvl w:val="0"/>
          <w:numId w:val="7"/>
        </w:numPr>
      </w:pPr>
      <w:r w:rsidRPr="00C6367B">
        <w:t xml:space="preserve">Scriven (1967) </w:t>
      </w:r>
      <w:r w:rsidR="00063887" w:rsidRPr="00C6367B">
        <w:t>Stake (</w:t>
      </w:r>
      <w:r w:rsidRPr="00C6367B">
        <w:t>1967) and Stufflebeam (1968) eva</w:t>
      </w:r>
      <w:r>
        <w:t>luation practice and theories</w:t>
      </w:r>
    </w:p>
    <w:p w:rsidR="00C6367B" w:rsidRDefault="00C6367B" w:rsidP="00C6367B">
      <w:pPr>
        <w:pStyle w:val="ListParagraph"/>
        <w:numPr>
          <w:ilvl w:val="0"/>
          <w:numId w:val="7"/>
        </w:numPr>
      </w:pPr>
      <w:r w:rsidRPr="00C6367B">
        <w:t>Wholey (1970) po</w:t>
      </w:r>
      <w:r>
        <w:t>litical aspects of evaluation</w:t>
      </w:r>
    </w:p>
    <w:p w:rsidR="00C6367B" w:rsidRDefault="00C6367B" w:rsidP="00C6367B">
      <w:pPr>
        <w:pStyle w:val="ListParagraph"/>
        <w:numPr>
          <w:ilvl w:val="0"/>
          <w:numId w:val="7"/>
        </w:numPr>
      </w:pPr>
      <w:r w:rsidRPr="00C6367B">
        <w:t xml:space="preserve">Weiss (1972)  </w:t>
      </w:r>
    </w:p>
    <w:p w:rsidR="0054067D" w:rsidRPr="00C6367B" w:rsidRDefault="0054067D" w:rsidP="00C6367B">
      <w:pPr>
        <w:pStyle w:val="ListParagraph"/>
        <w:ind w:left="1080"/>
      </w:pPr>
    </w:p>
    <w:p w:rsidR="00DE79C4" w:rsidRPr="008801EA" w:rsidRDefault="0054067D" w:rsidP="001A4F77">
      <w:pPr>
        <w:ind w:firstLine="360"/>
        <w:rPr>
          <w:i/>
        </w:rPr>
      </w:pPr>
      <w:r>
        <w:rPr>
          <w:i/>
        </w:rPr>
        <w:t>Graduate Programs in Evaluation Emerge</w:t>
      </w:r>
    </w:p>
    <w:p w:rsidR="00C6367B" w:rsidRDefault="00C6367B">
      <w:r>
        <w:t xml:space="preserve">Modern program evaluation was set by three factors: 1) burgeoning post WW II US economy; 2) dramatic growth in the role of the federal government in education and policy and; increase in </w:t>
      </w:r>
      <w:r w:rsidR="00063887">
        <w:t>the number</w:t>
      </w:r>
      <w:r>
        <w:t xml:space="preserve"> of social science grads with interest in evaluation and policy analysis.</w:t>
      </w:r>
    </w:p>
    <w:p w:rsidR="00FA456E" w:rsidRDefault="00FA456E"/>
    <w:p w:rsidR="00DE79C4" w:rsidRPr="00A95B01" w:rsidRDefault="00DE79C4">
      <w:pPr>
        <w:rPr>
          <w:i/>
          <w:u w:val="single"/>
        </w:rPr>
      </w:pPr>
      <w:r w:rsidRPr="00A95B01">
        <w:rPr>
          <w:i/>
          <w:u w:val="single"/>
        </w:rPr>
        <w:t>Evaluation Becomes a Profession: 1973-1984</w:t>
      </w:r>
    </w:p>
    <w:p w:rsidR="003D0369" w:rsidRDefault="003D0369" w:rsidP="003D0369">
      <w:pPr>
        <w:pStyle w:val="ListParagraph"/>
        <w:numPr>
          <w:ilvl w:val="0"/>
          <w:numId w:val="8"/>
        </w:numPr>
      </w:pPr>
      <w:r>
        <w:t>Scriven (1972) goal-free evaluation</w:t>
      </w:r>
    </w:p>
    <w:p w:rsidR="003D0369" w:rsidRDefault="003D0369" w:rsidP="003D0369">
      <w:pPr>
        <w:pStyle w:val="ListParagraph"/>
        <w:numPr>
          <w:ilvl w:val="0"/>
          <w:numId w:val="8"/>
        </w:numPr>
      </w:pPr>
      <w:r>
        <w:t xml:space="preserve">Stufflebeam (1971) CIPP model </w:t>
      </w:r>
    </w:p>
    <w:p w:rsidR="00A95B01" w:rsidRDefault="003D0369" w:rsidP="003D0369">
      <w:pPr>
        <w:pStyle w:val="ListParagraph"/>
        <w:numPr>
          <w:ilvl w:val="0"/>
          <w:numId w:val="8"/>
        </w:numPr>
      </w:pPr>
      <w:r>
        <w:t>Stake (1975b)</w:t>
      </w:r>
      <w:r w:rsidR="00A95B01">
        <w:t xml:space="preserve"> responsive evaluation</w:t>
      </w:r>
    </w:p>
    <w:p w:rsidR="00A95B01" w:rsidRDefault="00A95B01" w:rsidP="003D0369">
      <w:pPr>
        <w:pStyle w:val="ListParagraph"/>
        <w:numPr>
          <w:ilvl w:val="0"/>
          <w:numId w:val="8"/>
        </w:numPr>
      </w:pPr>
      <w:r>
        <w:t>Guba &amp; Lincoln (1981) naturalistic evaluation</w:t>
      </w:r>
    </w:p>
    <w:p w:rsidR="00A95B01" w:rsidRDefault="00A95B01" w:rsidP="003D0369">
      <w:pPr>
        <w:pStyle w:val="ListParagraph"/>
        <w:numPr>
          <w:ilvl w:val="0"/>
          <w:numId w:val="8"/>
        </w:numPr>
      </w:pPr>
      <w:r>
        <w:t xml:space="preserve">The decline in evaluation at the federal level actually resulted in a diversification of evaluation not only in settings but in approaches.  </w:t>
      </w:r>
    </w:p>
    <w:p w:rsidR="00A95B01" w:rsidRDefault="00A95B01" w:rsidP="003D0369">
      <w:pPr>
        <w:pStyle w:val="ListParagraph"/>
        <w:numPr>
          <w:ilvl w:val="0"/>
          <w:numId w:val="8"/>
        </w:numPr>
      </w:pPr>
      <w:r>
        <w:t xml:space="preserve">Formative evaluations examining programs to provide feedback for incremental change and improvement and to find </w:t>
      </w:r>
      <w:r w:rsidR="00063887">
        <w:t>the links</w:t>
      </w:r>
      <w:r>
        <w:t xml:space="preserve"> between program </w:t>
      </w:r>
      <w:r w:rsidR="00063887">
        <w:t>actions</w:t>
      </w:r>
      <w:r>
        <w:t xml:space="preserve"> and outcomes, </w:t>
      </w:r>
      <w:r w:rsidR="00063887">
        <w:t>becomes</w:t>
      </w:r>
      <w:r>
        <w:t xml:space="preserve"> more prominent.  </w:t>
      </w:r>
    </w:p>
    <w:p w:rsidR="003D0369" w:rsidRDefault="003D0369" w:rsidP="001E09B7">
      <w:pPr>
        <w:pStyle w:val="ListParagraph"/>
      </w:pPr>
    </w:p>
    <w:p w:rsidR="00DE79C4" w:rsidRDefault="00DE79C4">
      <w:r>
        <w:t>1985-Present</w:t>
      </w:r>
    </w:p>
    <w:p w:rsidR="003F6289" w:rsidRDefault="00DE79C4">
      <w:r>
        <w:t xml:space="preserve"> </w:t>
      </w:r>
      <w:r w:rsidR="00A55FB6">
        <w:tab/>
      </w:r>
    </w:p>
    <w:p w:rsidR="00D9645E" w:rsidRDefault="003F6289">
      <w:r>
        <w:rPr>
          <w:noProof/>
        </w:rPr>
        <w:drawing>
          <wp:inline distT="0" distB="0" distL="0" distR="0">
            <wp:extent cx="5413248" cy="5967984"/>
            <wp:effectExtent l="304800" t="0" r="276352" b="0"/>
            <wp:docPr id="8" name="Picture 7" descr="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13248" cy="596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C4" w:rsidRPr="00D9645E" w:rsidRDefault="00DE79C4">
      <w:pPr>
        <w:rPr>
          <w:i/>
          <w:u w:val="single"/>
        </w:rPr>
      </w:pPr>
      <w:r w:rsidRPr="00D9645E">
        <w:rPr>
          <w:i/>
          <w:u w:val="single"/>
        </w:rPr>
        <w:t>Recent Trends Influencing Program Evaluation</w:t>
      </w:r>
    </w:p>
    <w:p w:rsidR="00DE79C4" w:rsidRDefault="00DE79C4">
      <w:r>
        <w:tab/>
        <w:t>The Role of Evaluation in Advocacy</w:t>
      </w:r>
    </w:p>
    <w:p w:rsidR="0071574E" w:rsidRDefault="0071574E" w:rsidP="0071574E">
      <w:pPr>
        <w:pStyle w:val="ListParagraph"/>
        <w:numPr>
          <w:ilvl w:val="0"/>
          <w:numId w:val="9"/>
        </w:numPr>
      </w:pPr>
      <w:r>
        <w:t>Greene (1997) advocacy is an inevitable part of evaluation inquiry (p. 26).  Evaluation as a force for democratizing public conversations about important public issues.  Evaluators should recognize their role as advocates, to be explicit about those values, and to acknowle</w:t>
      </w:r>
      <w:r w:rsidR="00A411F5">
        <w:t>d</w:t>
      </w:r>
      <w:r>
        <w:t>ge thei</w:t>
      </w:r>
      <w:r w:rsidR="00A411F5">
        <w:t>r</w:t>
      </w:r>
      <w:r>
        <w:t xml:space="preserve"> implications of those values.</w:t>
      </w:r>
    </w:p>
    <w:p w:rsidR="0071574E" w:rsidRDefault="0071574E" w:rsidP="00CB04BA">
      <w:pPr>
        <w:pStyle w:val="ListParagraph"/>
        <w:ind w:left="1440"/>
      </w:pPr>
    </w:p>
    <w:p w:rsidR="0071574E" w:rsidRDefault="00DE79C4" w:rsidP="00A55FB6">
      <w:pPr>
        <w:ind w:left="720"/>
      </w:pPr>
      <w:r>
        <w:t xml:space="preserve">Evaluators’ Use of Technological Advances and Resulting communication and </w:t>
      </w:r>
    </w:p>
    <w:p w:rsidR="00DE79C4" w:rsidRDefault="00DE79C4" w:rsidP="00A55FB6">
      <w:pPr>
        <w:ind w:left="720"/>
      </w:pPr>
      <w:r>
        <w:t>Ethical Issues</w:t>
      </w:r>
    </w:p>
    <w:p w:rsidR="0071574E" w:rsidRDefault="0071574E" w:rsidP="00A55FB6">
      <w:pPr>
        <w:ind w:firstLine="720"/>
      </w:pPr>
    </w:p>
    <w:p w:rsidR="00DE79C4" w:rsidRDefault="00DE79C4" w:rsidP="00A55FB6">
      <w:pPr>
        <w:ind w:firstLine="720"/>
      </w:pPr>
      <w:r>
        <w:t>Performance Measurements and Standards-Based Education</w:t>
      </w:r>
    </w:p>
    <w:p w:rsidR="000C7F08" w:rsidRDefault="00DE79C4" w:rsidP="00A55FB6">
      <w:pPr>
        <w:ind w:firstLine="720"/>
      </w:pPr>
      <w:r>
        <w:t>Growth of Evaluation Internationally</w:t>
      </w:r>
    </w:p>
    <w:p w:rsidR="00AD0A26" w:rsidRDefault="00AD0A26" w:rsidP="00AD0A26">
      <w:pPr>
        <w:rPr>
          <w:b/>
        </w:rPr>
      </w:pPr>
    </w:p>
    <w:p w:rsidR="00AD0A26" w:rsidRDefault="00AD0A26" w:rsidP="00AD0A26">
      <w:pPr>
        <w:rPr>
          <w:b/>
        </w:rPr>
      </w:pPr>
    </w:p>
    <w:p w:rsidR="000C7F08" w:rsidRDefault="000C7F08" w:rsidP="00AD0A26">
      <w:pPr>
        <w:jc w:val="center"/>
        <w:rPr>
          <w:b/>
        </w:rPr>
      </w:pPr>
      <w:r w:rsidRPr="000C7F08">
        <w:rPr>
          <w:b/>
        </w:rPr>
        <w:t xml:space="preserve">Chapter 3 </w:t>
      </w:r>
      <w:r w:rsidRPr="000C7F08">
        <w:rPr>
          <w:b/>
        </w:rPr>
        <w:tab/>
        <w:t>Alternative Views of Evaluation</w:t>
      </w:r>
    </w:p>
    <w:p w:rsidR="00AD0A26" w:rsidRDefault="00AD0A26" w:rsidP="00AD0A26"/>
    <w:p w:rsidR="000C7F08" w:rsidRPr="00FF771B" w:rsidRDefault="000C7F08" w:rsidP="00AD0A26">
      <w:pPr>
        <w:rPr>
          <w:i/>
          <w:u w:val="single"/>
        </w:rPr>
      </w:pPr>
      <w:r w:rsidRPr="00FF771B">
        <w:rPr>
          <w:i/>
          <w:u w:val="single"/>
        </w:rPr>
        <w:t>Diverse Conceptions of Program Evaluations</w:t>
      </w:r>
    </w:p>
    <w:p w:rsidR="00FF771B" w:rsidRDefault="00FF771B" w:rsidP="00AD0A26"/>
    <w:p w:rsidR="000C7F08" w:rsidRPr="00FF771B" w:rsidRDefault="000C7F08" w:rsidP="00AD0A26">
      <w:pPr>
        <w:rPr>
          <w:i/>
          <w:u w:val="single"/>
        </w:rPr>
      </w:pPr>
      <w:r w:rsidRPr="00FF771B">
        <w:rPr>
          <w:i/>
          <w:u w:val="single"/>
        </w:rPr>
        <w:t>Origins of Alternative Views of Evaluation</w:t>
      </w:r>
    </w:p>
    <w:p w:rsidR="00FF771B" w:rsidRDefault="00FF771B" w:rsidP="00AD0A26">
      <w:r>
        <w:tab/>
        <w:t>Baker &amp; Niemi (1996) propose four disparate sources from which much of the thinking about evaluation  has been drawn (1) experimentation, (2) measurement, (3) systemes analysis, and (4) interpretative approaches</w:t>
      </w:r>
    </w:p>
    <w:p w:rsidR="00FF771B" w:rsidRDefault="00FF771B" w:rsidP="00AD0A26"/>
    <w:p w:rsidR="000C7F08" w:rsidRDefault="000C7F08" w:rsidP="00AD0A26">
      <w:r>
        <w:t>Philosophical and Ideological Differences</w:t>
      </w:r>
    </w:p>
    <w:p w:rsidR="00FF771B" w:rsidRDefault="00FF771B" w:rsidP="00AD0A26"/>
    <w:p w:rsidR="000C7F08" w:rsidRDefault="000C7F08" w:rsidP="00AD0A26">
      <w:r>
        <w:t>Objectivist and Subjectivist Epi</w:t>
      </w:r>
      <w:r w:rsidR="0080737E">
        <w:t>s</w:t>
      </w:r>
      <w:r>
        <w:t>temology</w:t>
      </w:r>
    </w:p>
    <w:p w:rsidR="00FF771B" w:rsidRDefault="00FF771B" w:rsidP="00AD0A26"/>
    <w:p w:rsidR="000C7F08" w:rsidRDefault="000C7F08" w:rsidP="00AD0A26">
      <w:r>
        <w:t>Utilitarian v. Intuitionist-Pluralist Evaluation</w:t>
      </w:r>
    </w:p>
    <w:p w:rsidR="00FF771B" w:rsidRDefault="00FF771B" w:rsidP="00AD0A26"/>
    <w:p w:rsidR="000C7F08" w:rsidRDefault="000C7F08" w:rsidP="00AD0A26">
      <w:r>
        <w:t>The Impact of Philosophical Differences</w:t>
      </w:r>
    </w:p>
    <w:p w:rsidR="00FF771B" w:rsidRDefault="00FF771B" w:rsidP="00AD0A26"/>
    <w:p w:rsidR="000C7F08" w:rsidRDefault="0080737E" w:rsidP="00AD0A26">
      <w:r>
        <w:t>Methodolo</w:t>
      </w:r>
      <w:r w:rsidR="000C7F08">
        <w:t>g</w:t>
      </w:r>
      <w:r>
        <w:t>i</w:t>
      </w:r>
      <w:r w:rsidR="000C7F08">
        <w:t>cal Backgrounds and Preferences</w:t>
      </w:r>
    </w:p>
    <w:p w:rsidR="00FF771B" w:rsidRDefault="00FF771B" w:rsidP="00AD0A26"/>
    <w:p w:rsidR="000C7F08" w:rsidRDefault="000C7F08" w:rsidP="00AD0A26">
      <w:r>
        <w:t>Quantitative and Qualitativ</w:t>
      </w:r>
      <w:r w:rsidR="0080737E">
        <w:t>e</w:t>
      </w:r>
      <w:r>
        <w:t xml:space="preserve"> Evaluation</w:t>
      </w:r>
    </w:p>
    <w:p w:rsidR="00FF771B" w:rsidRDefault="00FF771B" w:rsidP="00AD0A26"/>
    <w:p w:rsidR="000C7F08" w:rsidRDefault="000C7F08" w:rsidP="00AD0A26">
      <w:r>
        <w:t>Disciplinary Bounda</w:t>
      </w:r>
      <w:r w:rsidR="0080737E">
        <w:t>r</w:t>
      </w:r>
      <w:r>
        <w:t>ies and Evaluation Metho</w:t>
      </w:r>
      <w:r w:rsidR="0080737E">
        <w:t>do</w:t>
      </w:r>
      <w:r>
        <w:t>logy</w:t>
      </w:r>
    </w:p>
    <w:p w:rsidR="00FF771B" w:rsidRDefault="00FF771B" w:rsidP="00AD0A26"/>
    <w:p w:rsidR="000C7F08" w:rsidRDefault="000C7F08" w:rsidP="00AD0A26">
      <w:r>
        <w:t>Different Metaphors of Evaluation</w:t>
      </w:r>
    </w:p>
    <w:p w:rsidR="00FF771B" w:rsidRDefault="00FF771B" w:rsidP="00AD0A26"/>
    <w:p w:rsidR="000C7F08" w:rsidRDefault="000C7F08" w:rsidP="00AD0A26">
      <w:r>
        <w:t>Responding to Different Needs</w:t>
      </w:r>
    </w:p>
    <w:p w:rsidR="00FF771B" w:rsidRDefault="00FF771B" w:rsidP="00AD0A26"/>
    <w:p w:rsidR="000C7F08" w:rsidRDefault="000C7F08" w:rsidP="00AD0A26">
      <w:r>
        <w:t>Practi</w:t>
      </w:r>
      <w:r w:rsidR="00773BC1">
        <w:t>c</w:t>
      </w:r>
      <w:r>
        <w:t>al Considerations</w:t>
      </w:r>
    </w:p>
    <w:p w:rsidR="00FF771B" w:rsidRDefault="00FF771B" w:rsidP="00AD0A26"/>
    <w:p w:rsidR="000C7F08" w:rsidRDefault="000C7F08" w:rsidP="00AD0A26">
      <w:r>
        <w:t>Themes Among the Variations</w:t>
      </w:r>
    </w:p>
    <w:p w:rsidR="00FF771B" w:rsidRDefault="00FF771B" w:rsidP="00AD0A26"/>
    <w:p w:rsidR="000C7F08" w:rsidRDefault="000C7F08" w:rsidP="00AD0A26">
      <w:r>
        <w:t>A Classification Schema for Evaluation Approaches</w:t>
      </w:r>
    </w:p>
    <w:p w:rsidR="0064499B" w:rsidRPr="000C7F08" w:rsidRDefault="0064499B" w:rsidP="000C7F08">
      <w:pPr>
        <w:ind w:firstLine="720"/>
      </w:pPr>
    </w:p>
    <w:sectPr w:rsidR="0064499B" w:rsidRPr="000C7F08" w:rsidSect="00217184">
      <w:headerReference w:type="default" r:id="rId10"/>
      <w:footerReference w:type="default" r:id="rId11"/>
      <w:pgSz w:w="12240" w:h="15840"/>
      <w:pgMar w:top="1440" w:right="1440" w:bottom="1440" w:left="1440" w:gutter="0"/>
      <w:printerSettings r:id="rId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A26" w:rsidRPr="00A73D22" w:rsidRDefault="00AD0A26">
    <w:pPr>
      <w:pStyle w:val="Footer"/>
      <w:rPr>
        <w:sz w:val="20"/>
      </w:rPr>
    </w:pPr>
    <w:r w:rsidRPr="00A73D22">
      <w:rPr>
        <w:sz w:val="20"/>
      </w:rPr>
      <w:t>Fitzpatrick, Sanders, &amp; Worthen. (2004) 3</w:t>
    </w:r>
    <w:r w:rsidRPr="00A73D22">
      <w:rPr>
        <w:sz w:val="20"/>
        <w:vertAlign w:val="superscript"/>
      </w:rPr>
      <w:t>rd</w:t>
    </w:r>
    <w:r w:rsidRPr="00A73D22">
      <w:rPr>
        <w:sz w:val="20"/>
      </w:rPr>
      <w:t xml:space="preserve"> Ed. Pearson Education.</w:t>
    </w: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0A26" w:rsidRPr="00A73D22" w:rsidRDefault="00AD0A26">
    <w:pPr>
      <w:pStyle w:val="Header"/>
      <w:rPr>
        <w:sz w:val="20"/>
      </w:rPr>
    </w:pPr>
    <w:r w:rsidRPr="00A73D22">
      <w:rPr>
        <w:sz w:val="20"/>
      </w:rPr>
      <w:t>Program Evaluation: Alternative Approaches and Practical Guidelines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0E61"/>
    <w:multiLevelType w:val="hybridMultilevel"/>
    <w:tmpl w:val="CCA6B30A"/>
    <w:lvl w:ilvl="0" w:tplc="9DE8711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93608"/>
    <w:multiLevelType w:val="hybridMultilevel"/>
    <w:tmpl w:val="0510A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F27ED3"/>
    <w:multiLevelType w:val="hybridMultilevel"/>
    <w:tmpl w:val="1FD2F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DE41F3"/>
    <w:multiLevelType w:val="hybridMultilevel"/>
    <w:tmpl w:val="99583E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8A43B56"/>
    <w:multiLevelType w:val="hybridMultilevel"/>
    <w:tmpl w:val="72B0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23136"/>
    <w:multiLevelType w:val="hybridMultilevel"/>
    <w:tmpl w:val="643241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F6C1EFA"/>
    <w:multiLevelType w:val="hybridMultilevel"/>
    <w:tmpl w:val="D45E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A8413D"/>
    <w:multiLevelType w:val="hybridMultilevel"/>
    <w:tmpl w:val="115A2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6D4441"/>
    <w:multiLevelType w:val="hybridMultilevel"/>
    <w:tmpl w:val="CCA6B30A"/>
    <w:lvl w:ilvl="0" w:tplc="9DE8711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activeWritingStyle w:appName="MSWord" w:lang="en-US" w:vendorID="64" w:dllVersion="131078" w:nlCheck="1" w:checkStyle="1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A73D22"/>
    <w:rsid w:val="00063887"/>
    <w:rsid w:val="000C7F08"/>
    <w:rsid w:val="000E7725"/>
    <w:rsid w:val="00116619"/>
    <w:rsid w:val="001A4F77"/>
    <w:rsid w:val="001E09B7"/>
    <w:rsid w:val="00217184"/>
    <w:rsid w:val="00231A8E"/>
    <w:rsid w:val="002403C2"/>
    <w:rsid w:val="002A60A8"/>
    <w:rsid w:val="002C326B"/>
    <w:rsid w:val="003A6670"/>
    <w:rsid w:val="003D0369"/>
    <w:rsid w:val="003F6289"/>
    <w:rsid w:val="004249A7"/>
    <w:rsid w:val="00461FF0"/>
    <w:rsid w:val="004673FC"/>
    <w:rsid w:val="004A79E4"/>
    <w:rsid w:val="004C579B"/>
    <w:rsid w:val="004E0C8C"/>
    <w:rsid w:val="004E50BA"/>
    <w:rsid w:val="0054067D"/>
    <w:rsid w:val="006240E2"/>
    <w:rsid w:val="0064499B"/>
    <w:rsid w:val="00667CF9"/>
    <w:rsid w:val="0070667A"/>
    <w:rsid w:val="0071574E"/>
    <w:rsid w:val="00723FC7"/>
    <w:rsid w:val="007401A0"/>
    <w:rsid w:val="00773BC1"/>
    <w:rsid w:val="007C4801"/>
    <w:rsid w:val="0080737E"/>
    <w:rsid w:val="00813BAC"/>
    <w:rsid w:val="008801EA"/>
    <w:rsid w:val="008F6139"/>
    <w:rsid w:val="0095221C"/>
    <w:rsid w:val="00954E9E"/>
    <w:rsid w:val="00977D06"/>
    <w:rsid w:val="00A411F5"/>
    <w:rsid w:val="00A55FB6"/>
    <w:rsid w:val="00A73D22"/>
    <w:rsid w:val="00A95B01"/>
    <w:rsid w:val="00AD0A26"/>
    <w:rsid w:val="00B60277"/>
    <w:rsid w:val="00C3592F"/>
    <w:rsid w:val="00C6367B"/>
    <w:rsid w:val="00C86A14"/>
    <w:rsid w:val="00CB04BA"/>
    <w:rsid w:val="00D9645E"/>
    <w:rsid w:val="00DE79C4"/>
    <w:rsid w:val="00E42650"/>
    <w:rsid w:val="00E764B1"/>
    <w:rsid w:val="00F75CC7"/>
    <w:rsid w:val="00FA456E"/>
    <w:rsid w:val="00FF771B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B9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73D2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3D22"/>
  </w:style>
  <w:style w:type="paragraph" w:styleId="Footer">
    <w:name w:val="footer"/>
    <w:basedOn w:val="Normal"/>
    <w:link w:val="FooterChar"/>
    <w:uiPriority w:val="99"/>
    <w:semiHidden/>
    <w:unhideWhenUsed/>
    <w:rsid w:val="00A73D2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3D22"/>
  </w:style>
  <w:style w:type="paragraph" w:styleId="ListParagraph">
    <w:name w:val="List Paragraph"/>
    <w:basedOn w:val="Normal"/>
    <w:uiPriority w:val="34"/>
    <w:qFormat/>
    <w:rsid w:val="006449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theme" Target="theme/theme1.xml"/><Relationship Id="rId4" Type="http://schemas.openxmlformats.org/officeDocument/2006/relationships/webSettings" Target="webSettings.xml"/><Relationship Id="rId7" Type="http://schemas.openxmlformats.org/officeDocument/2006/relationships/image" Target="media/image3.jpeg"/><Relationship Id="rId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10" Type="http://schemas.openxmlformats.org/officeDocument/2006/relationships/header" Target="header1.xml"/><Relationship Id="rId5" Type="http://schemas.openxmlformats.org/officeDocument/2006/relationships/image" Target="media/image1.jpeg"/><Relationship Id="rId12" Type="http://schemas.openxmlformats.org/officeDocument/2006/relationships/printerSettings" Target="printerSettings/printerSettings1.bin"/><Relationship Id="rId2" Type="http://schemas.openxmlformats.org/officeDocument/2006/relationships/styles" Target="styles.xml"/><Relationship Id="rId9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7</Pages>
  <Words>1181</Words>
  <Characters>6732</Characters>
  <Application>Microsoft Macintosh Word</Application>
  <DocSecurity>0</DocSecurity>
  <Lines>56</Lines>
  <Paragraphs>13</Paragraphs>
  <ScaleCrop>false</ScaleCrop>
  <Company>Wayne State University</Company>
  <LinksUpToDate>false</LinksUpToDate>
  <CharactersWithSpaces>8267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Leah Robinson</cp:lastModifiedBy>
  <cp:revision>46</cp:revision>
  <dcterms:created xsi:type="dcterms:W3CDTF">2010-11-06T17:28:00Z</dcterms:created>
  <dcterms:modified xsi:type="dcterms:W3CDTF">2010-11-06T22:08:00Z</dcterms:modified>
</cp:coreProperties>
</file>