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CB" w:rsidRDefault="000466CB"/>
    <w:p w:rsidR="000466CB" w:rsidRDefault="000466CB" w:rsidP="000466CB">
      <w:pPr>
        <w:tabs>
          <w:tab w:val="left" w:pos="3675"/>
        </w:tabs>
        <w:rPr>
          <w:sz w:val="72"/>
          <w:szCs w:val="72"/>
        </w:rPr>
      </w:pPr>
      <w:r>
        <w:tab/>
      </w:r>
      <w:r w:rsidRPr="000466CB">
        <w:rPr>
          <w:sz w:val="72"/>
          <w:szCs w:val="72"/>
        </w:rPr>
        <w:t xml:space="preserve">La Moto </w:t>
      </w:r>
    </w:p>
    <w:p w:rsidR="000466CB" w:rsidRDefault="000466CB" w:rsidP="000466CB">
      <w:pPr>
        <w:rPr>
          <w:sz w:val="72"/>
          <w:szCs w:val="72"/>
        </w:rPr>
      </w:pPr>
    </w:p>
    <w:p w:rsidR="000466CB" w:rsidRPr="000466CB" w:rsidRDefault="000466CB" w:rsidP="000466CB">
      <w:pPr>
        <w:pStyle w:val="NormalWeb"/>
        <w:rPr>
          <w:color w:val="000000" w:themeColor="text1"/>
          <w:lang w:val="es-ES"/>
        </w:rPr>
      </w:pPr>
      <w:r>
        <w:rPr>
          <w:sz w:val="72"/>
          <w:szCs w:val="72"/>
        </w:rPr>
        <w:tab/>
      </w:r>
      <w:r w:rsidRPr="000466CB">
        <w:rPr>
          <w:color w:val="000000" w:themeColor="text1"/>
          <w:lang w:val="es-ES"/>
        </w:rPr>
        <w:t xml:space="preserve">Una </w:t>
      </w:r>
      <w:r w:rsidRPr="000466CB">
        <w:rPr>
          <w:bCs/>
          <w:color w:val="000000" w:themeColor="text1"/>
          <w:lang w:val="es-ES"/>
        </w:rPr>
        <w:t>motocicleta</w:t>
      </w:r>
      <w:r w:rsidRPr="000466CB">
        <w:rPr>
          <w:color w:val="000000" w:themeColor="text1"/>
          <w:lang w:val="es-ES"/>
        </w:rPr>
        <w:t xml:space="preserve">, comúnmente conocida en castellano con la abreviatura </w:t>
      </w:r>
      <w:r w:rsidRPr="000466CB">
        <w:rPr>
          <w:bCs/>
          <w:color w:val="000000" w:themeColor="text1"/>
          <w:lang w:val="es-ES"/>
        </w:rPr>
        <w:t>moto</w:t>
      </w:r>
      <w:r w:rsidRPr="000466CB">
        <w:rPr>
          <w:color w:val="000000" w:themeColor="text1"/>
          <w:lang w:val="es-ES"/>
        </w:rPr>
        <w:t xml:space="preserve">, es un </w:t>
      </w:r>
      <w:hyperlink r:id="rId4" w:history="1">
        <w:r w:rsidRPr="000466CB">
          <w:rPr>
            <w:rStyle w:val="Hipervnculo"/>
            <w:color w:val="000000" w:themeColor="text1"/>
            <w:u w:val="none"/>
            <w:lang w:val="es-ES"/>
          </w:rPr>
          <w:t>vehículo</w:t>
        </w:r>
      </w:hyperlink>
      <w:r w:rsidRPr="000466CB">
        <w:rPr>
          <w:color w:val="000000" w:themeColor="text1"/>
          <w:lang w:val="es-ES"/>
        </w:rPr>
        <w:t xml:space="preserve"> </w:t>
      </w:r>
      <w:hyperlink r:id="rId5" w:history="1">
        <w:r w:rsidRPr="000466CB">
          <w:rPr>
            <w:rStyle w:val="Hipervnculo"/>
            <w:color w:val="000000" w:themeColor="text1"/>
            <w:u w:val="none"/>
            <w:lang w:val="es-ES"/>
          </w:rPr>
          <w:t>automóvil</w:t>
        </w:r>
      </w:hyperlink>
      <w:r w:rsidRPr="000466CB">
        <w:rPr>
          <w:color w:val="000000" w:themeColor="text1"/>
          <w:lang w:val="es-ES"/>
        </w:rPr>
        <w:t xml:space="preserve"> impulsado por un </w:t>
      </w:r>
      <w:hyperlink r:id="rId6" w:history="1">
        <w:r w:rsidRPr="000466CB">
          <w:rPr>
            <w:rStyle w:val="Hipervnculo"/>
            <w:color w:val="000000" w:themeColor="text1"/>
            <w:u w:val="none"/>
            <w:lang w:val="es-ES"/>
          </w:rPr>
          <w:t>motor</w:t>
        </w:r>
      </w:hyperlink>
      <w:r w:rsidRPr="000466CB">
        <w:rPr>
          <w:color w:val="000000" w:themeColor="text1"/>
          <w:lang w:val="es-ES"/>
        </w:rPr>
        <w:t xml:space="preserve"> que acciona la rueda trasera, salvo raras excepciones. El cuadro o </w:t>
      </w:r>
      <w:hyperlink r:id="rId7" w:history="1">
        <w:r w:rsidRPr="000466CB">
          <w:rPr>
            <w:rStyle w:val="Hipervnculo"/>
            <w:color w:val="000000" w:themeColor="text1"/>
            <w:u w:val="none"/>
            <w:lang w:val="es-ES"/>
          </w:rPr>
          <w:t>chasis</w:t>
        </w:r>
      </w:hyperlink>
      <w:r w:rsidRPr="000466CB">
        <w:rPr>
          <w:color w:val="000000" w:themeColor="text1"/>
          <w:lang w:val="es-ES"/>
        </w:rPr>
        <w:t xml:space="preserve"> y las ruedas constituyen la estructura fundamental del vehículo. La rueda directriz es la delantera.</w:t>
      </w:r>
    </w:p>
    <w:p w:rsidR="000466CB" w:rsidRPr="000466CB" w:rsidRDefault="000466CB" w:rsidP="000466CB">
      <w:pPr>
        <w:pStyle w:val="NormalWeb"/>
        <w:rPr>
          <w:color w:val="000000" w:themeColor="text1"/>
          <w:lang w:val="es-ES"/>
        </w:rPr>
      </w:pPr>
      <w:r w:rsidRPr="000466CB">
        <w:rPr>
          <w:color w:val="000000" w:themeColor="text1"/>
          <w:lang w:val="es-ES"/>
        </w:rPr>
        <w:t xml:space="preserve">Las motocicletas pueden transportar hasta dos personas, y tres si están dotadas de </w:t>
      </w:r>
      <w:hyperlink r:id="rId8" w:history="1">
        <w:r w:rsidRPr="000466CB">
          <w:rPr>
            <w:rStyle w:val="Hipervnculo"/>
            <w:color w:val="000000" w:themeColor="text1"/>
            <w:u w:val="none"/>
            <w:lang w:val="es-ES"/>
          </w:rPr>
          <w:t>sidecar</w:t>
        </w:r>
      </w:hyperlink>
      <w:r w:rsidRPr="000466CB">
        <w:rPr>
          <w:color w:val="000000" w:themeColor="text1"/>
          <w:lang w:val="es-ES"/>
        </w:rPr>
        <w:t>.</w:t>
      </w:r>
    </w:p>
    <w:p w:rsidR="006E25F6" w:rsidRDefault="006E25F6" w:rsidP="000466CB">
      <w:pPr>
        <w:tabs>
          <w:tab w:val="left" w:pos="2400"/>
        </w:tabs>
        <w:rPr>
          <w:color w:val="000000" w:themeColor="text1"/>
          <w:sz w:val="72"/>
          <w:szCs w:val="72"/>
          <w:lang w:val="es-ES"/>
        </w:rPr>
      </w:pPr>
    </w:p>
    <w:p w:rsidR="00ED4BEF" w:rsidRPr="006E25F6" w:rsidRDefault="006E25F6" w:rsidP="006E25F6">
      <w:pPr>
        <w:jc w:val="center"/>
        <w:rPr>
          <w:sz w:val="72"/>
          <w:szCs w:val="72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4371975" cy="3440128"/>
            <wp:effectExtent l="152400" t="0" r="257175" b="274622"/>
            <wp:docPr id="1" name="il_fi" descr="http://infomotos.thecrazybug.com/IMG/motosg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motos.thecrazybug.com/IMG/motosg/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401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ED4BEF" w:rsidRPr="006E25F6" w:rsidSect="00ED4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6CB"/>
    <w:rsid w:val="000466CB"/>
    <w:rsid w:val="006E25F6"/>
    <w:rsid w:val="00E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66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dec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ha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o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Autom%C3%B3v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Veh%C3%ADculo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1</cp:revision>
  <dcterms:created xsi:type="dcterms:W3CDTF">2011-04-25T13:18:00Z</dcterms:created>
  <dcterms:modified xsi:type="dcterms:W3CDTF">2011-04-25T13:37:00Z</dcterms:modified>
</cp:coreProperties>
</file>