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372"/>
        <w:gridCol w:w="1151"/>
        <w:gridCol w:w="1609"/>
        <w:gridCol w:w="3197"/>
        <w:gridCol w:w="1597"/>
        <w:gridCol w:w="1013"/>
        <w:gridCol w:w="1048"/>
        <w:gridCol w:w="3263"/>
      </w:tblGrid>
      <w:tr w:rsidR="00581951" w:rsidRPr="0063198E" w:rsidTr="00DB1DD1">
        <w:trPr>
          <w:trHeight w:val="930"/>
          <w:tblCellSpacing w:w="15" w:type="dxa"/>
        </w:trPr>
        <w:tc>
          <w:tcPr>
            <w:tcW w:w="4979" w:type="pct"/>
            <w:gridSpan w:val="8"/>
            <w:shd w:val="clear" w:color="auto" w:fill="0F243E" w:themeFill="text2" w:themeFillShade="80"/>
            <w:vAlign w:val="center"/>
          </w:tcPr>
          <w:p w:rsidR="00B43C86" w:rsidRDefault="00B43C86">
            <w:pPr>
              <w:jc w:val="center"/>
              <w:rPr>
                <w:rFonts w:ascii="Arial" w:hAnsi="Arial" w:cs="Arial"/>
                <w:b/>
                <w:color w:val="FFFFFF"/>
              </w:rPr>
            </w:pPr>
            <w:r w:rsidRPr="00B43C86">
              <w:rPr>
                <w:rFonts w:ascii="Arial" w:hAnsi="Arial" w:cs="Arial"/>
                <w:b/>
                <w:color w:val="FFFFFF"/>
              </w:rPr>
              <w:t>La Constitución Económica de 1991</w:t>
            </w:r>
          </w:p>
          <w:p w:rsidR="00581951" w:rsidRPr="00B43C86" w:rsidRDefault="00581951">
            <w:pPr>
              <w:jc w:val="center"/>
              <w:rPr>
                <w:rFonts w:ascii="Arial" w:hAnsi="Arial" w:cs="Arial"/>
              </w:rPr>
            </w:pPr>
            <w:r w:rsidRPr="00B43C86">
              <w:rPr>
                <w:rStyle w:val="Textoennegrita"/>
                <w:rFonts w:ascii="Arial" w:hAnsi="Arial" w:cs="Arial"/>
              </w:rPr>
              <w:t>Trayecto de actividades</w:t>
            </w:r>
          </w:p>
        </w:tc>
      </w:tr>
      <w:tr w:rsidR="00581951" w:rsidRPr="0063198E" w:rsidTr="00DB1DD1">
        <w:trPr>
          <w:cantSplit/>
          <w:trHeight w:val="473"/>
          <w:tblCellSpacing w:w="15" w:type="dxa"/>
        </w:trPr>
        <w:tc>
          <w:tcPr>
            <w:tcW w:w="4979" w:type="pct"/>
            <w:gridSpan w:val="8"/>
            <w:shd w:val="clear" w:color="auto" w:fill="548DD4" w:themeFill="text2" w:themeFillTint="99"/>
            <w:vAlign w:val="center"/>
          </w:tcPr>
          <w:p w:rsidR="00B43C86" w:rsidRPr="00B43C86" w:rsidRDefault="00515C23" w:rsidP="00515C23">
            <w:pPr>
              <w:rPr>
                <w:rFonts w:ascii="Arial" w:hAnsi="Arial" w:cs="Arial"/>
                <w:b/>
                <w:color w:val="FFFFFF"/>
              </w:rPr>
            </w:pPr>
            <w:r>
              <w:rPr>
                <w:rFonts w:ascii="Arial" w:hAnsi="Arial" w:cs="Arial"/>
                <w:b/>
                <w:color w:val="FFFFFF"/>
              </w:rPr>
              <w:t>Jorge Eduardo Fonseca Echeverri</w:t>
            </w:r>
          </w:p>
        </w:tc>
      </w:tr>
      <w:tr w:rsidR="00DB1DD1" w:rsidRPr="00B43C86" w:rsidTr="00DB1DD1">
        <w:trPr>
          <w:cantSplit/>
          <w:trHeight w:val="704"/>
          <w:tblCellSpacing w:w="15" w:type="dxa"/>
        </w:trPr>
        <w:tc>
          <w:tcPr>
            <w:tcW w:w="474"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LO QUE SE ENSEÑARÁ</w:t>
            </w:r>
          </w:p>
        </w:tc>
        <w:tc>
          <w:tcPr>
            <w:tcW w:w="390"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 xml:space="preserve">PROPÓSITO </w:t>
            </w:r>
          </w:p>
        </w:tc>
        <w:tc>
          <w:tcPr>
            <w:tcW w:w="564"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ACTIVIDAD DE APRENDIZAJE</w:t>
            </w:r>
          </w:p>
        </w:tc>
        <w:tc>
          <w:tcPr>
            <w:tcW w:w="1129"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DESCRIPCIÓN DE ACCIONES DE APRENDIZAJE</w:t>
            </w:r>
          </w:p>
        </w:tc>
        <w:tc>
          <w:tcPr>
            <w:tcW w:w="560"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RECURSOS Y MEDIOS</w:t>
            </w:r>
          </w:p>
        </w:tc>
        <w:tc>
          <w:tcPr>
            <w:tcW w:w="352"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FORMA</w:t>
            </w:r>
          </w:p>
        </w:tc>
        <w:tc>
          <w:tcPr>
            <w:tcW w:w="363"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TIEMPO</w:t>
            </w:r>
          </w:p>
        </w:tc>
        <w:tc>
          <w:tcPr>
            <w:tcW w:w="1074" w:type="pct"/>
            <w:shd w:val="clear" w:color="auto" w:fill="C6D9F1" w:themeFill="text2" w:themeFillTint="33"/>
          </w:tcPr>
          <w:p w:rsidR="00581951" w:rsidRPr="00B43C86" w:rsidRDefault="00DB1DD1" w:rsidP="00DB1DD1">
            <w:pPr>
              <w:jc w:val="center"/>
              <w:rPr>
                <w:rFonts w:ascii="Arial" w:hAnsi="Arial" w:cs="Arial"/>
                <w:b/>
                <w:sz w:val="18"/>
                <w:szCs w:val="18"/>
              </w:rPr>
            </w:pPr>
            <w:r w:rsidRPr="00B43C86">
              <w:rPr>
                <w:rFonts w:ascii="Arial" w:hAnsi="Arial" w:cs="Arial"/>
                <w:b/>
                <w:sz w:val="18"/>
                <w:szCs w:val="18"/>
              </w:rPr>
              <w:t>CRITERIOS DE EVALUACIÓN</w:t>
            </w:r>
          </w:p>
        </w:tc>
      </w:tr>
      <w:tr w:rsidR="007831AA" w:rsidRPr="0063198E" w:rsidTr="00DB1DD1">
        <w:trPr>
          <w:trHeight w:val="2405"/>
          <w:tblCellSpacing w:w="15" w:type="dxa"/>
        </w:trPr>
        <w:tc>
          <w:tcPr>
            <w:tcW w:w="474" w:type="pct"/>
            <w:vMerge w:val="restart"/>
            <w:shd w:val="clear" w:color="auto" w:fill="auto"/>
            <w:textDirection w:val="btLr"/>
          </w:tcPr>
          <w:p w:rsidR="007831AA" w:rsidRPr="00DB1DD1" w:rsidRDefault="00DB1DD1" w:rsidP="00DB1DD1">
            <w:pPr>
              <w:spacing w:line="276" w:lineRule="auto"/>
              <w:ind w:left="360" w:right="113"/>
              <w:jc w:val="right"/>
              <w:rPr>
                <w:rFonts w:ascii="Arial" w:hAnsi="Arial" w:cs="Arial"/>
                <w:b/>
                <w:color w:val="17365D" w:themeColor="text2" w:themeShade="BF"/>
                <w:szCs w:val="16"/>
              </w:rPr>
            </w:pPr>
            <w:r w:rsidRPr="00DB1DD1">
              <w:rPr>
                <w:rFonts w:ascii="Arial" w:hAnsi="Arial" w:cs="Arial"/>
                <w:b/>
                <w:color w:val="17365D" w:themeColor="text2" w:themeShade="BF"/>
                <w:szCs w:val="16"/>
              </w:rPr>
              <w:t>LA CONSTITUCIÓN ECONÓMICA DE 1991.</w:t>
            </w:r>
          </w:p>
        </w:tc>
        <w:tc>
          <w:tcPr>
            <w:tcW w:w="390" w:type="pct"/>
            <w:vMerge w:val="restart"/>
            <w:shd w:val="clear" w:color="auto" w:fill="auto"/>
            <w:textDirection w:val="btLr"/>
          </w:tcPr>
          <w:p w:rsidR="007831AA" w:rsidRPr="00DB1DD1" w:rsidRDefault="00DB1DD1" w:rsidP="00DB1DD1">
            <w:pPr>
              <w:spacing w:line="276" w:lineRule="auto"/>
              <w:ind w:left="113" w:right="113"/>
              <w:jc w:val="right"/>
              <w:rPr>
                <w:rFonts w:ascii="Arial" w:hAnsi="Arial" w:cs="Arial"/>
                <w:b/>
                <w:color w:val="17365D" w:themeColor="text2" w:themeShade="BF"/>
                <w:szCs w:val="16"/>
              </w:rPr>
            </w:pPr>
            <w:r w:rsidRPr="00DB1DD1">
              <w:rPr>
                <w:rFonts w:ascii="Arial" w:hAnsi="Arial" w:cs="Arial"/>
                <w:b/>
                <w:color w:val="17365D" w:themeColor="text2" w:themeShade="BF"/>
                <w:szCs w:val="16"/>
              </w:rPr>
              <w:t>IDENTIFICAR EL CONCEPTO DE MODELO ECONÓMICO EN LA CONSTITUCIÓN DE COLOMBIA DE 1991.</w:t>
            </w:r>
          </w:p>
        </w:tc>
        <w:tc>
          <w:tcPr>
            <w:tcW w:w="564" w:type="pct"/>
            <w:shd w:val="clear" w:color="auto" w:fill="auto"/>
          </w:tcPr>
          <w:p w:rsidR="007831AA" w:rsidRPr="008729C4" w:rsidRDefault="007831AA" w:rsidP="00476C10">
            <w:pPr>
              <w:jc w:val="both"/>
              <w:rPr>
                <w:rFonts w:ascii="Arial" w:hAnsi="Arial" w:cs="Arial"/>
                <w:sz w:val="16"/>
                <w:szCs w:val="16"/>
              </w:rPr>
            </w:pPr>
            <w:r w:rsidRPr="008729C4">
              <w:rPr>
                <w:rFonts w:ascii="Arial" w:hAnsi="Arial" w:cs="Arial"/>
                <w:b/>
                <w:color w:val="FF0000"/>
                <w:sz w:val="16"/>
                <w:szCs w:val="16"/>
                <w:u w:val="single"/>
              </w:rPr>
              <w:t>Clase Teóric</w:t>
            </w:r>
            <w:r>
              <w:rPr>
                <w:rFonts w:ascii="Arial" w:hAnsi="Arial" w:cs="Arial"/>
                <w:b/>
                <w:color w:val="FF0000"/>
                <w:sz w:val="16"/>
                <w:szCs w:val="16"/>
                <w:u w:val="single"/>
              </w:rPr>
              <w:t>a:</w:t>
            </w:r>
            <w:r>
              <w:rPr>
                <w:rFonts w:ascii="Arial" w:hAnsi="Arial" w:cs="Arial"/>
                <w:sz w:val="16"/>
                <w:szCs w:val="16"/>
                <w:u w:val="single"/>
              </w:rPr>
              <w:t xml:space="preserve"> </w:t>
            </w:r>
            <w:proofErr w:type="spellStart"/>
            <w:r w:rsidRPr="008729C4">
              <w:rPr>
                <w:rFonts w:ascii="Arial" w:hAnsi="Arial" w:cs="Arial"/>
                <w:sz w:val="16"/>
              </w:rPr>
              <w:t>Lectio</w:t>
            </w:r>
            <w:proofErr w:type="spellEnd"/>
            <w:r w:rsidRPr="008729C4">
              <w:rPr>
                <w:rFonts w:ascii="Arial" w:hAnsi="Arial" w:cs="Arial"/>
                <w:sz w:val="16"/>
              </w:rPr>
              <w:t xml:space="preserve"> Inaugural Introducción. Explica</w:t>
            </w:r>
            <w:r>
              <w:rPr>
                <w:rFonts w:ascii="Arial" w:hAnsi="Arial" w:cs="Arial"/>
                <w:sz w:val="16"/>
              </w:rPr>
              <w:t>r e</w:t>
            </w:r>
            <w:r w:rsidRPr="008729C4">
              <w:rPr>
                <w:rFonts w:ascii="Arial" w:hAnsi="Arial" w:cs="Arial"/>
                <w:sz w:val="16"/>
              </w:rPr>
              <w:t xml:space="preserve">l método de trabajo, objetivos a desarrollar, establecer cual es la claridad y el grado de conocimiento que tiene el estudiante sobre </w:t>
            </w:r>
            <w:r>
              <w:rPr>
                <w:rFonts w:ascii="Arial" w:hAnsi="Arial" w:cs="Arial"/>
                <w:sz w:val="16"/>
              </w:rPr>
              <w:t>los sistemas o modelos económicos.</w:t>
            </w:r>
          </w:p>
        </w:tc>
        <w:tc>
          <w:tcPr>
            <w:tcW w:w="1129" w:type="pct"/>
            <w:shd w:val="clear" w:color="auto" w:fill="auto"/>
          </w:tcPr>
          <w:p w:rsidR="007831AA" w:rsidRDefault="00B66F5A" w:rsidP="00B66F5A">
            <w:pPr>
              <w:jc w:val="both"/>
              <w:rPr>
                <w:rFonts w:ascii="Arial" w:hAnsi="Arial" w:cs="Arial"/>
                <w:sz w:val="16"/>
              </w:rPr>
            </w:pPr>
            <w:r>
              <w:rPr>
                <w:rFonts w:ascii="Arial" w:hAnsi="Arial" w:cs="Arial"/>
                <w:sz w:val="16"/>
              </w:rPr>
              <w:t>Asistencia presencial a clase y en el cual se le indicará al estudiante los objetivos que se espera logre al final del tema como son identificar el  concepto de modelo económico en la constitución</w:t>
            </w:r>
          </w:p>
          <w:p w:rsidR="00B66F5A" w:rsidRDefault="00B66F5A" w:rsidP="00B66F5A">
            <w:pPr>
              <w:jc w:val="both"/>
              <w:rPr>
                <w:rFonts w:ascii="Arial" w:hAnsi="Arial" w:cs="Arial"/>
                <w:sz w:val="16"/>
              </w:rPr>
            </w:pPr>
          </w:p>
          <w:p w:rsidR="00B66F5A" w:rsidRDefault="00B66F5A" w:rsidP="00B66F5A">
            <w:pPr>
              <w:jc w:val="both"/>
              <w:rPr>
                <w:rFonts w:ascii="Arial" w:hAnsi="Arial" w:cs="Arial"/>
                <w:sz w:val="16"/>
              </w:rPr>
            </w:pPr>
            <w:r>
              <w:rPr>
                <w:rFonts w:ascii="Arial" w:hAnsi="Arial" w:cs="Arial"/>
                <w:sz w:val="16"/>
              </w:rPr>
              <w:t xml:space="preserve">Se lanzará preguntas al estudiante sobre que entiende por economía, </w:t>
            </w:r>
            <w:r w:rsidR="00FB3C72">
              <w:rPr>
                <w:rFonts w:ascii="Arial" w:hAnsi="Arial" w:cs="Arial"/>
                <w:sz w:val="16"/>
              </w:rPr>
              <w:t>política, doctrinas políticas económicas</w:t>
            </w:r>
          </w:p>
          <w:p w:rsidR="00B66F5A" w:rsidRDefault="00B66F5A" w:rsidP="00B66F5A">
            <w:pPr>
              <w:jc w:val="both"/>
              <w:rPr>
                <w:rFonts w:ascii="Arial" w:hAnsi="Arial" w:cs="Arial"/>
                <w:sz w:val="16"/>
              </w:rPr>
            </w:pPr>
          </w:p>
          <w:p w:rsidR="00B66F5A" w:rsidRDefault="00B66F5A" w:rsidP="00FB3C72">
            <w:pPr>
              <w:jc w:val="both"/>
              <w:rPr>
                <w:rFonts w:ascii="Arial" w:hAnsi="Arial" w:cs="Arial"/>
                <w:sz w:val="16"/>
              </w:rPr>
            </w:pPr>
            <w:r>
              <w:rPr>
                <w:rFonts w:ascii="Arial" w:hAnsi="Arial" w:cs="Arial"/>
                <w:sz w:val="16"/>
              </w:rPr>
              <w:t xml:space="preserve">Mediante una clase magistral, se le explicara al estudiante como empezaron a </w:t>
            </w:r>
            <w:r w:rsidR="00FB3C72">
              <w:rPr>
                <w:rFonts w:ascii="Arial" w:hAnsi="Arial" w:cs="Arial"/>
                <w:sz w:val="16"/>
              </w:rPr>
              <w:t>desarrollarse las doctrinas políticas económicas</w:t>
            </w:r>
            <w:r w:rsidR="00C05512">
              <w:rPr>
                <w:rFonts w:ascii="Arial" w:hAnsi="Arial" w:cs="Arial"/>
                <w:sz w:val="16"/>
              </w:rPr>
              <w:t xml:space="preserve"> y cuales son las doctrinas político económico.</w:t>
            </w:r>
          </w:p>
          <w:p w:rsidR="00C05512" w:rsidRDefault="00C05512" w:rsidP="00FB3C72">
            <w:pPr>
              <w:jc w:val="both"/>
              <w:rPr>
                <w:rFonts w:ascii="Arial" w:hAnsi="Arial" w:cs="Arial"/>
                <w:sz w:val="16"/>
              </w:rPr>
            </w:pPr>
          </w:p>
          <w:p w:rsidR="00C05512" w:rsidRDefault="00C05512" w:rsidP="00DB1DD1">
            <w:pPr>
              <w:jc w:val="both"/>
              <w:rPr>
                <w:rFonts w:ascii="Arial" w:hAnsi="Arial" w:cs="Arial"/>
                <w:sz w:val="16"/>
              </w:rPr>
            </w:pPr>
            <w:r>
              <w:rPr>
                <w:rFonts w:ascii="Arial" w:hAnsi="Arial" w:cs="Arial"/>
                <w:sz w:val="16"/>
              </w:rPr>
              <w:t>Los estudiantes realizaran un ensayo  de cuatro cuartillas a mano alzada, sobre una doctrina política económica que escojan libremente  indicando, sus origines, aspectos positivos y negativos e incidencias en la economía</w:t>
            </w:r>
            <w:r w:rsidR="00DB1DD1">
              <w:rPr>
                <w:rFonts w:ascii="Arial" w:hAnsi="Arial" w:cs="Arial"/>
                <w:sz w:val="16"/>
              </w:rPr>
              <w:t xml:space="preserve"> de un Estado.</w:t>
            </w:r>
          </w:p>
          <w:p w:rsidR="00DB1DD1" w:rsidRPr="00682C2F" w:rsidRDefault="00DB1DD1" w:rsidP="00DB1DD1">
            <w:pPr>
              <w:jc w:val="both"/>
              <w:rPr>
                <w:rFonts w:ascii="Arial" w:hAnsi="Arial" w:cs="Arial"/>
                <w:sz w:val="16"/>
              </w:rPr>
            </w:pPr>
          </w:p>
        </w:tc>
        <w:tc>
          <w:tcPr>
            <w:tcW w:w="560" w:type="pct"/>
            <w:shd w:val="clear" w:color="auto" w:fill="auto"/>
          </w:tcPr>
          <w:p w:rsidR="007831AA" w:rsidRDefault="00FB3C72" w:rsidP="0031216F">
            <w:pPr>
              <w:jc w:val="both"/>
              <w:rPr>
                <w:rFonts w:ascii="Arial" w:hAnsi="Arial" w:cs="Arial"/>
                <w:sz w:val="16"/>
              </w:rPr>
            </w:pPr>
            <w:r>
              <w:rPr>
                <w:rFonts w:ascii="Arial" w:hAnsi="Arial" w:cs="Arial"/>
                <w:sz w:val="16"/>
              </w:rPr>
              <w:t>MONTENEGRO, Walter. Introducción a las doctrinas Político – Económicas. Décima cuarta reimpresión, Ed. Fondo Cultural de México, México, 2000</w:t>
            </w:r>
          </w:p>
          <w:p w:rsidR="00FB3C72" w:rsidRDefault="00FB3C72" w:rsidP="0031216F">
            <w:pPr>
              <w:jc w:val="both"/>
              <w:rPr>
                <w:rFonts w:ascii="Arial" w:hAnsi="Arial" w:cs="Arial"/>
                <w:sz w:val="16"/>
              </w:rPr>
            </w:pPr>
          </w:p>
          <w:p w:rsidR="007C74D5" w:rsidRDefault="007C74D5" w:rsidP="0031216F">
            <w:pPr>
              <w:jc w:val="both"/>
              <w:rPr>
                <w:rFonts w:ascii="Arial" w:hAnsi="Arial" w:cs="Arial"/>
                <w:sz w:val="16"/>
              </w:rPr>
            </w:pPr>
            <w:r>
              <w:rPr>
                <w:rFonts w:ascii="Arial" w:hAnsi="Arial" w:cs="Arial"/>
                <w:sz w:val="16"/>
              </w:rPr>
              <w:t>Aula de Clase</w:t>
            </w:r>
          </w:p>
          <w:p w:rsidR="007C74D5" w:rsidRDefault="007C74D5" w:rsidP="0031216F">
            <w:pPr>
              <w:jc w:val="both"/>
              <w:rPr>
                <w:rFonts w:ascii="Arial" w:hAnsi="Arial" w:cs="Arial"/>
                <w:sz w:val="16"/>
              </w:rPr>
            </w:pPr>
          </w:p>
          <w:p w:rsidR="007C74D5" w:rsidRDefault="007C74D5" w:rsidP="0031216F">
            <w:pPr>
              <w:jc w:val="both"/>
              <w:rPr>
                <w:rFonts w:ascii="Arial" w:hAnsi="Arial" w:cs="Arial"/>
                <w:sz w:val="16"/>
              </w:rPr>
            </w:pPr>
            <w:r>
              <w:rPr>
                <w:rFonts w:ascii="Arial" w:hAnsi="Arial" w:cs="Arial"/>
                <w:sz w:val="16"/>
              </w:rPr>
              <w:t>Tablero, marcador y borrador.</w:t>
            </w:r>
          </w:p>
          <w:p w:rsidR="007C74D5" w:rsidRDefault="007C74D5" w:rsidP="0031216F">
            <w:pPr>
              <w:jc w:val="both"/>
              <w:rPr>
                <w:rFonts w:ascii="Arial" w:hAnsi="Arial" w:cs="Arial"/>
                <w:sz w:val="16"/>
              </w:rPr>
            </w:pPr>
          </w:p>
          <w:p w:rsidR="00FB3C72" w:rsidRPr="00682C2F" w:rsidRDefault="007C74D5" w:rsidP="007C74D5">
            <w:pPr>
              <w:jc w:val="both"/>
              <w:rPr>
                <w:rFonts w:ascii="Arial" w:hAnsi="Arial" w:cs="Arial"/>
                <w:sz w:val="16"/>
              </w:rPr>
            </w:pPr>
            <w:r>
              <w:rPr>
                <w:rFonts w:ascii="Arial" w:hAnsi="Arial" w:cs="Arial"/>
                <w:sz w:val="16"/>
              </w:rPr>
              <w:t xml:space="preserve">Laptop y video </w:t>
            </w:r>
            <w:proofErr w:type="spellStart"/>
            <w:r>
              <w:rPr>
                <w:rFonts w:ascii="Arial" w:hAnsi="Arial" w:cs="Arial"/>
                <w:sz w:val="16"/>
              </w:rPr>
              <w:t>beam</w:t>
            </w:r>
            <w:proofErr w:type="spellEnd"/>
            <w:r>
              <w:rPr>
                <w:rFonts w:ascii="Arial" w:hAnsi="Arial" w:cs="Arial"/>
                <w:sz w:val="16"/>
              </w:rPr>
              <w:t xml:space="preserve"> para la presentación de diapositivas</w:t>
            </w:r>
          </w:p>
        </w:tc>
        <w:tc>
          <w:tcPr>
            <w:tcW w:w="352" w:type="pct"/>
            <w:shd w:val="clear" w:color="auto" w:fill="auto"/>
          </w:tcPr>
          <w:p w:rsidR="007831AA" w:rsidRPr="00682C2F" w:rsidRDefault="00FB3C72" w:rsidP="0031216F">
            <w:pPr>
              <w:jc w:val="both"/>
              <w:rPr>
                <w:rFonts w:ascii="Arial" w:hAnsi="Arial" w:cs="Arial"/>
                <w:sz w:val="16"/>
              </w:rPr>
            </w:pPr>
            <w:r>
              <w:rPr>
                <w:rFonts w:ascii="Arial" w:hAnsi="Arial" w:cs="Arial"/>
                <w:sz w:val="16"/>
              </w:rPr>
              <w:t>Individual</w:t>
            </w:r>
          </w:p>
        </w:tc>
        <w:tc>
          <w:tcPr>
            <w:tcW w:w="363" w:type="pct"/>
            <w:shd w:val="clear" w:color="auto" w:fill="auto"/>
          </w:tcPr>
          <w:p w:rsidR="007831AA" w:rsidRPr="00682C2F" w:rsidRDefault="002D6A12" w:rsidP="0031216F">
            <w:pPr>
              <w:jc w:val="both"/>
              <w:rPr>
                <w:rFonts w:ascii="Arial" w:hAnsi="Arial" w:cs="Arial"/>
                <w:sz w:val="16"/>
              </w:rPr>
            </w:pPr>
            <w:r>
              <w:rPr>
                <w:rFonts w:ascii="Arial" w:hAnsi="Arial" w:cs="Arial"/>
                <w:sz w:val="16"/>
              </w:rPr>
              <w:t>Cinco (05) clases</w:t>
            </w:r>
          </w:p>
        </w:tc>
        <w:tc>
          <w:tcPr>
            <w:tcW w:w="1074" w:type="pct"/>
            <w:shd w:val="clear" w:color="auto" w:fill="auto"/>
          </w:tcPr>
          <w:p w:rsidR="007E7CF7" w:rsidRDefault="00C3117D" w:rsidP="007E7CF7">
            <w:pPr>
              <w:jc w:val="both"/>
              <w:rPr>
                <w:rFonts w:ascii="Arial" w:hAnsi="Arial" w:cs="Arial"/>
                <w:sz w:val="16"/>
              </w:rPr>
            </w:pPr>
            <w:r>
              <w:rPr>
                <w:rFonts w:ascii="Arial" w:hAnsi="Arial" w:cs="Arial"/>
                <w:sz w:val="16"/>
              </w:rPr>
              <w:t xml:space="preserve">El alumno debe definir que entiende por modelo económico en la constitución; para lo cual se lanzarán preguntas al azar. La evaluación de conceptos busca valorar la comprensión que los alumnos tienen del concepto involucrando la técnica </w:t>
            </w:r>
            <w:r w:rsidR="007E7CF7">
              <w:rPr>
                <w:rFonts w:ascii="Arial" w:hAnsi="Arial" w:cs="Arial"/>
                <w:sz w:val="16"/>
              </w:rPr>
              <w:t xml:space="preserve">de  la </w:t>
            </w:r>
            <w:r>
              <w:rPr>
                <w:rFonts w:ascii="Arial" w:hAnsi="Arial" w:cs="Arial"/>
                <w:sz w:val="16"/>
              </w:rPr>
              <w:t>definición del significado</w:t>
            </w:r>
            <w:r w:rsidR="0031216F">
              <w:rPr>
                <w:rFonts w:ascii="Arial" w:hAnsi="Arial" w:cs="Arial"/>
                <w:sz w:val="16"/>
              </w:rPr>
              <w:t xml:space="preserve">. Acción argumentativo que tiene como fin explicar el por que de una afirmación </w:t>
            </w:r>
          </w:p>
          <w:p w:rsidR="007E7CF7" w:rsidRDefault="007E7CF7" w:rsidP="007E7CF7">
            <w:pPr>
              <w:jc w:val="both"/>
              <w:rPr>
                <w:rFonts w:ascii="Arial" w:hAnsi="Arial" w:cs="Arial"/>
                <w:sz w:val="16"/>
              </w:rPr>
            </w:pPr>
          </w:p>
          <w:p w:rsidR="007E7CF7" w:rsidRDefault="007E7CF7" w:rsidP="007E7CF7">
            <w:pPr>
              <w:jc w:val="both"/>
              <w:rPr>
                <w:rFonts w:ascii="Arial" w:hAnsi="Arial" w:cs="Arial"/>
                <w:sz w:val="16"/>
              </w:rPr>
            </w:pPr>
          </w:p>
          <w:p w:rsidR="007831AA" w:rsidRPr="00C3117D" w:rsidRDefault="007E7CF7" w:rsidP="0031216F">
            <w:pPr>
              <w:jc w:val="both"/>
              <w:rPr>
                <w:rFonts w:ascii="Arial" w:hAnsi="Arial" w:cs="Arial"/>
                <w:sz w:val="16"/>
              </w:rPr>
            </w:pPr>
            <w:r>
              <w:rPr>
                <w:rFonts w:ascii="Arial" w:hAnsi="Arial" w:cs="Arial"/>
                <w:sz w:val="16"/>
              </w:rPr>
              <w:t>El alumno presentará un trabajo escrito de no más de cuatro cuartillas sobre una doctrina política económica y en ella se evaluará la investigación que realice sobre su origen, aspectos positivos y negativos y su incidencia en la economía. La evaluación de datos o ecos, busca respuestas exactas por parte del alumno a través de actividades de reconocimiento</w:t>
            </w:r>
            <w:r w:rsidR="0031216F">
              <w:rPr>
                <w:rFonts w:ascii="Arial" w:hAnsi="Arial" w:cs="Arial"/>
                <w:sz w:val="16"/>
              </w:rPr>
              <w:t>. Acción interpretativo hermenéutico orientadas a encontrar el sentido de los argumentos en pro y en contra de una teoría</w:t>
            </w:r>
            <w:r>
              <w:rPr>
                <w:rFonts w:ascii="Arial" w:hAnsi="Arial" w:cs="Arial"/>
                <w:sz w:val="16"/>
              </w:rPr>
              <w:t xml:space="preserve">   </w:t>
            </w:r>
          </w:p>
        </w:tc>
      </w:tr>
      <w:tr w:rsidR="00DB1DD1" w:rsidRPr="0063198E" w:rsidTr="00DB1DD1">
        <w:trPr>
          <w:trHeight w:val="40"/>
          <w:tblCellSpacing w:w="15" w:type="dxa"/>
        </w:trPr>
        <w:tc>
          <w:tcPr>
            <w:tcW w:w="474" w:type="pct"/>
            <w:vMerge/>
            <w:shd w:val="clear" w:color="auto" w:fill="auto"/>
            <w:textDirection w:val="btLr"/>
            <w:vAlign w:val="center"/>
          </w:tcPr>
          <w:p w:rsidR="002D6A12" w:rsidRPr="00B43C86" w:rsidRDefault="002D6A12" w:rsidP="00581951">
            <w:pPr>
              <w:ind w:left="360" w:right="113"/>
              <w:rPr>
                <w:rFonts w:ascii="Arial" w:hAnsi="Arial" w:cs="Arial"/>
                <w:sz w:val="16"/>
                <w:szCs w:val="16"/>
              </w:rPr>
            </w:pPr>
          </w:p>
        </w:tc>
        <w:tc>
          <w:tcPr>
            <w:tcW w:w="390" w:type="pct"/>
            <w:vMerge/>
            <w:shd w:val="clear" w:color="auto" w:fill="auto"/>
            <w:textDirection w:val="btLr"/>
            <w:vAlign w:val="center"/>
          </w:tcPr>
          <w:p w:rsidR="002D6A12" w:rsidRPr="00B43C86" w:rsidRDefault="002D6A12" w:rsidP="00581951">
            <w:pPr>
              <w:ind w:left="113" w:right="113"/>
              <w:rPr>
                <w:rFonts w:ascii="Arial" w:hAnsi="Arial" w:cs="Arial"/>
                <w:sz w:val="16"/>
                <w:szCs w:val="16"/>
              </w:rPr>
            </w:pPr>
          </w:p>
        </w:tc>
        <w:tc>
          <w:tcPr>
            <w:tcW w:w="564" w:type="pct"/>
            <w:shd w:val="clear" w:color="auto" w:fill="auto"/>
          </w:tcPr>
          <w:p w:rsidR="002D6A12" w:rsidRPr="00B43C86" w:rsidRDefault="002D6A12" w:rsidP="002D6A12">
            <w:pPr>
              <w:rPr>
                <w:rFonts w:ascii="Arial" w:hAnsi="Arial" w:cs="Arial"/>
                <w:sz w:val="16"/>
                <w:szCs w:val="16"/>
              </w:rPr>
            </w:pPr>
            <w:r w:rsidRPr="008729C4">
              <w:rPr>
                <w:rFonts w:ascii="Arial" w:hAnsi="Arial" w:cs="Arial"/>
                <w:b/>
                <w:color w:val="FF0000"/>
                <w:sz w:val="16"/>
                <w:szCs w:val="16"/>
                <w:u w:val="single"/>
              </w:rPr>
              <w:t xml:space="preserve">Clase </w:t>
            </w:r>
            <w:r>
              <w:rPr>
                <w:rFonts w:ascii="Arial" w:hAnsi="Arial" w:cs="Arial"/>
                <w:b/>
                <w:color w:val="FF0000"/>
                <w:sz w:val="16"/>
                <w:szCs w:val="16"/>
                <w:u w:val="single"/>
              </w:rPr>
              <w:t>Teórica:</w:t>
            </w:r>
            <w:r>
              <w:rPr>
                <w:rFonts w:ascii="Arial" w:hAnsi="Arial" w:cs="Arial"/>
                <w:sz w:val="16"/>
                <w:szCs w:val="16"/>
                <w:u w:val="single"/>
              </w:rPr>
              <w:t xml:space="preserve"> </w:t>
            </w:r>
            <w:r>
              <w:rPr>
                <w:rFonts w:ascii="Arial" w:hAnsi="Arial" w:cs="Arial"/>
                <w:sz w:val="16"/>
              </w:rPr>
              <w:t>Definir cuales son los modelos o sistemas económicos en el mundo</w:t>
            </w:r>
          </w:p>
        </w:tc>
        <w:tc>
          <w:tcPr>
            <w:tcW w:w="1129" w:type="pct"/>
            <w:shd w:val="clear" w:color="auto" w:fill="auto"/>
          </w:tcPr>
          <w:p w:rsidR="002D6A12" w:rsidRDefault="002D6A12" w:rsidP="002D6A12">
            <w:pPr>
              <w:jc w:val="both"/>
              <w:rPr>
                <w:rFonts w:ascii="Arial" w:hAnsi="Arial" w:cs="Arial"/>
                <w:sz w:val="16"/>
              </w:rPr>
            </w:pPr>
            <w:r>
              <w:rPr>
                <w:rFonts w:ascii="Arial" w:hAnsi="Arial" w:cs="Arial"/>
                <w:sz w:val="16"/>
              </w:rPr>
              <w:t xml:space="preserve">Lectura del documento Los Modelos Económicos, dejados en la fotocopiadora, para antes de ingresar a clase </w:t>
            </w:r>
          </w:p>
          <w:p w:rsidR="002D6A12" w:rsidRDefault="002D6A12" w:rsidP="002D6A12">
            <w:pPr>
              <w:jc w:val="both"/>
              <w:rPr>
                <w:rFonts w:ascii="Arial" w:hAnsi="Arial" w:cs="Arial"/>
                <w:sz w:val="16"/>
              </w:rPr>
            </w:pPr>
          </w:p>
          <w:p w:rsidR="002D6A12" w:rsidRDefault="005B173F" w:rsidP="002D6A12">
            <w:pPr>
              <w:jc w:val="both"/>
              <w:rPr>
                <w:rFonts w:ascii="Arial" w:hAnsi="Arial" w:cs="Arial"/>
                <w:sz w:val="16"/>
              </w:rPr>
            </w:pPr>
            <w:r>
              <w:rPr>
                <w:rFonts w:ascii="Arial" w:hAnsi="Arial" w:cs="Arial"/>
                <w:sz w:val="16"/>
              </w:rPr>
              <w:t>Clase M</w:t>
            </w:r>
            <w:r w:rsidR="00C05512">
              <w:rPr>
                <w:rFonts w:ascii="Arial" w:hAnsi="Arial" w:cs="Arial"/>
                <w:sz w:val="16"/>
              </w:rPr>
              <w:t>agistral</w:t>
            </w:r>
            <w:r>
              <w:rPr>
                <w:rFonts w:ascii="Arial" w:hAnsi="Arial" w:cs="Arial"/>
                <w:sz w:val="16"/>
              </w:rPr>
              <w:t>. Se explica por parte del docente cual es sistema de economía de mercado y el sistema de economía planificada y que se genera en la aplicación de los dos sistemas que es el mixto</w:t>
            </w:r>
          </w:p>
          <w:p w:rsidR="005B173F" w:rsidRDefault="005B173F" w:rsidP="002D6A12">
            <w:pPr>
              <w:jc w:val="both"/>
              <w:rPr>
                <w:rFonts w:ascii="Arial" w:hAnsi="Arial" w:cs="Arial"/>
                <w:sz w:val="16"/>
              </w:rPr>
            </w:pPr>
          </w:p>
          <w:p w:rsidR="002D6A12" w:rsidRPr="002D6A12" w:rsidRDefault="005B173F" w:rsidP="005B173F">
            <w:pPr>
              <w:jc w:val="both"/>
              <w:rPr>
                <w:rFonts w:ascii="Arial" w:hAnsi="Arial" w:cs="Arial"/>
                <w:sz w:val="16"/>
              </w:rPr>
            </w:pPr>
            <w:r>
              <w:rPr>
                <w:rFonts w:ascii="Arial" w:hAnsi="Arial" w:cs="Arial"/>
                <w:sz w:val="16"/>
              </w:rPr>
              <w:t>Al finalizar la clase el estudiante realizara un mapa conceptual de los sistemas de economía; identificando en cada uno de ellos mínimo tres características</w:t>
            </w:r>
          </w:p>
        </w:tc>
        <w:tc>
          <w:tcPr>
            <w:tcW w:w="560" w:type="pct"/>
            <w:shd w:val="clear" w:color="auto" w:fill="auto"/>
          </w:tcPr>
          <w:p w:rsidR="005B173F" w:rsidRPr="005B173F" w:rsidRDefault="005B173F" w:rsidP="005B173F">
            <w:pPr>
              <w:jc w:val="both"/>
              <w:rPr>
                <w:rFonts w:ascii="Arial" w:hAnsi="Arial" w:cs="Arial"/>
                <w:sz w:val="16"/>
              </w:rPr>
            </w:pPr>
            <w:r w:rsidRPr="005B173F">
              <w:rPr>
                <w:rFonts w:ascii="Arial" w:hAnsi="Arial" w:cs="Arial"/>
                <w:sz w:val="16"/>
              </w:rPr>
              <w:t>Ariño Ortiz, G. (2004). Principios de Derecho Publico Económico (Modelo de Estado, Gestión Pública, Regulación Económica). Granada: Comares, S.L.</w:t>
            </w:r>
          </w:p>
          <w:p w:rsidR="002D6A12" w:rsidRDefault="002D6A12" w:rsidP="00581951">
            <w:pPr>
              <w:rPr>
                <w:rFonts w:ascii="Arial" w:hAnsi="Arial" w:cs="Arial"/>
                <w:sz w:val="16"/>
              </w:rPr>
            </w:pPr>
          </w:p>
          <w:p w:rsidR="005B173F" w:rsidRDefault="005B173F" w:rsidP="005B173F">
            <w:pPr>
              <w:jc w:val="both"/>
              <w:rPr>
                <w:rFonts w:ascii="Arial" w:hAnsi="Arial" w:cs="Arial"/>
                <w:sz w:val="16"/>
              </w:rPr>
            </w:pPr>
            <w:r>
              <w:rPr>
                <w:rFonts w:ascii="Arial" w:hAnsi="Arial" w:cs="Arial"/>
                <w:sz w:val="16"/>
              </w:rPr>
              <w:t>Aula de Clase</w:t>
            </w:r>
          </w:p>
          <w:p w:rsidR="005B173F" w:rsidRDefault="005B173F" w:rsidP="005B173F">
            <w:pPr>
              <w:jc w:val="both"/>
              <w:rPr>
                <w:rFonts w:ascii="Arial" w:hAnsi="Arial" w:cs="Arial"/>
                <w:sz w:val="16"/>
              </w:rPr>
            </w:pPr>
          </w:p>
          <w:p w:rsidR="005B173F" w:rsidRDefault="005B173F" w:rsidP="005B173F">
            <w:pPr>
              <w:jc w:val="both"/>
              <w:rPr>
                <w:rFonts w:ascii="Arial" w:hAnsi="Arial" w:cs="Arial"/>
                <w:sz w:val="16"/>
              </w:rPr>
            </w:pPr>
            <w:r>
              <w:rPr>
                <w:rFonts w:ascii="Arial" w:hAnsi="Arial" w:cs="Arial"/>
                <w:sz w:val="16"/>
              </w:rPr>
              <w:t>Tablero, marcador y borrador.</w:t>
            </w:r>
          </w:p>
          <w:p w:rsidR="005B173F" w:rsidRDefault="005B173F" w:rsidP="005B173F">
            <w:pPr>
              <w:jc w:val="both"/>
              <w:rPr>
                <w:rFonts w:ascii="Arial" w:hAnsi="Arial" w:cs="Arial"/>
                <w:sz w:val="16"/>
              </w:rPr>
            </w:pPr>
          </w:p>
          <w:p w:rsidR="005B173F" w:rsidRPr="002D6A12" w:rsidRDefault="005B173F" w:rsidP="005B173F">
            <w:pPr>
              <w:rPr>
                <w:rFonts w:ascii="Arial" w:hAnsi="Arial" w:cs="Arial"/>
                <w:sz w:val="16"/>
              </w:rPr>
            </w:pPr>
            <w:r>
              <w:rPr>
                <w:rFonts w:ascii="Arial" w:hAnsi="Arial" w:cs="Arial"/>
                <w:sz w:val="16"/>
              </w:rPr>
              <w:t xml:space="preserve">Laptop y video </w:t>
            </w:r>
            <w:proofErr w:type="spellStart"/>
            <w:r>
              <w:rPr>
                <w:rFonts w:ascii="Arial" w:hAnsi="Arial" w:cs="Arial"/>
                <w:sz w:val="16"/>
              </w:rPr>
              <w:t>beam</w:t>
            </w:r>
            <w:proofErr w:type="spellEnd"/>
            <w:r>
              <w:rPr>
                <w:rFonts w:ascii="Arial" w:hAnsi="Arial" w:cs="Arial"/>
                <w:sz w:val="16"/>
              </w:rPr>
              <w:t xml:space="preserve"> para la presentación de diapositivas</w:t>
            </w:r>
          </w:p>
        </w:tc>
        <w:tc>
          <w:tcPr>
            <w:tcW w:w="352" w:type="pct"/>
            <w:shd w:val="clear" w:color="auto" w:fill="auto"/>
          </w:tcPr>
          <w:p w:rsidR="002D6A12" w:rsidRPr="002D6A12" w:rsidRDefault="005B173F" w:rsidP="00581951">
            <w:pPr>
              <w:rPr>
                <w:rFonts w:ascii="Arial" w:hAnsi="Arial" w:cs="Arial"/>
                <w:sz w:val="16"/>
              </w:rPr>
            </w:pPr>
            <w:r>
              <w:rPr>
                <w:rFonts w:ascii="Arial" w:hAnsi="Arial" w:cs="Arial"/>
                <w:sz w:val="16"/>
              </w:rPr>
              <w:t>Individual</w:t>
            </w:r>
          </w:p>
        </w:tc>
        <w:tc>
          <w:tcPr>
            <w:tcW w:w="363" w:type="pct"/>
            <w:shd w:val="clear" w:color="auto" w:fill="auto"/>
          </w:tcPr>
          <w:p w:rsidR="002D6A12" w:rsidRPr="002D6A12" w:rsidRDefault="005B173F" w:rsidP="00581951">
            <w:pPr>
              <w:rPr>
                <w:rFonts w:ascii="Arial" w:hAnsi="Arial" w:cs="Arial"/>
                <w:sz w:val="16"/>
              </w:rPr>
            </w:pPr>
            <w:r>
              <w:rPr>
                <w:rFonts w:ascii="Arial" w:hAnsi="Arial" w:cs="Arial"/>
                <w:sz w:val="16"/>
              </w:rPr>
              <w:t xml:space="preserve">Dos </w:t>
            </w:r>
            <w:r w:rsidR="007A2AFD">
              <w:rPr>
                <w:rFonts w:ascii="Arial" w:hAnsi="Arial" w:cs="Arial"/>
                <w:sz w:val="16"/>
              </w:rPr>
              <w:t>(02) Clases</w:t>
            </w:r>
          </w:p>
        </w:tc>
        <w:tc>
          <w:tcPr>
            <w:tcW w:w="1074" w:type="pct"/>
            <w:shd w:val="clear" w:color="auto" w:fill="auto"/>
          </w:tcPr>
          <w:p w:rsidR="002D6A12" w:rsidRDefault="0031216F" w:rsidP="0031216F">
            <w:pPr>
              <w:jc w:val="both"/>
              <w:rPr>
                <w:rFonts w:ascii="Arial" w:hAnsi="Arial" w:cs="Arial"/>
                <w:sz w:val="16"/>
              </w:rPr>
            </w:pPr>
            <w:r>
              <w:rPr>
                <w:rFonts w:ascii="Arial" w:hAnsi="Arial" w:cs="Arial"/>
                <w:sz w:val="16"/>
              </w:rPr>
              <w:t xml:space="preserve">Se conformaran parejas de alumnos y los cuales presentaran un mapa conceptual  de los sistema económicos en los cuales se evaluara la capacidad que tienen los grupos de identificar sus elementos esenciales, mínimo tres de cada modelo económico. La evaluación será de contenidos procedimentales bajo la técnica de la elaboración de mapas conceptuales. Las acciones son argumentativas que tienen como fin articular conceptos y teorías </w:t>
            </w:r>
          </w:p>
          <w:p w:rsidR="0031216F" w:rsidRDefault="0031216F" w:rsidP="0031216F">
            <w:pPr>
              <w:rPr>
                <w:rFonts w:ascii="Arial" w:hAnsi="Arial" w:cs="Arial"/>
                <w:sz w:val="16"/>
              </w:rPr>
            </w:pPr>
          </w:p>
          <w:p w:rsidR="0031216F" w:rsidRPr="002D6A12" w:rsidRDefault="0031216F" w:rsidP="0031216F">
            <w:pPr>
              <w:rPr>
                <w:rFonts w:ascii="Arial" w:hAnsi="Arial" w:cs="Arial"/>
                <w:sz w:val="16"/>
              </w:rPr>
            </w:pPr>
          </w:p>
        </w:tc>
      </w:tr>
      <w:tr w:rsidR="00DB1DD1" w:rsidRPr="0063198E" w:rsidTr="00DB1DD1">
        <w:trPr>
          <w:trHeight w:val="639"/>
          <w:tblCellSpacing w:w="15" w:type="dxa"/>
        </w:trPr>
        <w:tc>
          <w:tcPr>
            <w:tcW w:w="474" w:type="pct"/>
            <w:vMerge/>
            <w:shd w:val="clear" w:color="auto" w:fill="auto"/>
            <w:textDirection w:val="btLr"/>
            <w:vAlign w:val="center"/>
          </w:tcPr>
          <w:p w:rsidR="002D6A12" w:rsidRPr="00B43C86" w:rsidRDefault="002D6A12" w:rsidP="00581951">
            <w:pPr>
              <w:ind w:left="360" w:right="113"/>
              <w:rPr>
                <w:rFonts w:ascii="Arial" w:hAnsi="Arial" w:cs="Arial"/>
                <w:sz w:val="16"/>
                <w:szCs w:val="16"/>
              </w:rPr>
            </w:pPr>
          </w:p>
        </w:tc>
        <w:tc>
          <w:tcPr>
            <w:tcW w:w="390" w:type="pct"/>
            <w:vMerge/>
            <w:shd w:val="clear" w:color="auto" w:fill="auto"/>
            <w:textDirection w:val="btLr"/>
            <w:vAlign w:val="center"/>
          </w:tcPr>
          <w:p w:rsidR="002D6A12" w:rsidRPr="00B43C86" w:rsidRDefault="002D6A12" w:rsidP="00581951">
            <w:pPr>
              <w:ind w:left="113" w:right="113"/>
              <w:rPr>
                <w:rFonts w:ascii="Arial" w:hAnsi="Arial" w:cs="Arial"/>
                <w:sz w:val="16"/>
                <w:szCs w:val="16"/>
              </w:rPr>
            </w:pPr>
          </w:p>
        </w:tc>
        <w:tc>
          <w:tcPr>
            <w:tcW w:w="564" w:type="pct"/>
            <w:shd w:val="clear" w:color="auto" w:fill="auto"/>
          </w:tcPr>
          <w:p w:rsidR="002D6A12" w:rsidRPr="00B43C86" w:rsidRDefault="002D6A12" w:rsidP="00476C10">
            <w:pPr>
              <w:jc w:val="both"/>
              <w:rPr>
                <w:rFonts w:ascii="Arial" w:hAnsi="Arial" w:cs="Arial"/>
                <w:sz w:val="16"/>
                <w:szCs w:val="16"/>
              </w:rPr>
            </w:pPr>
            <w:r>
              <w:rPr>
                <w:rFonts w:ascii="Arial" w:hAnsi="Arial" w:cs="Arial"/>
                <w:b/>
                <w:color w:val="FF0000"/>
                <w:sz w:val="16"/>
                <w:szCs w:val="16"/>
                <w:u w:val="single"/>
              </w:rPr>
              <w:t>Clase Práctica:</w:t>
            </w:r>
            <w:r>
              <w:rPr>
                <w:rFonts w:ascii="Arial" w:hAnsi="Arial" w:cs="Arial"/>
                <w:sz w:val="16"/>
                <w:szCs w:val="16"/>
                <w:u w:val="single"/>
              </w:rPr>
              <w:t xml:space="preserve"> </w:t>
            </w:r>
            <w:r>
              <w:rPr>
                <w:rFonts w:ascii="Arial" w:hAnsi="Arial" w:cs="Arial"/>
                <w:sz w:val="16"/>
              </w:rPr>
              <w:t xml:space="preserve">Ubicar en que momento histórico se originó el término constitución económica </w:t>
            </w:r>
          </w:p>
        </w:tc>
        <w:tc>
          <w:tcPr>
            <w:tcW w:w="1129" w:type="pct"/>
            <w:shd w:val="clear" w:color="auto" w:fill="auto"/>
          </w:tcPr>
          <w:p w:rsidR="002D6A12" w:rsidRDefault="007A2AFD" w:rsidP="007A2AFD">
            <w:pPr>
              <w:jc w:val="both"/>
              <w:rPr>
                <w:rFonts w:ascii="Arial" w:hAnsi="Arial" w:cs="Arial"/>
                <w:sz w:val="16"/>
              </w:rPr>
            </w:pPr>
            <w:r w:rsidRPr="007A2AFD">
              <w:rPr>
                <w:rFonts w:ascii="Arial" w:hAnsi="Arial" w:cs="Arial"/>
                <w:sz w:val="16"/>
              </w:rPr>
              <w:t>El profesor hace una narración del origen del concepto de modelo económico en la constitución</w:t>
            </w:r>
            <w:r>
              <w:rPr>
                <w:rFonts w:ascii="Arial" w:hAnsi="Arial" w:cs="Arial"/>
                <w:sz w:val="16"/>
              </w:rPr>
              <w:t xml:space="preserve"> de </w:t>
            </w:r>
            <w:r w:rsidRPr="007A2AFD">
              <w:rPr>
                <w:rFonts w:ascii="Arial" w:hAnsi="Arial" w:cs="Arial"/>
                <w:sz w:val="16"/>
              </w:rPr>
              <w:t>Alemania y España.</w:t>
            </w:r>
          </w:p>
          <w:p w:rsidR="007A2AFD" w:rsidRDefault="007A2AFD" w:rsidP="007A2AFD">
            <w:pPr>
              <w:jc w:val="both"/>
              <w:rPr>
                <w:rFonts w:ascii="Arial" w:hAnsi="Arial" w:cs="Arial"/>
                <w:sz w:val="16"/>
              </w:rPr>
            </w:pPr>
          </w:p>
          <w:p w:rsidR="007A2AFD" w:rsidRDefault="007A2AFD" w:rsidP="007A2AFD">
            <w:pPr>
              <w:jc w:val="both"/>
              <w:rPr>
                <w:rFonts w:ascii="Arial" w:hAnsi="Arial" w:cs="Arial"/>
                <w:sz w:val="16"/>
              </w:rPr>
            </w:pPr>
            <w:r>
              <w:rPr>
                <w:rFonts w:ascii="Arial" w:hAnsi="Arial" w:cs="Arial"/>
                <w:sz w:val="16"/>
              </w:rPr>
              <w:t>Los estudiantes utilizando la internet consultas páginas web, bases de datos, bibliotecas y libros virtuales consultan en que momento se desarrollo el concepto de la constitución económica en Colombia</w:t>
            </w:r>
          </w:p>
          <w:p w:rsidR="007A2AFD" w:rsidRDefault="007A2AFD" w:rsidP="007A2AFD">
            <w:pPr>
              <w:jc w:val="both"/>
              <w:rPr>
                <w:rFonts w:ascii="Arial" w:hAnsi="Arial" w:cs="Arial"/>
                <w:sz w:val="16"/>
              </w:rPr>
            </w:pPr>
          </w:p>
          <w:p w:rsidR="007A2AFD" w:rsidRPr="002D6A12" w:rsidRDefault="007A2AFD" w:rsidP="007A2AFD">
            <w:pPr>
              <w:jc w:val="both"/>
              <w:rPr>
                <w:rFonts w:ascii="Arial" w:hAnsi="Arial" w:cs="Arial"/>
                <w:sz w:val="16"/>
              </w:rPr>
            </w:pPr>
            <w:r>
              <w:rPr>
                <w:rFonts w:ascii="Arial" w:hAnsi="Arial" w:cs="Arial"/>
                <w:sz w:val="16"/>
              </w:rPr>
              <w:t>Al termino del ejercicio los estudiantes presentan un cuadro sinóptico que contenga los orígenes del concepto de constitución económica en Colombia</w:t>
            </w:r>
          </w:p>
        </w:tc>
        <w:tc>
          <w:tcPr>
            <w:tcW w:w="560" w:type="pct"/>
            <w:shd w:val="clear" w:color="auto" w:fill="auto"/>
          </w:tcPr>
          <w:p w:rsidR="00BB2041" w:rsidRDefault="00BB2041" w:rsidP="002D6A12">
            <w:pPr>
              <w:jc w:val="both"/>
              <w:rPr>
                <w:rFonts w:ascii="Arial" w:hAnsi="Arial" w:cs="Arial"/>
                <w:sz w:val="16"/>
              </w:rPr>
            </w:pPr>
            <w:r>
              <w:rPr>
                <w:rFonts w:ascii="Arial" w:hAnsi="Arial" w:cs="Arial"/>
                <w:sz w:val="16"/>
              </w:rPr>
              <w:t>FONSECA E, Jorge Eduardo. Artículo La Constitución Económica. Medellín. 2011</w:t>
            </w:r>
          </w:p>
          <w:p w:rsidR="00BB2041" w:rsidRDefault="00BB2041" w:rsidP="002D6A12">
            <w:pPr>
              <w:jc w:val="both"/>
              <w:rPr>
                <w:rFonts w:ascii="Arial" w:hAnsi="Arial" w:cs="Arial"/>
                <w:sz w:val="16"/>
              </w:rPr>
            </w:pPr>
          </w:p>
          <w:p w:rsidR="00BB2041" w:rsidRDefault="00BB2041" w:rsidP="00BB2041">
            <w:pPr>
              <w:rPr>
                <w:rFonts w:ascii="Arial" w:hAnsi="Arial" w:cs="Arial"/>
                <w:sz w:val="16"/>
              </w:rPr>
            </w:pPr>
          </w:p>
          <w:p w:rsidR="00BB2041" w:rsidRDefault="00BB2041" w:rsidP="00BB2041">
            <w:pPr>
              <w:jc w:val="both"/>
              <w:rPr>
                <w:rFonts w:ascii="Arial" w:hAnsi="Arial" w:cs="Arial"/>
                <w:sz w:val="16"/>
              </w:rPr>
            </w:pPr>
            <w:r>
              <w:rPr>
                <w:rFonts w:ascii="Arial" w:hAnsi="Arial" w:cs="Arial"/>
                <w:sz w:val="16"/>
              </w:rPr>
              <w:t>Aula de Clase</w:t>
            </w:r>
          </w:p>
          <w:p w:rsidR="00BB2041" w:rsidRDefault="00BB2041" w:rsidP="00BB2041">
            <w:pPr>
              <w:jc w:val="both"/>
              <w:rPr>
                <w:rFonts w:ascii="Arial" w:hAnsi="Arial" w:cs="Arial"/>
                <w:sz w:val="16"/>
              </w:rPr>
            </w:pPr>
          </w:p>
          <w:p w:rsidR="00BB2041" w:rsidRDefault="00BB2041" w:rsidP="00BB2041">
            <w:pPr>
              <w:jc w:val="both"/>
              <w:rPr>
                <w:rFonts w:ascii="Arial" w:hAnsi="Arial" w:cs="Arial"/>
                <w:sz w:val="16"/>
              </w:rPr>
            </w:pPr>
            <w:r>
              <w:rPr>
                <w:rFonts w:ascii="Arial" w:hAnsi="Arial" w:cs="Arial"/>
                <w:sz w:val="16"/>
              </w:rPr>
              <w:t>Tablero, marcador y borrador.</w:t>
            </w:r>
          </w:p>
          <w:p w:rsidR="00BB2041" w:rsidRDefault="00BB2041" w:rsidP="00BB2041">
            <w:pPr>
              <w:jc w:val="both"/>
              <w:rPr>
                <w:rFonts w:ascii="Arial" w:hAnsi="Arial" w:cs="Arial"/>
                <w:sz w:val="16"/>
              </w:rPr>
            </w:pPr>
          </w:p>
          <w:p w:rsidR="00BB2041" w:rsidRDefault="00BB2041" w:rsidP="00BB2041">
            <w:pPr>
              <w:rPr>
                <w:rFonts w:ascii="Arial" w:hAnsi="Arial" w:cs="Arial"/>
                <w:sz w:val="16"/>
              </w:rPr>
            </w:pPr>
            <w:r>
              <w:rPr>
                <w:rFonts w:ascii="Arial" w:hAnsi="Arial" w:cs="Arial"/>
                <w:sz w:val="16"/>
              </w:rPr>
              <w:t xml:space="preserve">Laptop y video </w:t>
            </w:r>
            <w:proofErr w:type="spellStart"/>
            <w:r>
              <w:rPr>
                <w:rFonts w:ascii="Arial" w:hAnsi="Arial" w:cs="Arial"/>
                <w:sz w:val="16"/>
              </w:rPr>
              <w:t>beam</w:t>
            </w:r>
            <w:proofErr w:type="spellEnd"/>
            <w:r>
              <w:rPr>
                <w:rFonts w:ascii="Arial" w:hAnsi="Arial" w:cs="Arial"/>
                <w:sz w:val="16"/>
              </w:rPr>
              <w:t xml:space="preserve"> para la presentación de diapositivas</w:t>
            </w:r>
          </w:p>
          <w:p w:rsidR="00BB2041" w:rsidRDefault="00BB2041" w:rsidP="002D6A12">
            <w:pPr>
              <w:jc w:val="both"/>
              <w:rPr>
                <w:rFonts w:ascii="Arial" w:hAnsi="Arial" w:cs="Arial"/>
                <w:sz w:val="16"/>
              </w:rPr>
            </w:pPr>
          </w:p>
          <w:p w:rsidR="00BB2041" w:rsidRDefault="00BB2041" w:rsidP="002D6A12">
            <w:pPr>
              <w:jc w:val="both"/>
              <w:rPr>
                <w:rFonts w:ascii="Arial" w:hAnsi="Arial" w:cs="Arial"/>
                <w:sz w:val="16"/>
              </w:rPr>
            </w:pPr>
            <w:r>
              <w:rPr>
                <w:rFonts w:ascii="Arial" w:hAnsi="Arial" w:cs="Arial"/>
                <w:sz w:val="16"/>
              </w:rPr>
              <w:t>Internet. Base de Datos, Biblioteca Virtual</w:t>
            </w:r>
          </w:p>
          <w:p w:rsidR="00912A75" w:rsidRPr="002D6A12" w:rsidRDefault="00912A75" w:rsidP="002D6A12">
            <w:pPr>
              <w:jc w:val="both"/>
              <w:rPr>
                <w:rFonts w:ascii="Arial" w:hAnsi="Arial" w:cs="Arial"/>
                <w:sz w:val="16"/>
              </w:rPr>
            </w:pPr>
          </w:p>
        </w:tc>
        <w:tc>
          <w:tcPr>
            <w:tcW w:w="352" w:type="pct"/>
            <w:shd w:val="clear" w:color="auto" w:fill="auto"/>
          </w:tcPr>
          <w:p w:rsidR="002D6A12" w:rsidRPr="002D6A12" w:rsidRDefault="00BB2041" w:rsidP="002D6A12">
            <w:pPr>
              <w:jc w:val="both"/>
              <w:rPr>
                <w:rFonts w:ascii="Arial" w:hAnsi="Arial" w:cs="Arial"/>
                <w:sz w:val="16"/>
              </w:rPr>
            </w:pPr>
            <w:r>
              <w:rPr>
                <w:rFonts w:ascii="Arial" w:hAnsi="Arial" w:cs="Arial"/>
                <w:sz w:val="16"/>
              </w:rPr>
              <w:t>Parejas</w:t>
            </w:r>
          </w:p>
        </w:tc>
        <w:tc>
          <w:tcPr>
            <w:tcW w:w="363" w:type="pct"/>
            <w:shd w:val="clear" w:color="auto" w:fill="auto"/>
          </w:tcPr>
          <w:p w:rsidR="002D6A12" w:rsidRPr="002D6A12" w:rsidRDefault="00BB2041" w:rsidP="002D6A12">
            <w:pPr>
              <w:jc w:val="both"/>
              <w:rPr>
                <w:rFonts w:ascii="Arial" w:hAnsi="Arial" w:cs="Arial"/>
                <w:sz w:val="16"/>
              </w:rPr>
            </w:pPr>
            <w:r>
              <w:rPr>
                <w:rFonts w:ascii="Arial" w:hAnsi="Arial" w:cs="Arial"/>
                <w:sz w:val="16"/>
              </w:rPr>
              <w:t>Dos (02) clases</w:t>
            </w:r>
          </w:p>
        </w:tc>
        <w:tc>
          <w:tcPr>
            <w:tcW w:w="1074" w:type="pct"/>
            <w:shd w:val="clear" w:color="auto" w:fill="auto"/>
          </w:tcPr>
          <w:p w:rsidR="002D6A12" w:rsidRPr="00E34598" w:rsidRDefault="00E34598" w:rsidP="00E34598">
            <w:pPr>
              <w:jc w:val="both"/>
              <w:rPr>
                <w:rFonts w:ascii="Arial" w:hAnsi="Arial" w:cs="Arial"/>
                <w:sz w:val="16"/>
              </w:rPr>
            </w:pPr>
            <w:r>
              <w:rPr>
                <w:rFonts w:ascii="Arial" w:hAnsi="Arial" w:cs="Arial"/>
                <w:sz w:val="16"/>
              </w:rPr>
              <w:t xml:space="preserve">Se conformaran parejas de alumnos y presentarán un cuadro sinóptico que contengan los orígenes de la constitución económica colombiana. La evaluación será de contenidos procedimentales donde el alumno utiliza y aplica procedimientos a situaciones concretas a través de producciones elaboradas por este. La acción es propositivo estético solución de problemas como es la utilización las </w:t>
            </w:r>
            <w:proofErr w:type="spellStart"/>
            <w:r>
              <w:rPr>
                <w:rFonts w:ascii="Arial" w:hAnsi="Arial" w:cs="Arial"/>
                <w:sz w:val="16"/>
              </w:rPr>
              <w:t>TIC’s</w:t>
            </w:r>
            <w:proofErr w:type="spellEnd"/>
          </w:p>
        </w:tc>
      </w:tr>
      <w:tr w:rsidR="00DB1DD1" w:rsidRPr="0063198E" w:rsidTr="00DB1DD1">
        <w:trPr>
          <w:trHeight w:val="670"/>
          <w:tblCellSpacing w:w="15" w:type="dxa"/>
        </w:trPr>
        <w:tc>
          <w:tcPr>
            <w:tcW w:w="474" w:type="pct"/>
            <w:vMerge/>
            <w:shd w:val="clear" w:color="auto" w:fill="auto"/>
            <w:textDirection w:val="btLr"/>
            <w:vAlign w:val="center"/>
          </w:tcPr>
          <w:p w:rsidR="007831AA" w:rsidRPr="00B43C86" w:rsidRDefault="007831AA" w:rsidP="00581951">
            <w:pPr>
              <w:ind w:left="360" w:right="113"/>
              <w:rPr>
                <w:rFonts w:ascii="Arial" w:hAnsi="Arial" w:cs="Arial"/>
                <w:sz w:val="16"/>
                <w:szCs w:val="16"/>
              </w:rPr>
            </w:pPr>
          </w:p>
        </w:tc>
        <w:tc>
          <w:tcPr>
            <w:tcW w:w="390" w:type="pct"/>
            <w:vMerge/>
            <w:shd w:val="clear" w:color="auto" w:fill="auto"/>
            <w:textDirection w:val="btLr"/>
            <w:vAlign w:val="center"/>
          </w:tcPr>
          <w:p w:rsidR="007831AA" w:rsidRPr="00B43C86" w:rsidRDefault="007831AA" w:rsidP="00581951">
            <w:pPr>
              <w:ind w:left="113" w:right="113"/>
              <w:rPr>
                <w:rFonts w:ascii="Arial" w:hAnsi="Arial" w:cs="Arial"/>
                <w:sz w:val="16"/>
                <w:szCs w:val="16"/>
              </w:rPr>
            </w:pPr>
          </w:p>
        </w:tc>
        <w:tc>
          <w:tcPr>
            <w:tcW w:w="564" w:type="pct"/>
            <w:shd w:val="clear" w:color="auto" w:fill="auto"/>
          </w:tcPr>
          <w:p w:rsidR="007831AA" w:rsidRPr="00B43C86" w:rsidRDefault="007831AA" w:rsidP="00581951">
            <w:pPr>
              <w:rPr>
                <w:rFonts w:ascii="Arial" w:hAnsi="Arial" w:cs="Arial"/>
                <w:sz w:val="16"/>
                <w:szCs w:val="16"/>
              </w:rPr>
            </w:pPr>
            <w:r>
              <w:rPr>
                <w:rFonts w:ascii="Arial" w:hAnsi="Arial" w:cs="Arial"/>
                <w:b/>
                <w:color w:val="FF0000"/>
                <w:sz w:val="16"/>
                <w:szCs w:val="16"/>
                <w:u w:val="single"/>
              </w:rPr>
              <w:t>Trabajo en Grupo:</w:t>
            </w:r>
            <w:r>
              <w:rPr>
                <w:rFonts w:ascii="Arial" w:hAnsi="Arial" w:cs="Arial"/>
                <w:sz w:val="16"/>
                <w:szCs w:val="16"/>
                <w:u w:val="single"/>
              </w:rPr>
              <w:t xml:space="preserve"> </w:t>
            </w:r>
            <w:r>
              <w:rPr>
                <w:rFonts w:ascii="Arial" w:hAnsi="Arial" w:cs="Arial"/>
                <w:sz w:val="16"/>
              </w:rPr>
              <w:t>Identificar cuales son los artículos que tratan temas económicos en la Constitución de 1991.</w:t>
            </w:r>
          </w:p>
        </w:tc>
        <w:tc>
          <w:tcPr>
            <w:tcW w:w="1129" w:type="pct"/>
            <w:shd w:val="clear" w:color="auto" w:fill="auto"/>
          </w:tcPr>
          <w:p w:rsidR="007831AA" w:rsidRDefault="007A2AFD" w:rsidP="007A2AFD">
            <w:pPr>
              <w:jc w:val="both"/>
              <w:rPr>
                <w:rFonts w:ascii="Arial" w:hAnsi="Arial" w:cs="Arial"/>
                <w:sz w:val="16"/>
              </w:rPr>
            </w:pPr>
            <w:r w:rsidRPr="007A2AFD">
              <w:rPr>
                <w:rFonts w:ascii="Arial" w:hAnsi="Arial" w:cs="Arial"/>
                <w:sz w:val="16"/>
              </w:rPr>
              <w:t xml:space="preserve">Los estudiantes con la constitución </w:t>
            </w:r>
            <w:r w:rsidR="00BB2041">
              <w:rPr>
                <w:rFonts w:ascii="Arial" w:hAnsi="Arial" w:cs="Arial"/>
                <w:sz w:val="16"/>
              </w:rPr>
              <w:t xml:space="preserve">de 1991 </w:t>
            </w:r>
            <w:r w:rsidRPr="007A2AFD">
              <w:rPr>
                <w:rFonts w:ascii="Arial" w:hAnsi="Arial" w:cs="Arial"/>
                <w:sz w:val="16"/>
              </w:rPr>
              <w:t xml:space="preserve">realizan un ejercicio en el cual deben seleccionar que artículos hacen referencia al </w:t>
            </w:r>
            <w:r>
              <w:rPr>
                <w:rFonts w:ascii="Arial" w:hAnsi="Arial" w:cs="Arial"/>
                <w:sz w:val="16"/>
              </w:rPr>
              <w:t>modelo económico.</w:t>
            </w:r>
          </w:p>
          <w:p w:rsidR="007A2AFD" w:rsidRDefault="007A2AFD" w:rsidP="007A2AFD">
            <w:pPr>
              <w:jc w:val="both"/>
              <w:rPr>
                <w:rFonts w:ascii="Arial" w:hAnsi="Arial" w:cs="Arial"/>
                <w:sz w:val="16"/>
              </w:rPr>
            </w:pPr>
          </w:p>
          <w:p w:rsidR="007A2AFD" w:rsidRDefault="007A2AFD" w:rsidP="007A2AFD">
            <w:pPr>
              <w:jc w:val="both"/>
              <w:rPr>
                <w:rFonts w:ascii="Arial" w:hAnsi="Arial" w:cs="Arial"/>
                <w:sz w:val="16"/>
              </w:rPr>
            </w:pPr>
            <w:r>
              <w:rPr>
                <w:rFonts w:ascii="Arial" w:hAnsi="Arial" w:cs="Arial"/>
                <w:sz w:val="16"/>
              </w:rPr>
              <w:t>Los grupos en clase sustentaran los artículos de la Constitución que consideran hacen referencia a un modelo económico</w:t>
            </w:r>
          </w:p>
          <w:p w:rsidR="00912A75" w:rsidRPr="002D6A12" w:rsidRDefault="00912A75" w:rsidP="007A2AFD">
            <w:pPr>
              <w:jc w:val="both"/>
              <w:rPr>
                <w:rFonts w:ascii="Arial" w:hAnsi="Arial" w:cs="Arial"/>
                <w:sz w:val="16"/>
              </w:rPr>
            </w:pPr>
          </w:p>
        </w:tc>
        <w:tc>
          <w:tcPr>
            <w:tcW w:w="560" w:type="pct"/>
            <w:shd w:val="clear" w:color="auto" w:fill="auto"/>
          </w:tcPr>
          <w:p w:rsidR="007831AA" w:rsidRDefault="00BB2041" w:rsidP="002D6A12">
            <w:pPr>
              <w:jc w:val="both"/>
              <w:rPr>
                <w:rFonts w:ascii="Arial" w:hAnsi="Arial" w:cs="Arial"/>
                <w:sz w:val="16"/>
              </w:rPr>
            </w:pPr>
            <w:r>
              <w:rPr>
                <w:rFonts w:ascii="Arial" w:hAnsi="Arial" w:cs="Arial"/>
                <w:sz w:val="16"/>
              </w:rPr>
              <w:t>Constitución Política de Colombia 1991</w:t>
            </w:r>
            <w:r w:rsidR="00912A75">
              <w:rPr>
                <w:rFonts w:ascii="Arial" w:hAnsi="Arial" w:cs="Arial"/>
                <w:sz w:val="16"/>
              </w:rPr>
              <w:t>.</w:t>
            </w:r>
          </w:p>
          <w:p w:rsidR="00912A75" w:rsidRDefault="00912A75" w:rsidP="002D6A12">
            <w:pPr>
              <w:jc w:val="both"/>
              <w:rPr>
                <w:rFonts w:ascii="Arial" w:hAnsi="Arial" w:cs="Arial"/>
                <w:sz w:val="16"/>
              </w:rPr>
            </w:pPr>
          </w:p>
          <w:p w:rsidR="00912A75" w:rsidRDefault="00912A75" w:rsidP="00912A75">
            <w:pPr>
              <w:jc w:val="both"/>
              <w:rPr>
                <w:rFonts w:ascii="Arial" w:hAnsi="Arial" w:cs="Arial"/>
                <w:sz w:val="16"/>
              </w:rPr>
            </w:pPr>
            <w:r>
              <w:rPr>
                <w:rFonts w:ascii="Arial" w:hAnsi="Arial" w:cs="Arial"/>
                <w:sz w:val="16"/>
              </w:rPr>
              <w:t>Aula de Clase</w:t>
            </w:r>
          </w:p>
          <w:p w:rsidR="00912A75" w:rsidRDefault="00912A75" w:rsidP="00912A75">
            <w:pPr>
              <w:jc w:val="both"/>
              <w:rPr>
                <w:rFonts w:ascii="Arial" w:hAnsi="Arial" w:cs="Arial"/>
                <w:sz w:val="16"/>
              </w:rPr>
            </w:pPr>
          </w:p>
          <w:p w:rsidR="00912A75" w:rsidRDefault="00912A75" w:rsidP="00912A75">
            <w:pPr>
              <w:jc w:val="both"/>
              <w:rPr>
                <w:rFonts w:ascii="Arial" w:hAnsi="Arial" w:cs="Arial"/>
                <w:sz w:val="16"/>
              </w:rPr>
            </w:pPr>
            <w:r>
              <w:rPr>
                <w:rFonts w:ascii="Arial" w:hAnsi="Arial" w:cs="Arial"/>
                <w:sz w:val="16"/>
              </w:rPr>
              <w:t>Tablero, marcador y borrador.</w:t>
            </w:r>
          </w:p>
          <w:p w:rsidR="00912A75" w:rsidRPr="002D6A12" w:rsidRDefault="00912A75" w:rsidP="002D6A12">
            <w:pPr>
              <w:jc w:val="both"/>
              <w:rPr>
                <w:rFonts w:ascii="Arial" w:hAnsi="Arial" w:cs="Arial"/>
                <w:sz w:val="16"/>
              </w:rPr>
            </w:pPr>
          </w:p>
        </w:tc>
        <w:tc>
          <w:tcPr>
            <w:tcW w:w="352" w:type="pct"/>
            <w:shd w:val="clear" w:color="auto" w:fill="auto"/>
          </w:tcPr>
          <w:p w:rsidR="007831AA" w:rsidRPr="002D6A12" w:rsidRDefault="00912A75" w:rsidP="002D6A12">
            <w:pPr>
              <w:jc w:val="both"/>
              <w:rPr>
                <w:rFonts w:ascii="Arial" w:hAnsi="Arial" w:cs="Arial"/>
                <w:sz w:val="16"/>
              </w:rPr>
            </w:pPr>
            <w:r>
              <w:rPr>
                <w:rFonts w:ascii="Arial" w:hAnsi="Arial" w:cs="Arial"/>
                <w:sz w:val="16"/>
              </w:rPr>
              <w:t>Grupos de tres (03) estudiantes</w:t>
            </w:r>
            <w:r w:rsidR="00DB1DD1">
              <w:rPr>
                <w:rFonts w:ascii="Arial" w:hAnsi="Arial" w:cs="Arial"/>
                <w:sz w:val="16"/>
              </w:rPr>
              <w:t>. Debate.</w:t>
            </w:r>
          </w:p>
        </w:tc>
        <w:tc>
          <w:tcPr>
            <w:tcW w:w="363" w:type="pct"/>
            <w:shd w:val="clear" w:color="auto" w:fill="auto"/>
          </w:tcPr>
          <w:p w:rsidR="007831AA" w:rsidRPr="002D6A12" w:rsidRDefault="00912A75" w:rsidP="002D6A12">
            <w:pPr>
              <w:jc w:val="both"/>
              <w:rPr>
                <w:rFonts w:ascii="Arial" w:hAnsi="Arial" w:cs="Arial"/>
                <w:sz w:val="16"/>
              </w:rPr>
            </w:pPr>
            <w:r>
              <w:rPr>
                <w:rFonts w:ascii="Arial" w:hAnsi="Arial" w:cs="Arial"/>
                <w:sz w:val="16"/>
              </w:rPr>
              <w:t>Una (01) Clase</w:t>
            </w:r>
          </w:p>
        </w:tc>
        <w:tc>
          <w:tcPr>
            <w:tcW w:w="1074" w:type="pct"/>
            <w:shd w:val="clear" w:color="auto" w:fill="auto"/>
          </w:tcPr>
          <w:p w:rsidR="007831AA" w:rsidRPr="002D6A12" w:rsidRDefault="00E34598" w:rsidP="00F91216">
            <w:pPr>
              <w:jc w:val="both"/>
              <w:rPr>
                <w:rFonts w:ascii="Arial" w:hAnsi="Arial" w:cs="Arial"/>
                <w:sz w:val="16"/>
              </w:rPr>
            </w:pPr>
            <w:r>
              <w:rPr>
                <w:rFonts w:ascii="Arial" w:hAnsi="Arial" w:cs="Arial"/>
                <w:sz w:val="16"/>
              </w:rPr>
              <w:t xml:space="preserve">Los grupos presentaran el ejercicio a sus compañeros y sustentarán  por que consideran que el artículo seleccionado </w:t>
            </w:r>
            <w:proofErr w:type="spellStart"/>
            <w:r>
              <w:rPr>
                <w:rFonts w:ascii="Arial" w:hAnsi="Arial" w:cs="Arial"/>
                <w:sz w:val="16"/>
              </w:rPr>
              <w:t>ace</w:t>
            </w:r>
            <w:proofErr w:type="spellEnd"/>
            <w:r>
              <w:rPr>
                <w:rFonts w:ascii="Arial" w:hAnsi="Arial" w:cs="Arial"/>
                <w:sz w:val="16"/>
              </w:rPr>
              <w:t xml:space="preserve"> relación al modelo económico de la constitución. La evaluación será de contenidos </w:t>
            </w:r>
            <w:proofErr w:type="spellStart"/>
            <w:r>
              <w:rPr>
                <w:rFonts w:ascii="Arial" w:hAnsi="Arial" w:cs="Arial"/>
                <w:sz w:val="16"/>
              </w:rPr>
              <w:t>actitudinales</w:t>
            </w:r>
            <w:proofErr w:type="spellEnd"/>
            <w:r>
              <w:rPr>
                <w:rFonts w:ascii="Arial" w:hAnsi="Arial" w:cs="Arial"/>
                <w:sz w:val="16"/>
              </w:rPr>
              <w:t xml:space="preserve"> </w:t>
            </w:r>
            <w:r w:rsidR="00F91216">
              <w:rPr>
                <w:rFonts w:ascii="Arial" w:hAnsi="Arial" w:cs="Arial"/>
                <w:sz w:val="16"/>
              </w:rPr>
              <w:t>que se basa en las manifestaciones verbales del alumno que se valoran a través de escalas de actitud en las que expresen su mayor o menor acuerdo con una afirmación. La acción es argumentativa que tiene como fin justificar una afirmación.</w:t>
            </w:r>
          </w:p>
        </w:tc>
      </w:tr>
      <w:tr w:rsidR="00DB1DD1" w:rsidRPr="0063198E" w:rsidTr="00DB1DD1">
        <w:trPr>
          <w:trHeight w:val="1183"/>
          <w:tblCellSpacing w:w="15" w:type="dxa"/>
        </w:trPr>
        <w:tc>
          <w:tcPr>
            <w:tcW w:w="474" w:type="pct"/>
            <w:vMerge/>
            <w:shd w:val="clear" w:color="auto" w:fill="auto"/>
            <w:textDirection w:val="btLr"/>
            <w:vAlign w:val="center"/>
          </w:tcPr>
          <w:p w:rsidR="007831AA" w:rsidRPr="00B43C86" w:rsidRDefault="007831AA" w:rsidP="00581951">
            <w:pPr>
              <w:ind w:left="360" w:right="113"/>
              <w:rPr>
                <w:rFonts w:ascii="Arial" w:hAnsi="Arial" w:cs="Arial"/>
                <w:sz w:val="16"/>
                <w:szCs w:val="16"/>
              </w:rPr>
            </w:pPr>
          </w:p>
        </w:tc>
        <w:tc>
          <w:tcPr>
            <w:tcW w:w="390" w:type="pct"/>
            <w:vMerge/>
            <w:shd w:val="clear" w:color="auto" w:fill="auto"/>
            <w:textDirection w:val="btLr"/>
            <w:vAlign w:val="center"/>
          </w:tcPr>
          <w:p w:rsidR="007831AA" w:rsidRPr="00B43C86" w:rsidRDefault="007831AA" w:rsidP="00581951">
            <w:pPr>
              <w:ind w:left="113" w:right="113"/>
              <w:rPr>
                <w:rFonts w:ascii="Arial" w:hAnsi="Arial" w:cs="Arial"/>
                <w:sz w:val="16"/>
                <w:szCs w:val="16"/>
              </w:rPr>
            </w:pPr>
          </w:p>
        </w:tc>
        <w:tc>
          <w:tcPr>
            <w:tcW w:w="564" w:type="pct"/>
            <w:shd w:val="clear" w:color="auto" w:fill="auto"/>
          </w:tcPr>
          <w:p w:rsidR="007831AA" w:rsidRDefault="007831AA" w:rsidP="007831AA">
            <w:pPr>
              <w:rPr>
                <w:rFonts w:ascii="Arial" w:hAnsi="Arial" w:cs="Arial"/>
                <w:sz w:val="16"/>
              </w:rPr>
            </w:pPr>
            <w:r>
              <w:rPr>
                <w:rFonts w:ascii="Arial" w:hAnsi="Arial" w:cs="Arial"/>
                <w:b/>
                <w:color w:val="FF0000"/>
                <w:sz w:val="16"/>
                <w:szCs w:val="16"/>
                <w:u w:val="single"/>
              </w:rPr>
              <w:t>Trabajo Autónomo:</w:t>
            </w:r>
            <w:r>
              <w:rPr>
                <w:rFonts w:ascii="Arial" w:hAnsi="Arial" w:cs="Arial"/>
                <w:sz w:val="16"/>
                <w:szCs w:val="16"/>
                <w:u w:val="single"/>
              </w:rPr>
              <w:t xml:space="preserve"> </w:t>
            </w:r>
            <w:r>
              <w:rPr>
                <w:rFonts w:ascii="Arial" w:hAnsi="Arial" w:cs="Arial"/>
                <w:sz w:val="16"/>
              </w:rPr>
              <w:t>Recopilar cuales son los principales pronunciamientos de la Corte Constitucional sobre el modelo económico de la carta política</w:t>
            </w:r>
          </w:p>
          <w:p w:rsidR="00B66F5A" w:rsidRPr="00B43C86" w:rsidRDefault="00B66F5A" w:rsidP="007831AA">
            <w:pPr>
              <w:rPr>
                <w:rFonts w:ascii="Arial" w:hAnsi="Arial" w:cs="Arial"/>
                <w:sz w:val="16"/>
                <w:szCs w:val="16"/>
              </w:rPr>
            </w:pPr>
          </w:p>
        </w:tc>
        <w:tc>
          <w:tcPr>
            <w:tcW w:w="1129" w:type="pct"/>
            <w:shd w:val="clear" w:color="auto" w:fill="auto"/>
          </w:tcPr>
          <w:p w:rsidR="007831AA" w:rsidRDefault="007A2AFD" w:rsidP="002D6A12">
            <w:pPr>
              <w:jc w:val="both"/>
              <w:rPr>
                <w:rFonts w:ascii="Arial" w:hAnsi="Arial" w:cs="Arial"/>
                <w:sz w:val="16"/>
              </w:rPr>
            </w:pPr>
            <w:r w:rsidRPr="007A2AFD">
              <w:rPr>
                <w:rFonts w:ascii="Arial" w:hAnsi="Arial" w:cs="Arial"/>
                <w:sz w:val="16"/>
              </w:rPr>
              <w:t>Se plantea la pregunta si la Constitución de Colombia de 19</w:t>
            </w:r>
            <w:r w:rsidR="00BB2041">
              <w:rPr>
                <w:rFonts w:ascii="Arial" w:hAnsi="Arial" w:cs="Arial"/>
                <w:sz w:val="16"/>
              </w:rPr>
              <w:t>91 consagra un modelo económico por parte del docente</w:t>
            </w:r>
            <w:r w:rsidR="00912A75">
              <w:rPr>
                <w:rFonts w:ascii="Arial" w:hAnsi="Arial" w:cs="Arial"/>
                <w:sz w:val="16"/>
              </w:rPr>
              <w:t>; teniendo en cuenta que Colombia es un Estado Social de Derecho.</w:t>
            </w:r>
          </w:p>
          <w:p w:rsidR="007A2AFD" w:rsidRDefault="007A2AFD" w:rsidP="002D6A12">
            <w:pPr>
              <w:jc w:val="both"/>
              <w:rPr>
                <w:rFonts w:ascii="Arial" w:hAnsi="Arial" w:cs="Arial"/>
                <w:sz w:val="16"/>
              </w:rPr>
            </w:pPr>
          </w:p>
          <w:p w:rsidR="007A2AFD" w:rsidRDefault="00BB2041" w:rsidP="002D6A12">
            <w:pPr>
              <w:jc w:val="both"/>
              <w:rPr>
                <w:rFonts w:ascii="Arial" w:hAnsi="Arial" w:cs="Arial"/>
                <w:sz w:val="16"/>
              </w:rPr>
            </w:pPr>
            <w:r>
              <w:rPr>
                <w:rFonts w:ascii="Arial" w:hAnsi="Arial" w:cs="Arial"/>
                <w:sz w:val="16"/>
              </w:rPr>
              <w:t xml:space="preserve">Los estudiantes consultan la página web </w:t>
            </w:r>
            <w:hyperlink r:id="rId8" w:history="1">
              <w:r w:rsidR="00F91216" w:rsidRPr="00C573AC">
                <w:rPr>
                  <w:rStyle w:val="Hipervnculo"/>
                  <w:rFonts w:ascii="Arial" w:hAnsi="Arial" w:cs="Arial"/>
                  <w:sz w:val="16"/>
                </w:rPr>
                <w:t>www.corteconstitucional.gov.co</w:t>
              </w:r>
            </w:hyperlink>
            <w:r>
              <w:rPr>
                <w:rFonts w:ascii="Arial" w:hAnsi="Arial" w:cs="Arial"/>
                <w:sz w:val="16"/>
              </w:rPr>
              <w:t xml:space="preserve"> y seleccionan las sentencias que definen el modelo económico en la Constitución Política de 1991</w:t>
            </w:r>
          </w:p>
          <w:p w:rsidR="00BB2041" w:rsidRDefault="00BB2041" w:rsidP="002D6A12">
            <w:pPr>
              <w:jc w:val="both"/>
              <w:rPr>
                <w:rFonts w:ascii="Arial" w:hAnsi="Arial" w:cs="Arial"/>
                <w:sz w:val="16"/>
              </w:rPr>
            </w:pPr>
          </w:p>
          <w:p w:rsidR="00912A75" w:rsidRDefault="00BB2041" w:rsidP="00912A75">
            <w:pPr>
              <w:jc w:val="both"/>
              <w:rPr>
                <w:rFonts w:ascii="Arial" w:hAnsi="Arial" w:cs="Arial"/>
                <w:sz w:val="16"/>
              </w:rPr>
            </w:pPr>
            <w:r>
              <w:rPr>
                <w:rFonts w:ascii="Arial" w:hAnsi="Arial" w:cs="Arial"/>
                <w:sz w:val="16"/>
              </w:rPr>
              <w:t xml:space="preserve">Al finalizar los estudiantes realizan un ensayo donde establecen la línea jurisprudencial de la Corte Constitucional </w:t>
            </w:r>
            <w:r w:rsidR="00912A75">
              <w:rPr>
                <w:rFonts w:ascii="Arial" w:hAnsi="Arial" w:cs="Arial"/>
                <w:sz w:val="16"/>
              </w:rPr>
              <w:t>le ha dado al concepto de</w:t>
            </w:r>
            <w:r>
              <w:rPr>
                <w:rFonts w:ascii="Arial" w:hAnsi="Arial" w:cs="Arial"/>
                <w:sz w:val="16"/>
              </w:rPr>
              <w:t>l modelo económico en la constitución y dan respuesta a la pregunta planteada por el docente</w:t>
            </w:r>
            <w:r w:rsidR="00912A75">
              <w:rPr>
                <w:rFonts w:ascii="Arial" w:hAnsi="Arial" w:cs="Arial"/>
                <w:sz w:val="16"/>
              </w:rPr>
              <w:t>; argumentando los motivos que tuvieron en cuenta para establecer si hay o no un modelo económico en la Carta política de 1991.</w:t>
            </w:r>
          </w:p>
          <w:p w:rsidR="00912A75" w:rsidRPr="002D6A12" w:rsidRDefault="00912A75" w:rsidP="00912A75">
            <w:pPr>
              <w:jc w:val="both"/>
              <w:rPr>
                <w:rFonts w:ascii="Arial" w:hAnsi="Arial" w:cs="Arial"/>
                <w:sz w:val="16"/>
              </w:rPr>
            </w:pPr>
          </w:p>
        </w:tc>
        <w:tc>
          <w:tcPr>
            <w:tcW w:w="560" w:type="pct"/>
            <w:shd w:val="clear" w:color="auto" w:fill="auto"/>
          </w:tcPr>
          <w:p w:rsidR="007831AA" w:rsidRDefault="00912A75" w:rsidP="002D6A12">
            <w:pPr>
              <w:jc w:val="both"/>
              <w:rPr>
                <w:rFonts w:ascii="Arial" w:hAnsi="Arial" w:cs="Arial"/>
                <w:sz w:val="16"/>
              </w:rPr>
            </w:pPr>
            <w:r>
              <w:rPr>
                <w:rFonts w:ascii="Arial" w:hAnsi="Arial" w:cs="Arial"/>
                <w:sz w:val="16"/>
              </w:rPr>
              <w:t>Página web de la Corte Constitucional de Colombia</w:t>
            </w:r>
          </w:p>
          <w:p w:rsidR="00912A75" w:rsidRDefault="00912A75" w:rsidP="002D6A12">
            <w:pPr>
              <w:jc w:val="both"/>
              <w:rPr>
                <w:rFonts w:ascii="Arial" w:hAnsi="Arial" w:cs="Arial"/>
                <w:sz w:val="16"/>
              </w:rPr>
            </w:pPr>
          </w:p>
          <w:p w:rsidR="00912A75" w:rsidRDefault="00912A75" w:rsidP="002D6A12">
            <w:pPr>
              <w:jc w:val="both"/>
              <w:rPr>
                <w:rFonts w:ascii="Arial" w:hAnsi="Arial" w:cs="Arial"/>
                <w:sz w:val="16"/>
              </w:rPr>
            </w:pPr>
            <w:r>
              <w:rPr>
                <w:rFonts w:ascii="Arial" w:hAnsi="Arial" w:cs="Arial"/>
                <w:sz w:val="16"/>
              </w:rPr>
              <w:t>Ordenador</w:t>
            </w:r>
          </w:p>
          <w:p w:rsidR="00912A75" w:rsidRDefault="00912A75" w:rsidP="002D6A12">
            <w:pPr>
              <w:jc w:val="both"/>
              <w:rPr>
                <w:rFonts w:ascii="Arial" w:hAnsi="Arial" w:cs="Arial"/>
                <w:sz w:val="16"/>
              </w:rPr>
            </w:pPr>
          </w:p>
          <w:p w:rsidR="00912A75" w:rsidRPr="002D6A12" w:rsidRDefault="00912A75" w:rsidP="002D6A12">
            <w:pPr>
              <w:jc w:val="both"/>
              <w:rPr>
                <w:rFonts w:ascii="Arial" w:hAnsi="Arial" w:cs="Arial"/>
                <w:sz w:val="16"/>
              </w:rPr>
            </w:pPr>
            <w:r>
              <w:rPr>
                <w:rFonts w:ascii="Arial" w:hAnsi="Arial" w:cs="Arial"/>
                <w:sz w:val="16"/>
              </w:rPr>
              <w:t>Internet</w:t>
            </w:r>
          </w:p>
        </w:tc>
        <w:tc>
          <w:tcPr>
            <w:tcW w:w="352" w:type="pct"/>
            <w:shd w:val="clear" w:color="auto" w:fill="auto"/>
          </w:tcPr>
          <w:p w:rsidR="007831AA" w:rsidRPr="002D6A12" w:rsidRDefault="00912A75" w:rsidP="002D6A12">
            <w:pPr>
              <w:jc w:val="both"/>
              <w:rPr>
                <w:rFonts w:ascii="Arial" w:hAnsi="Arial" w:cs="Arial"/>
                <w:sz w:val="16"/>
              </w:rPr>
            </w:pPr>
            <w:r>
              <w:rPr>
                <w:rFonts w:ascii="Arial" w:hAnsi="Arial" w:cs="Arial"/>
                <w:sz w:val="16"/>
              </w:rPr>
              <w:t>Individual</w:t>
            </w:r>
          </w:p>
        </w:tc>
        <w:tc>
          <w:tcPr>
            <w:tcW w:w="363" w:type="pct"/>
            <w:shd w:val="clear" w:color="auto" w:fill="auto"/>
          </w:tcPr>
          <w:p w:rsidR="007831AA" w:rsidRPr="002D6A12" w:rsidRDefault="00912A75" w:rsidP="002D6A12">
            <w:pPr>
              <w:jc w:val="both"/>
              <w:rPr>
                <w:rFonts w:ascii="Arial" w:hAnsi="Arial" w:cs="Arial"/>
                <w:sz w:val="16"/>
              </w:rPr>
            </w:pPr>
            <w:r>
              <w:rPr>
                <w:rFonts w:ascii="Arial" w:hAnsi="Arial" w:cs="Arial"/>
                <w:sz w:val="16"/>
              </w:rPr>
              <w:t>Una (01) Semana.</w:t>
            </w:r>
          </w:p>
        </w:tc>
        <w:tc>
          <w:tcPr>
            <w:tcW w:w="1074" w:type="pct"/>
            <w:shd w:val="clear" w:color="auto" w:fill="auto"/>
          </w:tcPr>
          <w:p w:rsidR="007831AA" w:rsidRPr="002D6A12" w:rsidRDefault="00F91216" w:rsidP="00AA61D4">
            <w:pPr>
              <w:jc w:val="both"/>
              <w:rPr>
                <w:rFonts w:ascii="Arial" w:hAnsi="Arial" w:cs="Arial"/>
                <w:sz w:val="16"/>
              </w:rPr>
            </w:pPr>
            <w:r>
              <w:rPr>
                <w:rFonts w:ascii="Arial" w:hAnsi="Arial" w:cs="Arial"/>
                <w:sz w:val="16"/>
              </w:rPr>
              <w:t>Lo que se busca en el ensayo al evaluar a los estudiantes es que establezcan la línea jurisprudencial de la Corte Constitucional  sobre el modelo económico de la constitución y justifiquen la respuesta planteada por el docente. La valoración de conceptos busca valorar la valoración que el alumno tiene del concepto</w:t>
            </w:r>
            <w:r w:rsidR="00AA61D4">
              <w:rPr>
                <w:rFonts w:ascii="Arial" w:hAnsi="Arial" w:cs="Arial"/>
                <w:sz w:val="16"/>
              </w:rPr>
              <w:t xml:space="preserve"> e involucra la técnica de la relación del concepto con otros conceptos del área vistos en clase. La acción es propositivo estético que permita confrontar perspectivas. </w:t>
            </w:r>
          </w:p>
        </w:tc>
      </w:tr>
    </w:tbl>
    <w:p w:rsidR="004752AE" w:rsidRDefault="004752A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111"/>
        <w:gridCol w:w="4961"/>
      </w:tblGrid>
      <w:tr w:rsidR="00581951" w:rsidTr="00183B4F">
        <w:tc>
          <w:tcPr>
            <w:tcW w:w="3652" w:type="dxa"/>
            <w:shd w:val="pct25" w:color="auto" w:fill="auto"/>
          </w:tcPr>
          <w:p w:rsidR="00581951" w:rsidRPr="009347B7" w:rsidRDefault="00581951">
            <w:r w:rsidRPr="00353B95">
              <w:rPr>
                <w:b/>
                <w:bCs/>
              </w:rPr>
              <w:t>Conocimiento:</w:t>
            </w:r>
            <w:r w:rsidRPr="009347B7">
              <w:br/>
              <w:t>Recordar información:</w:t>
            </w:r>
          </w:p>
        </w:tc>
        <w:tc>
          <w:tcPr>
            <w:tcW w:w="4111" w:type="dxa"/>
            <w:shd w:val="pct25" w:color="auto" w:fill="auto"/>
          </w:tcPr>
          <w:p w:rsidR="00581951" w:rsidRPr="009347B7" w:rsidRDefault="00581951">
            <w:r w:rsidRPr="00353B95">
              <w:rPr>
                <w:b/>
                <w:bCs/>
              </w:rPr>
              <w:t>Comprensión:</w:t>
            </w:r>
            <w:r w:rsidRPr="009347B7">
              <w:br/>
              <w:t>Interpretar información poniéndola en sus propias palabras</w:t>
            </w:r>
          </w:p>
        </w:tc>
        <w:tc>
          <w:tcPr>
            <w:tcW w:w="4961" w:type="dxa"/>
            <w:shd w:val="pct25" w:color="auto" w:fill="auto"/>
          </w:tcPr>
          <w:p w:rsidR="00581951" w:rsidRPr="009347B7" w:rsidRDefault="00581951">
            <w:r w:rsidRPr="00353B95">
              <w:rPr>
                <w:b/>
                <w:bCs/>
              </w:rPr>
              <w:t>Aplicación:</w:t>
            </w:r>
            <w:r w:rsidRPr="009347B7">
              <w:br/>
              <w:t>Usar el conocimiento o la generalización en una nueva situación</w:t>
            </w:r>
          </w:p>
        </w:tc>
      </w:tr>
      <w:tr w:rsidR="00581951" w:rsidTr="00183B4F">
        <w:tc>
          <w:tcPr>
            <w:tcW w:w="3652" w:type="dxa"/>
            <w:tcBorders>
              <w:bottom w:val="single" w:sz="4" w:space="0" w:color="000000"/>
            </w:tcBorders>
          </w:tcPr>
          <w:p w:rsidR="00581951" w:rsidRPr="00353B95" w:rsidRDefault="00581951" w:rsidP="00581951">
            <w:pPr>
              <w:rPr>
                <w:rFonts w:ascii="Arial" w:hAnsi="Arial" w:cs="Arial"/>
                <w:sz w:val="14"/>
                <w:szCs w:val="16"/>
              </w:rPr>
            </w:pPr>
            <w:r>
              <w:t>Organizar</w:t>
            </w:r>
            <w:r>
              <w:br/>
              <w:t>Definir</w:t>
            </w:r>
            <w:r>
              <w:br/>
              <w:t>Duplicar</w:t>
            </w:r>
            <w:r>
              <w:br/>
              <w:t>Rotular</w:t>
            </w:r>
            <w:r>
              <w:br/>
              <w:t>Enumerar</w:t>
            </w:r>
            <w:r>
              <w:br/>
              <w:t>Parear</w:t>
            </w:r>
            <w:r>
              <w:br/>
              <w:t>Memorizar</w:t>
            </w:r>
            <w:r>
              <w:br/>
              <w:t>Nombrar</w:t>
            </w:r>
            <w:r>
              <w:br/>
              <w:t>Ordenar</w:t>
            </w:r>
            <w:r>
              <w:br/>
              <w:t>Reconocer</w:t>
            </w:r>
            <w:r>
              <w:br/>
              <w:t>Relacionar</w:t>
            </w:r>
            <w:r>
              <w:br/>
              <w:t>Recordar</w:t>
            </w:r>
            <w:r>
              <w:br/>
              <w:t>Repetir</w:t>
            </w:r>
            <w:r>
              <w:br/>
              <w:t>Reproducir</w:t>
            </w:r>
          </w:p>
          <w:p w:rsidR="00581951" w:rsidRDefault="00581951"/>
        </w:tc>
        <w:tc>
          <w:tcPr>
            <w:tcW w:w="4111" w:type="dxa"/>
            <w:tcBorders>
              <w:bottom w:val="single" w:sz="4" w:space="0" w:color="000000"/>
            </w:tcBorders>
          </w:tcPr>
          <w:p w:rsidR="00581951" w:rsidRDefault="00581951">
            <w:r>
              <w:t>Clasificar</w:t>
            </w:r>
            <w:r>
              <w:br/>
              <w:t xml:space="preserve">Describir </w:t>
            </w:r>
            <w:r>
              <w:br/>
              <w:t>Discutir</w:t>
            </w:r>
            <w:r>
              <w:br/>
              <w:t>Explicar</w:t>
            </w:r>
            <w:r>
              <w:br/>
              <w:t>Expresar</w:t>
            </w:r>
            <w:r>
              <w:br/>
              <w:t>Identificar</w:t>
            </w:r>
            <w:r>
              <w:br/>
              <w:t>Indicar</w:t>
            </w:r>
            <w:r>
              <w:br/>
              <w:t>Ubicar</w:t>
            </w:r>
            <w:r>
              <w:br/>
              <w:t>Reconocer</w:t>
            </w:r>
            <w:r>
              <w:br/>
              <w:t>Reportar</w:t>
            </w:r>
            <w:r>
              <w:br/>
              <w:t>Re-enunciar</w:t>
            </w:r>
            <w:r>
              <w:br/>
              <w:t>Revisar</w:t>
            </w:r>
            <w:r>
              <w:br/>
              <w:t>Seleccionar</w:t>
            </w:r>
            <w:r>
              <w:br/>
              <w:t>Ordenar</w:t>
            </w:r>
            <w:r>
              <w:br/>
              <w:t>Decir</w:t>
            </w:r>
            <w:r>
              <w:br/>
              <w:t>Traducir</w:t>
            </w:r>
          </w:p>
        </w:tc>
        <w:tc>
          <w:tcPr>
            <w:tcW w:w="4961" w:type="dxa"/>
            <w:tcBorders>
              <w:bottom w:val="single" w:sz="4" w:space="0" w:color="000000"/>
            </w:tcBorders>
          </w:tcPr>
          <w:p w:rsidR="00581951" w:rsidRDefault="00581951">
            <w:r>
              <w:t>Aplicar</w:t>
            </w:r>
            <w:r>
              <w:br/>
              <w:t>Escoger</w:t>
            </w:r>
            <w:r>
              <w:br/>
              <w:t>Demostrar</w:t>
            </w:r>
            <w:r>
              <w:br/>
              <w:t>Dramatizar</w:t>
            </w:r>
            <w:r>
              <w:br/>
              <w:t>Emplear</w:t>
            </w:r>
            <w:r>
              <w:br/>
              <w:t>Ilustrar</w:t>
            </w:r>
            <w:r>
              <w:br/>
              <w:t>Interpretar</w:t>
            </w:r>
            <w:r>
              <w:br/>
              <w:t>Operar</w:t>
            </w:r>
            <w:r>
              <w:br/>
              <w:t>Preparar</w:t>
            </w:r>
            <w:r>
              <w:br/>
              <w:t>Practicar</w:t>
            </w:r>
            <w:r>
              <w:br/>
              <w:t>Programar</w:t>
            </w:r>
            <w:r>
              <w:br/>
              <w:t>Esbozar</w:t>
            </w:r>
            <w:r>
              <w:br/>
              <w:t>Solucionar</w:t>
            </w:r>
            <w:r>
              <w:br/>
              <w:t>Utilizar</w:t>
            </w:r>
          </w:p>
        </w:tc>
      </w:tr>
      <w:tr w:rsidR="00581951" w:rsidTr="00183B4F">
        <w:tc>
          <w:tcPr>
            <w:tcW w:w="3652" w:type="dxa"/>
            <w:shd w:val="pct25" w:color="auto" w:fill="auto"/>
          </w:tcPr>
          <w:p w:rsidR="00581951" w:rsidRPr="009347B7" w:rsidRDefault="00581951">
            <w:r w:rsidRPr="00353B95">
              <w:rPr>
                <w:b/>
                <w:bCs/>
              </w:rPr>
              <w:t>Análisis:</w:t>
            </w:r>
            <w:r w:rsidRPr="009347B7">
              <w:br/>
              <w:t>Dividir el conocimiento en partes y mostrar relaciones entre ellas</w:t>
            </w:r>
          </w:p>
        </w:tc>
        <w:tc>
          <w:tcPr>
            <w:tcW w:w="4111" w:type="dxa"/>
            <w:shd w:val="pct25" w:color="auto" w:fill="auto"/>
          </w:tcPr>
          <w:p w:rsidR="00581951" w:rsidRPr="009347B7" w:rsidRDefault="00581951">
            <w:r w:rsidRPr="00353B95">
              <w:rPr>
                <w:b/>
                <w:bCs/>
              </w:rPr>
              <w:t>Síntesis:</w:t>
            </w:r>
            <w:r w:rsidRPr="009347B7">
              <w:br/>
              <w:t>Juntar o unir, partes o fragmentos de conocimiento para formar un todo y construir relaciones para situaciones nuevas.</w:t>
            </w:r>
          </w:p>
        </w:tc>
        <w:tc>
          <w:tcPr>
            <w:tcW w:w="4961" w:type="dxa"/>
            <w:shd w:val="pct25" w:color="auto" w:fill="auto"/>
          </w:tcPr>
          <w:p w:rsidR="00581951" w:rsidRPr="00353B95" w:rsidRDefault="00581951">
            <w:pPr>
              <w:rPr>
                <w:color w:val="215868"/>
              </w:rPr>
            </w:pPr>
            <w:r w:rsidRPr="00353B95">
              <w:rPr>
                <w:b/>
                <w:bCs/>
              </w:rPr>
              <w:t>Evaluación:</w:t>
            </w:r>
            <w:r w:rsidRPr="009347B7">
              <w:br/>
              <w:t>Hacer juicios en base a criterios dados</w:t>
            </w:r>
          </w:p>
        </w:tc>
      </w:tr>
      <w:tr w:rsidR="00581951" w:rsidTr="00183B4F">
        <w:tc>
          <w:tcPr>
            <w:tcW w:w="3652" w:type="dxa"/>
          </w:tcPr>
          <w:p w:rsidR="00581951" w:rsidRDefault="00581951">
            <w:r>
              <w:t>Analizar</w:t>
            </w:r>
            <w:r>
              <w:br/>
              <w:t>Valorar</w:t>
            </w:r>
            <w:r>
              <w:br/>
              <w:t>Calcular</w:t>
            </w:r>
            <w:r>
              <w:br/>
              <w:t>Categorizar</w:t>
            </w:r>
            <w:r>
              <w:br/>
              <w:t>Comparar</w:t>
            </w:r>
            <w:r>
              <w:br/>
              <w:t>Contrastar</w:t>
            </w:r>
            <w:r>
              <w:br/>
              <w:t>Criticar</w:t>
            </w:r>
            <w:r>
              <w:br/>
              <w:t>Diagramar</w:t>
            </w:r>
            <w:r>
              <w:br/>
              <w:t>Diferenciar</w:t>
            </w:r>
            <w:r>
              <w:br/>
              <w:t>Discriminar</w:t>
            </w:r>
            <w:r>
              <w:br/>
              <w:t>Distinguir</w:t>
            </w:r>
            <w:r>
              <w:br/>
              <w:t>Examinar</w:t>
            </w:r>
            <w:r>
              <w:br/>
            </w:r>
            <w:r>
              <w:lastRenderedPageBreak/>
              <w:t>Experimentar</w:t>
            </w:r>
            <w:r>
              <w:br/>
              <w:t>Inventariar</w:t>
            </w:r>
            <w:r>
              <w:br/>
              <w:t>Cuestionar</w:t>
            </w:r>
            <w:r>
              <w:br/>
              <w:t>Examinar</w:t>
            </w:r>
          </w:p>
        </w:tc>
        <w:tc>
          <w:tcPr>
            <w:tcW w:w="4111" w:type="dxa"/>
          </w:tcPr>
          <w:p w:rsidR="00581951" w:rsidRDefault="00581951">
            <w:r>
              <w:lastRenderedPageBreak/>
              <w:t>Organizar</w:t>
            </w:r>
            <w:r>
              <w:br/>
              <w:t>Ensamblar</w:t>
            </w:r>
            <w:r>
              <w:br/>
              <w:t>Recopilar</w:t>
            </w:r>
            <w:r>
              <w:br/>
              <w:t>Componer</w:t>
            </w:r>
            <w:r>
              <w:br/>
              <w:t>Construir</w:t>
            </w:r>
            <w:r>
              <w:br/>
              <w:t>Crear</w:t>
            </w:r>
            <w:r>
              <w:br/>
              <w:t>Diseñar</w:t>
            </w:r>
            <w:r>
              <w:br/>
              <w:t>Formular</w:t>
            </w:r>
            <w:r>
              <w:br/>
              <w:t>Administrar</w:t>
            </w:r>
            <w:r>
              <w:br/>
              <w:t>Organizar</w:t>
            </w:r>
            <w:r>
              <w:br/>
              <w:t xml:space="preserve">Planear </w:t>
            </w:r>
            <w:r>
              <w:br/>
              <w:t>Preparar</w:t>
            </w:r>
            <w:r>
              <w:br/>
            </w:r>
            <w:r>
              <w:lastRenderedPageBreak/>
              <w:t>Proponer</w:t>
            </w:r>
            <w:r>
              <w:br/>
              <w:t>Trazar</w:t>
            </w:r>
            <w:r>
              <w:br/>
              <w:t>Sintetizar</w:t>
            </w:r>
            <w:r>
              <w:br/>
              <w:t>redactar</w:t>
            </w:r>
          </w:p>
        </w:tc>
        <w:tc>
          <w:tcPr>
            <w:tcW w:w="4961" w:type="dxa"/>
          </w:tcPr>
          <w:p w:rsidR="00581951" w:rsidRDefault="00581951">
            <w:r>
              <w:lastRenderedPageBreak/>
              <w:t>Valorar</w:t>
            </w:r>
            <w:r>
              <w:br/>
              <w:t>Argumentar</w:t>
            </w:r>
            <w:r>
              <w:br/>
              <w:t>Evaluar</w:t>
            </w:r>
            <w:r>
              <w:br/>
              <w:t>Atacar</w:t>
            </w:r>
            <w:r>
              <w:br/>
              <w:t>Elegir</w:t>
            </w:r>
            <w:r>
              <w:br/>
              <w:t>Comparar</w:t>
            </w:r>
            <w:r>
              <w:br/>
              <w:t>Defender</w:t>
            </w:r>
            <w:r>
              <w:br/>
              <w:t>Estimar</w:t>
            </w:r>
            <w:r>
              <w:br/>
              <w:t>Evaluar</w:t>
            </w:r>
            <w:r>
              <w:br/>
              <w:t>Juzgar</w:t>
            </w:r>
            <w:r>
              <w:br/>
              <w:t>Predecir</w:t>
            </w:r>
            <w:r>
              <w:br/>
              <w:t>Calificar</w:t>
            </w:r>
            <w:r>
              <w:br/>
            </w:r>
            <w:r>
              <w:lastRenderedPageBreak/>
              <w:t>Otorgar puntaje</w:t>
            </w:r>
            <w:r>
              <w:br/>
              <w:t xml:space="preserve">Seleccionar </w:t>
            </w:r>
            <w:r>
              <w:br/>
              <w:t>Apoyar</w:t>
            </w:r>
            <w:r>
              <w:br/>
              <w:t>Valorar</w:t>
            </w:r>
          </w:p>
        </w:tc>
      </w:tr>
    </w:tbl>
    <w:p w:rsidR="00581951" w:rsidRDefault="00581951" w:rsidP="004752AE"/>
    <w:sectPr w:rsidR="00581951" w:rsidSect="00B66F5A">
      <w:footerReference w:type="even" r:id="rId9"/>
      <w:footerReference w:type="default" r:id="rId10"/>
      <w:pgSz w:w="15842" w:h="12242" w:orient="landscape" w:code="119"/>
      <w:pgMar w:top="851" w:right="851" w:bottom="993" w:left="85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BB" w:rsidRDefault="006D17BB">
      <w:r>
        <w:separator/>
      </w:r>
    </w:p>
  </w:endnote>
  <w:endnote w:type="continuationSeparator" w:id="0">
    <w:p w:rsidR="006D17BB" w:rsidRDefault="006D1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6" w:rsidRDefault="00F91216" w:rsidP="00581951">
    <w:pPr>
      <w:pStyle w:val="Piedepgina"/>
      <w:framePr w:wrap="around" w:vAnchor="text" w:hAnchor="margin" w:xAlign="right" w:y="1"/>
      <w:rPr>
        <w:rStyle w:val="Nmerodepgina"/>
        <w:rFonts w:ascii="Times New Roman" w:hAnsi="Times New Roman"/>
        <w:sz w:val="24"/>
        <w:szCs w:val="24"/>
      </w:rPr>
    </w:pPr>
    <w:r>
      <w:rPr>
        <w:rStyle w:val="Nmerodepgina"/>
      </w:rPr>
      <w:fldChar w:fldCharType="begin"/>
    </w:r>
    <w:r>
      <w:rPr>
        <w:rStyle w:val="Nmerodepgina"/>
      </w:rPr>
      <w:instrText xml:space="preserve">PAGE  </w:instrText>
    </w:r>
    <w:r>
      <w:rPr>
        <w:rStyle w:val="Nmerodepgina"/>
      </w:rPr>
      <w:fldChar w:fldCharType="end"/>
    </w:r>
  </w:p>
  <w:p w:rsidR="00F91216" w:rsidRDefault="00F91216" w:rsidP="0058195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16" w:rsidRDefault="00F91216" w:rsidP="00581951">
    <w:pPr>
      <w:pStyle w:val="Piedepgina"/>
      <w:framePr w:wrap="around" w:vAnchor="text" w:hAnchor="margin" w:xAlign="right" w:y="1"/>
      <w:rPr>
        <w:rStyle w:val="Nmerodepgina"/>
        <w:rFonts w:ascii="Times New Roman" w:hAnsi="Times New Roman"/>
        <w:sz w:val="24"/>
        <w:szCs w:val="24"/>
      </w:rPr>
    </w:pPr>
    <w:r>
      <w:rPr>
        <w:rStyle w:val="Nmerodepgina"/>
      </w:rPr>
      <w:fldChar w:fldCharType="begin"/>
    </w:r>
    <w:r>
      <w:rPr>
        <w:rStyle w:val="Nmerodepgina"/>
      </w:rPr>
      <w:instrText xml:space="preserve">PAGE  </w:instrText>
    </w:r>
    <w:r>
      <w:rPr>
        <w:rStyle w:val="Nmerodepgina"/>
      </w:rPr>
      <w:fldChar w:fldCharType="separate"/>
    </w:r>
    <w:r w:rsidR="00AA61D4">
      <w:rPr>
        <w:rStyle w:val="Nmerodepgina"/>
        <w:noProof/>
      </w:rPr>
      <w:t>2</w:t>
    </w:r>
    <w:r>
      <w:rPr>
        <w:rStyle w:val="Nmerodepgina"/>
      </w:rPr>
      <w:fldChar w:fldCharType="end"/>
    </w:r>
  </w:p>
  <w:p w:rsidR="00F91216" w:rsidRDefault="00F91216" w:rsidP="0058195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BB" w:rsidRDefault="006D17BB">
      <w:r>
        <w:separator/>
      </w:r>
    </w:p>
  </w:footnote>
  <w:footnote w:type="continuationSeparator" w:id="0">
    <w:p w:rsidR="006D17BB" w:rsidRDefault="006D1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DB9"/>
    <w:multiLevelType w:val="hybridMultilevel"/>
    <w:tmpl w:val="979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D6F66B1"/>
    <w:multiLevelType w:val="hybridMultilevel"/>
    <w:tmpl w:val="DD5473FA"/>
    <w:lvl w:ilvl="0" w:tplc="A77812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213581"/>
    <w:multiLevelType w:val="hybridMultilevel"/>
    <w:tmpl w:val="567A03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21E17B99"/>
    <w:multiLevelType w:val="hybridMultilevel"/>
    <w:tmpl w:val="EA009CEE"/>
    <w:lvl w:ilvl="0" w:tplc="240A000F">
      <w:start w:val="1"/>
      <w:numFmt w:val="decimal"/>
      <w:lvlText w:val="%1."/>
      <w:lvlJc w:val="left"/>
      <w:pPr>
        <w:ind w:left="807" w:hanging="360"/>
      </w:pPr>
      <w:rPr>
        <w:rFonts w:hint="default"/>
      </w:rPr>
    </w:lvl>
    <w:lvl w:ilvl="1" w:tplc="240A0019" w:tentative="1">
      <w:start w:val="1"/>
      <w:numFmt w:val="lowerLetter"/>
      <w:lvlText w:val="%2."/>
      <w:lvlJc w:val="left"/>
      <w:pPr>
        <w:ind w:left="1527" w:hanging="360"/>
      </w:pPr>
    </w:lvl>
    <w:lvl w:ilvl="2" w:tplc="240A001B" w:tentative="1">
      <w:start w:val="1"/>
      <w:numFmt w:val="lowerRoman"/>
      <w:lvlText w:val="%3."/>
      <w:lvlJc w:val="right"/>
      <w:pPr>
        <w:ind w:left="2247" w:hanging="180"/>
      </w:pPr>
    </w:lvl>
    <w:lvl w:ilvl="3" w:tplc="240A000F" w:tentative="1">
      <w:start w:val="1"/>
      <w:numFmt w:val="decimal"/>
      <w:lvlText w:val="%4."/>
      <w:lvlJc w:val="left"/>
      <w:pPr>
        <w:ind w:left="2967" w:hanging="360"/>
      </w:pPr>
    </w:lvl>
    <w:lvl w:ilvl="4" w:tplc="240A0019" w:tentative="1">
      <w:start w:val="1"/>
      <w:numFmt w:val="lowerLetter"/>
      <w:lvlText w:val="%5."/>
      <w:lvlJc w:val="left"/>
      <w:pPr>
        <w:ind w:left="3687" w:hanging="360"/>
      </w:pPr>
    </w:lvl>
    <w:lvl w:ilvl="5" w:tplc="240A001B" w:tentative="1">
      <w:start w:val="1"/>
      <w:numFmt w:val="lowerRoman"/>
      <w:lvlText w:val="%6."/>
      <w:lvlJc w:val="right"/>
      <w:pPr>
        <w:ind w:left="4407" w:hanging="180"/>
      </w:pPr>
    </w:lvl>
    <w:lvl w:ilvl="6" w:tplc="240A000F" w:tentative="1">
      <w:start w:val="1"/>
      <w:numFmt w:val="decimal"/>
      <w:lvlText w:val="%7."/>
      <w:lvlJc w:val="left"/>
      <w:pPr>
        <w:ind w:left="5127" w:hanging="360"/>
      </w:pPr>
    </w:lvl>
    <w:lvl w:ilvl="7" w:tplc="240A0019" w:tentative="1">
      <w:start w:val="1"/>
      <w:numFmt w:val="lowerLetter"/>
      <w:lvlText w:val="%8."/>
      <w:lvlJc w:val="left"/>
      <w:pPr>
        <w:ind w:left="5847" w:hanging="360"/>
      </w:pPr>
    </w:lvl>
    <w:lvl w:ilvl="8" w:tplc="240A001B" w:tentative="1">
      <w:start w:val="1"/>
      <w:numFmt w:val="lowerRoman"/>
      <w:lvlText w:val="%9."/>
      <w:lvlJc w:val="right"/>
      <w:pPr>
        <w:ind w:left="6567" w:hanging="180"/>
      </w:pPr>
    </w:lvl>
  </w:abstractNum>
  <w:abstractNum w:abstractNumId="4">
    <w:nsid w:val="301B4198"/>
    <w:multiLevelType w:val="hybridMultilevel"/>
    <w:tmpl w:val="8D34AE2A"/>
    <w:lvl w:ilvl="0" w:tplc="48F40C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1EC60D9"/>
    <w:multiLevelType w:val="hybridMultilevel"/>
    <w:tmpl w:val="6A2C81D8"/>
    <w:lvl w:ilvl="0" w:tplc="48F40C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3C1204A"/>
    <w:multiLevelType w:val="hybridMultilevel"/>
    <w:tmpl w:val="BF4E8326"/>
    <w:lvl w:ilvl="0" w:tplc="0C0A000F">
      <w:start w:val="1"/>
      <w:numFmt w:val="decimal"/>
      <w:lvlText w:val="%1."/>
      <w:lvlJc w:val="left"/>
      <w:pPr>
        <w:ind w:left="360" w:hanging="360"/>
      </w:p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7">
    <w:nsid w:val="40233D81"/>
    <w:multiLevelType w:val="hybridMultilevel"/>
    <w:tmpl w:val="7A56B62E"/>
    <w:lvl w:ilvl="0" w:tplc="48F40C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4907830"/>
    <w:multiLevelType w:val="hybridMultilevel"/>
    <w:tmpl w:val="6C740E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5576415"/>
    <w:multiLevelType w:val="hybridMultilevel"/>
    <w:tmpl w:val="310849B6"/>
    <w:lvl w:ilvl="0" w:tplc="48F40C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7D73F35"/>
    <w:multiLevelType w:val="hybridMultilevel"/>
    <w:tmpl w:val="842CEC2E"/>
    <w:lvl w:ilvl="0" w:tplc="DDBAAB54">
      <w:start w:val="1"/>
      <w:numFmt w:val="bullet"/>
      <w:pStyle w:val="Normalconvietas"/>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Wingdings"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Wingdings"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1D10000"/>
    <w:multiLevelType w:val="hybridMultilevel"/>
    <w:tmpl w:val="10944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81E5113"/>
    <w:multiLevelType w:val="hybridMultilevel"/>
    <w:tmpl w:val="F8269436"/>
    <w:lvl w:ilvl="0" w:tplc="48F40C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A3B579D"/>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4">
    <w:nsid w:val="61862FB2"/>
    <w:multiLevelType w:val="hybridMultilevel"/>
    <w:tmpl w:val="310849B6"/>
    <w:lvl w:ilvl="0" w:tplc="48F40C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FDA416A"/>
    <w:multiLevelType w:val="hybridMultilevel"/>
    <w:tmpl w:val="960A8BD2"/>
    <w:lvl w:ilvl="0" w:tplc="240A000F">
      <w:start w:val="1"/>
      <w:numFmt w:val="decimal"/>
      <w:lvlText w:val="%1."/>
      <w:lvlJc w:val="left"/>
      <w:pPr>
        <w:ind w:left="807" w:hanging="360"/>
      </w:pPr>
      <w:rPr>
        <w:rFonts w:hint="default"/>
      </w:rPr>
    </w:lvl>
    <w:lvl w:ilvl="1" w:tplc="240A0019" w:tentative="1">
      <w:start w:val="1"/>
      <w:numFmt w:val="lowerLetter"/>
      <w:lvlText w:val="%2."/>
      <w:lvlJc w:val="left"/>
      <w:pPr>
        <w:ind w:left="1527" w:hanging="360"/>
      </w:pPr>
    </w:lvl>
    <w:lvl w:ilvl="2" w:tplc="240A001B" w:tentative="1">
      <w:start w:val="1"/>
      <w:numFmt w:val="lowerRoman"/>
      <w:lvlText w:val="%3."/>
      <w:lvlJc w:val="right"/>
      <w:pPr>
        <w:ind w:left="2247" w:hanging="180"/>
      </w:pPr>
    </w:lvl>
    <w:lvl w:ilvl="3" w:tplc="240A000F" w:tentative="1">
      <w:start w:val="1"/>
      <w:numFmt w:val="decimal"/>
      <w:lvlText w:val="%4."/>
      <w:lvlJc w:val="left"/>
      <w:pPr>
        <w:ind w:left="2967" w:hanging="360"/>
      </w:pPr>
    </w:lvl>
    <w:lvl w:ilvl="4" w:tplc="240A0019" w:tentative="1">
      <w:start w:val="1"/>
      <w:numFmt w:val="lowerLetter"/>
      <w:lvlText w:val="%5."/>
      <w:lvlJc w:val="left"/>
      <w:pPr>
        <w:ind w:left="3687" w:hanging="360"/>
      </w:pPr>
    </w:lvl>
    <w:lvl w:ilvl="5" w:tplc="240A001B" w:tentative="1">
      <w:start w:val="1"/>
      <w:numFmt w:val="lowerRoman"/>
      <w:lvlText w:val="%6."/>
      <w:lvlJc w:val="right"/>
      <w:pPr>
        <w:ind w:left="4407" w:hanging="180"/>
      </w:pPr>
    </w:lvl>
    <w:lvl w:ilvl="6" w:tplc="240A000F" w:tentative="1">
      <w:start w:val="1"/>
      <w:numFmt w:val="decimal"/>
      <w:lvlText w:val="%7."/>
      <w:lvlJc w:val="left"/>
      <w:pPr>
        <w:ind w:left="5127" w:hanging="360"/>
      </w:pPr>
    </w:lvl>
    <w:lvl w:ilvl="7" w:tplc="240A0019" w:tentative="1">
      <w:start w:val="1"/>
      <w:numFmt w:val="lowerLetter"/>
      <w:lvlText w:val="%8."/>
      <w:lvlJc w:val="left"/>
      <w:pPr>
        <w:ind w:left="5847" w:hanging="360"/>
      </w:pPr>
    </w:lvl>
    <w:lvl w:ilvl="8" w:tplc="240A001B" w:tentative="1">
      <w:start w:val="1"/>
      <w:numFmt w:val="lowerRoman"/>
      <w:lvlText w:val="%9."/>
      <w:lvlJc w:val="right"/>
      <w:pPr>
        <w:ind w:left="6567" w:hanging="180"/>
      </w:pPr>
    </w:lvl>
  </w:abstractNum>
  <w:abstractNum w:abstractNumId="16">
    <w:nsid w:val="71AB6B9D"/>
    <w:multiLevelType w:val="hybridMultilevel"/>
    <w:tmpl w:val="6C72DF18"/>
    <w:lvl w:ilvl="0" w:tplc="9B26B1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2"/>
  </w:num>
  <w:num w:numId="5">
    <w:abstractNumId w:val="0"/>
  </w:num>
  <w:num w:numId="6">
    <w:abstractNumId w:val="3"/>
  </w:num>
  <w:num w:numId="7">
    <w:abstractNumId w:val="15"/>
  </w:num>
  <w:num w:numId="8">
    <w:abstractNumId w:val="12"/>
  </w:num>
  <w:num w:numId="9">
    <w:abstractNumId w:val="7"/>
  </w:num>
  <w:num w:numId="10">
    <w:abstractNumId w:val="14"/>
  </w:num>
  <w:num w:numId="11">
    <w:abstractNumId w:val="5"/>
  </w:num>
  <w:num w:numId="12">
    <w:abstractNumId w:val="16"/>
  </w:num>
  <w:num w:numId="13">
    <w:abstractNumId w:val="1"/>
  </w:num>
  <w:num w:numId="14">
    <w:abstractNumId w:val="9"/>
  </w:num>
  <w:num w:numId="15">
    <w:abstractNumId w:val="4"/>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82056"/>
    <w:rsid w:val="000C71CF"/>
    <w:rsid w:val="00111B77"/>
    <w:rsid w:val="00183B4F"/>
    <w:rsid w:val="002D6A12"/>
    <w:rsid w:val="002E3411"/>
    <w:rsid w:val="0031216F"/>
    <w:rsid w:val="00377939"/>
    <w:rsid w:val="003F22B0"/>
    <w:rsid w:val="004752AE"/>
    <w:rsid w:val="00476C10"/>
    <w:rsid w:val="004F79B5"/>
    <w:rsid w:val="00515C23"/>
    <w:rsid w:val="0056530B"/>
    <w:rsid w:val="00581951"/>
    <w:rsid w:val="005B173F"/>
    <w:rsid w:val="005B3130"/>
    <w:rsid w:val="006D17BB"/>
    <w:rsid w:val="00710365"/>
    <w:rsid w:val="007831AA"/>
    <w:rsid w:val="007A2AFD"/>
    <w:rsid w:val="007C74D5"/>
    <w:rsid w:val="007E7CF7"/>
    <w:rsid w:val="008729C4"/>
    <w:rsid w:val="008861DD"/>
    <w:rsid w:val="00912A75"/>
    <w:rsid w:val="00AA61D4"/>
    <w:rsid w:val="00AB1278"/>
    <w:rsid w:val="00B43C86"/>
    <w:rsid w:val="00B624A2"/>
    <w:rsid w:val="00B66F5A"/>
    <w:rsid w:val="00B81FDD"/>
    <w:rsid w:val="00BB2041"/>
    <w:rsid w:val="00C05512"/>
    <w:rsid w:val="00C3117D"/>
    <w:rsid w:val="00C81D1A"/>
    <w:rsid w:val="00D82056"/>
    <w:rsid w:val="00DB1DD1"/>
    <w:rsid w:val="00DD617F"/>
    <w:rsid w:val="00E34598"/>
    <w:rsid w:val="00F91216"/>
    <w:rsid w:val="00FB3C72"/>
    <w:rsid w:val="00FD60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60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63198E"/>
    <w:rPr>
      <w:b/>
      <w:bCs/>
    </w:rPr>
  </w:style>
  <w:style w:type="paragraph" w:styleId="NormalWeb">
    <w:name w:val="Normal (Web)"/>
    <w:basedOn w:val="Normal"/>
    <w:uiPriority w:val="99"/>
    <w:rsid w:val="0063198E"/>
    <w:pPr>
      <w:spacing w:before="100" w:beforeAutospacing="1" w:after="100" w:afterAutospacing="1"/>
    </w:pPr>
  </w:style>
  <w:style w:type="character" w:styleId="nfasis">
    <w:name w:val="Emphasis"/>
    <w:basedOn w:val="Fuentedeprrafopredeter"/>
    <w:qFormat/>
    <w:rsid w:val="0063198E"/>
    <w:rPr>
      <w:i/>
      <w:iCs/>
    </w:rPr>
  </w:style>
  <w:style w:type="paragraph" w:styleId="Piedepgina">
    <w:name w:val="footer"/>
    <w:basedOn w:val="Normal"/>
    <w:rsid w:val="006B3C59"/>
    <w:pPr>
      <w:tabs>
        <w:tab w:val="center" w:pos="4252"/>
        <w:tab w:val="right" w:pos="8504"/>
      </w:tabs>
    </w:pPr>
    <w:rPr>
      <w:rFonts w:ascii="Arial" w:hAnsi="Arial"/>
      <w:sz w:val="14"/>
      <w:szCs w:val="14"/>
    </w:rPr>
  </w:style>
  <w:style w:type="character" w:styleId="Nmerodepgina">
    <w:name w:val="page number"/>
    <w:basedOn w:val="Fuentedeprrafopredeter"/>
    <w:rsid w:val="006B3C59"/>
  </w:style>
  <w:style w:type="paragraph" w:styleId="Encabezado">
    <w:name w:val="header"/>
    <w:basedOn w:val="Normal"/>
    <w:rsid w:val="006B3C59"/>
    <w:pPr>
      <w:tabs>
        <w:tab w:val="center" w:pos="4252"/>
        <w:tab w:val="right" w:pos="8504"/>
      </w:tabs>
    </w:pPr>
  </w:style>
  <w:style w:type="paragraph" w:styleId="Textodeglobo">
    <w:name w:val="Balloon Text"/>
    <w:basedOn w:val="Normal"/>
    <w:semiHidden/>
    <w:rsid w:val="00866745"/>
    <w:rPr>
      <w:rFonts w:ascii="Tahoma" w:hAnsi="Tahoma" w:cs="Tahoma"/>
      <w:sz w:val="16"/>
      <w:szCs w:val="16"/>
    </w:rPr>
  </w:style>
  <w:style w:type="paragraph" w:customStyle="1" w:styleId="Normalconvietas">
    <w:name w:val="Normal con viñetas"/>
    <w:basedOn w:val="Normal"/>
    <w:rsid w:val="007A1E32"/>
    <w:pPr>
      <w:numPr>
        <w:numId w:val="1"/>
      </w:numPr>
    </w:pPr>
  </w:style>
  <w:style w:type="character" w:styleId="Hipervnculo">
    <w:name w:val="Hyperlink"/>
    <w:basedOn w:val="Fuentedeprrafopredeter"/>
    <w:rsid w:val="00636F81"/>
    <w:rPr>
      <w:color w:val="0000FF"/>
      <w:u w:val="single"/>
    </w:rPr>
  </w:style>
  <w:style w:type="character" w:styleId="Refdecomentario">
    <w:name w:val="annotation reference"/>
    <w:basedOn w:val="Fuentedeprrafopredeter"/>
    <w:rsid w:val="00436B34"/>
    <w:rPr>
      <w:sz w:val="16"/>
      <w:szCs w:val="16"/>
    </w:rPr>
  </w:style>
  <w:style w:type="paragraph" w:styleId="Textocomentario">
    <w:name w:val="annotation text"/>
    <w:basedOn w:val="Normal"/>
    <w:link w:val="TextocomentarioCar"/>
    <w:rsid w:val="00436B34"/>
    <w:rPr>
      <w:sz w:val="20"/>
      <w:szCs w:val="20"/>
    </w:rPr>
  </w:style>
  <w:style w:type="character" w:customStyle="1" w:styleId="TextocomentarioCar">
    <w:name w:val="Texto comentario Car"/>
    <w:basedOn w:val="Fuentedeprrafopredeter"/>
    <w:link w:val="Textocomentario"/>
    <w:rsid w:val="00436B34"/>
  </w:style>
  <w:style w:type="paragraph" w:styleId="Asuntodelcomentario">
    <w:name w:val="annotation subject"/>
    <w:basedOn w:val="Textocomentario"/>
    <w:next w:val="Textocomentario"/>
    <w:link w:val="AsuntodelcomentarioCar"/>
    <w:rsid w:val="00436B34"/>
    <w:rPr>
      <w:b/>
      <w:bCs/>
    </w:rPr>
  </w:style>
  <w:style w:type="character" w:customStyle="1" w:styleId="AsuntodelcomentarioCar">
    <w:name w:val="Asunto del comentario Car"/>
    <w:basedOn w:val="TextocomentarioCar"/>
    <w:link w:val="Asuntodelcomentario"/>
    <w:rsid w:val="00436B34"/>
    <w:rPr>
      <w:b/>
      <w:bCs/>
    </w:rPr>
  </w:style>
  <w:style w:type="table" w:styleId="Tablaconcuadrcula">
    <w:name w:val="Table Grid"/>
    <w:basedOn w:val="Tablanormal"/>
    <w:rsid w:val="000774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D07D9E"/>
    <w:rPr>
      <w:sz w:val="24"/>
      <w:szCs w:val="24"/>
      <w:lang w:val="es-ES" w:eastAsia="es-ES"/>
    </w:rPr>
  </w:style>
  <w:style w:type="paragraph" w:styleId="Bibliografa">
    <w:name w:val="Bibliography"/>
    <w:basedOn w:val="Normal"/>
    <w:next w:val="Normal"/>
    <w:uiPriority w:val="37"/>
    <w:unhideWhenUsed/>
    <w:rsid w:val="005B173F"/>
    <w:pPr>
      <w:spacing w:after="200" w:line="276" w:lineRule="auto"/>
    </w:pPr>
    <w:rPr>
      <w:rFonts w:asciiTheme="minorHAnsi" w:eastAsiaTheme="minorHAnsi" w:hAnsiTheme="minorHAnsi" w:cstheme="minorBidi"/>
      <w:sz w:val="22"/>
      <w:szCs w:val="22"/>
      <w:lang w:val="es-CO" w:eastAsia="en-US"/>
    </w:rPr>
  </w:style>
</w:styles>
</file>

<file path=word/webSettings.xml><?xml version="1.0" encoding="utf-8"?>
<w:webSettings xmlns:r="http://schemas.openxmlformats.org/officeDocument/2006/relationships" xmlns:w="http://schemas.openxmlformats.org/wordprocessingml/2006/main">
  <w:divs>
    <w:div w:id="1205948387">
      <w:bodyDiv w:val="1"/>
      <w:marLeft w:val="0"/>
      <w:marRight w:val="0"/>
      <w:marTop w:val="0"/>
      <w:marBottom w:val="0"/>
      <w:divBdr>
        <w:top w:val="none" w:sz="0" w:space="0" w:color="auto"/>
        <w:left w:val="none" w:sz="0" w:space="0" w:color="auto"/>
        <w:bottom w:val="none" w:sz="0" w:space="0" w:color="auto"/>
        <w:right w:val="none" w:sz="0" w:space="0" w:color="auto"/>
      </w:divBdr>
    </w:div>
    <w:div w:id="2133555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DC92-52DA-478E-BCD7-729C32AC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7340</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TRAYECTO DE ACTIVIDADES: DISEÑO DE CURSOS EN AMBIENTES VIRTUALES</vt:lpstr>
      <vt:lpstr>TRAYECTO DE ACTIVIDADES: DISEÑO DE CURSOS EN AMBIENTES VIRTUALES</vt:lpstr>
    </vt:vector>
  </TitlesOfParts>
  <Company>U.P.B</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TRAYECTO DE ACTIVIDADES: DISEÑO DE CURSOS EN AMBIENTES VIRTUALES</dc:title>
  <dc:creator>Andrés Felipe Peláez Cárdenas</dc:creator>
  <cp:lastModifiedBy>ZORRO</cp:lastModifiedBy>
  <cp:revision>2</cp:revision>
  <cp:lastPrinted>2011-07-03T22:45:00Z</cp:lastPrinted>
  <dcterms:created xsi:type="dcterms:W3CDTF">2011-07-20T02:36:00Z</dcterms:created>
  <dcterms:modified xsi:type="dcterms:W3CDTF">2011-07-20T02:36:00Z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