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C2" w:rsidRDefault="00AE29C2" w:rsidP="00AE29C2">
      <w:pPr>
        <w:rPr>
          <w:lang w:val="en-AU"/>
        </w:rPr>
      </w:pPr>
      <w:r>
        <w:rPr>
          <w:color w:val="1F497D"/>
          <w:lang w:val="en-AU"/>
        </w:rPr>
        <w:t>Hi Tom,</w:t>
      </w:r>
    </w:p>
    <w:p w:rsidR="00AE29C2" w:rsidRDefault="00AE29C2" w:rsidP="00AE29C2">
      <w:pPr>
        <w:rPr>
          <w:color w:val="1F497D"/>
          <w:lang w:val="en-AU"/>
        </w:rPr>
      </w:pPr>
    </w:p>
    <w:p w:rsidR="00AE29C2" w:rsidRDefault="00AE29C2" w:rsidP="00AE29C2">
      <w:pPr>
        <w:rPr>
          <w:color w:val="1F497D"/>
          <w:lang w:val="en-AU"/>
        </w:rPr>
      </w:pPr>
      <w:proofErr w:type="spellStart"/>
      <w:proofErr w:type="gramStart"/>
      <w:r>
        <w:rPr>
          <w:color w:val="1F497D"/>
          <w:lang w:val="en-AU"/>
        </w:rPr>
        <w:t>Thankyou</w:t>
      </w:r>
      <w:proofErr w:type="spellEnd"/>
      <w:r>
        <w:rPr>
          <w:color w:val="1F497D"/>
          <w:lang w:val="en-AU"/>
        </w:rPr>
        <w:t xml:space="preserve"> for contacting QIAE regarding our Trade training programs.</w:t>
      </w:r>
      <w:proofErr w:type="gramEnd"/>
      <w:r>
        <w:rPr>
          <w:color w:val="1F497D"/>
          <w:lang w:val="en-AU"/>
        </w:rPr>
        <w:t xml:space="preserve"> Tony is away on annual leave at the moment and Debra has recently resigned from the company. I am the training manager and would be best suited to answer any of your questions.</w:t>
      </w:r>
    </w:p>
    <w:p w:rsidR="00AE29C2" w:rsidRDefault="00AE29C2" w:rsidP="00AE29C2">
      <w:pPr>
        <w:rPr>
          <w:color w:val="1F497D"/>
          <w:lang w:val="en-AU"/>
        </w:rPr>
      </w:pPr>
    </w:p>
    <w:p w:rsidR="00AE29C2" w:rsidRDefault="00AE29C2" w:rsidP="00AE29C2">
      <w:pPr>
        <w:rPr>
          <w:color w:val="1F497D"/>
          <w:lang w:val="en-AU"/>
        </w:rPr>
      </w:pPr>
      <w:r>
        <w:rPr>
          <w:color w:val="1F497D"/>
          <w:lang w:val="en-AU"/>
        </w:rPr>
        <w:t>QIAE company info:</w:t>
      </w:r>
    </w:p>
    <w:p w:rsidR="00AE29C2" w:rsidRDefault="00AE29C2" w:rsidP="00AE29C2">
      <w:pPr>
        <w:rPr>
          <w:color w:val="1F497D"/>
          <w:lang w:val="en-AU"/>
        </w:rPr>
      </w:pPr>
      <w:r>
        <w:rPr>
          <w:color w:val="1F497D"/>
          <w:lang w:val="en-AU"/>
        </w:rPr>
        <w:t>We are a private Supervisory Registered Training Organisation (SRTO), registered to deliver the following qualifications with the QLD Government and other State Authorities throughout Australia and Internationally:</w:t>
      </w:r>
    </w:p>
    <w:p w:rsidR="00AE29C2" w:rsidRDefault="00AE29C2" w:rsidP="00AE29C2">
      <w:pPr>
        <w:pStyle w:val="ListParagraph"/>
        <w:numPr>
          <w:ilvl w:val="0"/>
          <w:numId w:val="2"/>
        </w:numPr>
        <w:rPr>
          <w:color w:val="1F497D"/>
          <w:lang w:val="en-AU"/>
        </w:rPr>
      </w:pPr>
      <w:r>
        <w:rPr>
          <w:color w:val="1F497D"/>
          <w:lang w:val="en-AU"/>
        </w:rPr>
        <w:t xml:space="preserve">Certificate II in </w:t>
      </w:r>
      <w:proofErr w:type="spellStart"/>
      <w:r>
        <w:rPr>
          <w:color w:val="1F497D"/>
          <w:lang w:val="en-AU"/>
        </w:rPr>
        <w:t>Aeroskills</w:t>
      </w:r>
      <w:proofErr w:type="spellEnd"/>
      <w:r>
        <w:rPr>
          <w:color w:val="1F497D"/>
          <w:lang w:val="en-AU"/>
        </w:rPr>
        <w:t xml:space="preserve"> (School Base Traineeship program) – offered through local and state wide  schools  - 2yr program (10 weeks of formal tuition over school holidays during grades 11 &amp; 12) – We are also Host employer for local students (1 day per week –Wed or Thu)  with Acclaim being the contacted Employer. Other students from around the state have their own host employers.</w:t>
      </w:r>
    </w:p>
    <w:p w:rsidR="00AE29C2" w:rsidRDefault="00AE29C2" w:rsidP="00AE29C2">
      <w:pPr>
        <w:pStyle w:val="ListParagraph"/>
        <w:numPr>
          <w:ilvl w:val="0"/>
          <w:numId w:val="2"/>
        </w:numPr>
        <w:rPr>
          <w:color w:val="1F497D"/>
          <w:lang w:val="en-AU"/>
        </w:rPr>
      </w:pPr>
      <w:r>
        <w:rPr>
          <w:color w:val="1F497D"/>
          <w:lang w:val="en-AU"/>
        </w:rPr>
        <w:t xml:space="preserve">Certificate IV in </w:t>
      </w:r>
      <w:proofErr w:type="spellStart"/>
      <w:r>
        <w:rPr>
          <w:color w:val="1F497D"/>
          <w:lang w:val="en-AU"/>
        </w:rPr>
        <w:t>Aeroskills</w:t>
      </w:r>
      <w:proofErr w:type="spellEnd"/>
      <w:r>
        <w:rPr>
          <w:color w:val="1F497D"/>
          <w:lang w:val="en-AU"/>
        </w:rPr>
        <w:t xml:space="preserve"> (Mechanical, Mechanical/Structures and Avionic trades) – offered as a full time (10-12 month) pre-vocational course, which is Gov subsidised; or can be completed through a standard 4yr apprenticeship (block release delivery)</w:t>
      </w:r>
    </w:p>
    <w:p w:rsidR="00AE29C2" w:rsidRDefault="00AE29C2" w:rsidP="00AE29C2">
      <w:pPr>
        <w:pStyle w:val="ListParagraph"/>
        <w:numPr>
          <w:ilvl w:val="0"/>
          <w:numId w:val="2"/>
        </w:numPr>
        <w:rPr>
          <w:color w:val="1F497D"/>
          <w:lang w:val="en-AU"/>
        </w:rPr>
      </w:pPr>
      <w:r>
        <w:rPr>
          <w:color w:val="1F497D"/>
          <w:lang w:val="en-AU"/>
        </w:rPr>
        <w:t xml:space="preserve">Diploma of </w:t>
      </w:r>
      <w:proofErr w:type="spellStart"/>
      <w:r>
        <w:rPr>
          <w:color w:val="1F497D"/>
          <w:lang w:val="en-AU"/>
        </w:rPr>
        <w:t>Aeroskills</w:t>
      </w:r>
      <w:proofErr w:type="spellEnd"/>
      <w:r>
        <w:rPr>
          <w:color w:val="1F497D"/>
          <w:lang w:val="en-AU"/>
        </w:rPr>
        <w:t xml:space="preserve"> (Mechanical and Avionics) – full time pre-vocational delivery, with approx 600 hrs in addition to Cert IV course (Cert IV is a pre-requisite for Diploma) – aimed at International students</w:t>
      </w:r>
    </w:p>
    <w:p w:rsidR="00AE29C2" w:rsidRDefault="00AE29C2" w:rsidP="00AE29C2">
      <w:pPr>
        <w:pStyle w:val="ListParagraph"/>
        <w:numPr>
          <w:ilvl w:val="0"/>
          <w:numId w:val="2"/>
        </w:numPr>
        <w:rPr>
          <w:color w:val="1F497D"/>
          <w:lang w:val="en-AU"/>
        </w:rPr>
      </w:pPr>
      <w:r>
        <w:rPr>
          <w:color w:val="1F497D"/>
          <w:lang w:val="en-AU"/>
        </w:rPr>
        <w:t>CASA approved Licence Engineering training  </w:t>
      </w:r>
    </w:p>
    <w:p w:rsidR="00AE29C2" w:rsidRDefault="00AE29C2" w:rsidP="00AE29C2">
      <w:pPr>
        <w:rPr>
          <w:color w:val="1F497D"/>
          <w:lang w:val="en-AU"/>
        </w:rPr>
      </w:pPr>
    </w:p>
    <w:p w:rsidR="00AE29C2" w:rsidRDefault="00AE29C2" w:rsidP="00AE29C2">
      <w:pPr>
        <w:rPr>
          <w:color w:val="1F497D"/>
          <w:lang w:val="en-AU"/>
        </w:rPr>
      </w:pPr>
      <w:r>
        <w:rPr>
          <w:color w:val="1F497D"/>
          <w:lang w:val="en-AU"/>
        </w:rPr>
        <w:t>I look forward to meeting with you to discuss matters further.</w:t>
      </w:r>
    </w:p>
    <w:p w:rsidR="00AE29C2" w:rsidRDefault="00AE29C2" w:rsidP="00AE29C2">
      <w:pPr>
        <w:rPr>
          <w:color w:val="1F497D"/>
          <w:lang w:val="en-AU"/>
        </w:rPr>
      </w:pPr>
    </w:p>
    <w:p w:rsidR="00AE29C2" w:rsidRDefault="00AE29C2" w:rsidP="00AE29C2">
      <w:pPr>
        <w:rPr>
          <w:color w:val="1F497D"/>
          <w:lang w:val="en-AU"/>
        </w:rPr>
      </w:pPr>
      <w:r>
        <w:rPr>
          <w:color w:val="1F497D"/>
          <w:lang w:val="en-AU"/>
        </w:rPr>
        <w:t>Kind regards</w:t>
      </w:r>
    </w:p>
    <w:p w:rsidR="00AE29C2" w:rsidRDefault="00AE29C2" w:rsidP="00AE29C2">
      <w:pPr>
        <w:rPr>
          <w:color w:val="1F497D"/>
          <w:lang w:val="en-AU"/>
        </w:rPr>
      </w:pPr>
    </w:p>
    <w:p w:rsidR="00AE29C2" w:rsidRDefault="00AE29C2" w:rsidP="00AE29C2">
      <w:pPr>
        <w:rPr>
          <w:color w:val="1F497D"/>
          <w:lang w:val="en-AU"/>
        </w:rPr>
      </w:pPr>
    </w:p>
    <w:p w:rsidR="00AE29C2" w:rsidRDefault="00AE29C2" w:rsidP="00AE29C2">
      <w:pPr>
        <w:rPr>
          <w:rFonts w:ascii="Script MT Bold" w:hAnsi="Script MT Bold"/>
          <w:i/>
          <w:iCs/>
          <w:color w:val="990033"/>
          <w:sz w:val="24"/>
          <w:szCs w:val="24"/>
          <w:lang w:val="en-AU"/>
        </w:rPr>
      </w:pPr>
      <w:r>
        <w:rPr>
          <w:rFonts w:ascii="Script MT Bold" w:hAnsi="Script MT Bold"/>
          <w:i/>
          <w:iCs/>
          <w:color w:val="990033"/>
          <w:sz w:val="24"/>
          <w:szCs w:val="24"/>
          <w:lang w:val="en-AU"/>
        </w:rPr>
        <w:t>Garth</w:t>
      </w:r>
    </w:p>
    <w:p w:rsidR="00AE29C2" w:rsidRDefault="00AE29C2" w:rsidP="00AE29C2">
      <w:pPr>
        <w:rPr>
          <w:rFonts w:ascii="Script MT Bold" w:hAnsi="Script MT Bold"/>
          <w:i/>
          <w:iCs/>
          <w:color w:val="990033"/>
          <w:sz w:val="24"/>
          <w:szCs w:val="24"/>
          <w:lang w:val="en-AU"/>
        </w:rPr>
      </w:pPr>
    </w:p>
    <w:p w:rsidR="00AE29C2" w:rsidRDefault="00AE29C2" w:rsidP="00AE29C2">
      <w:pPr>
        <w:rPr>
          <w:rFonts w:ascii="Script MT Bold" w:hAnsi="Script MT Bold"/>
          <w:i/>
          <w:iCs/>
          <w:color w:val="990033"/>
          <w:sz w:val="24"/>
          <w:szCs w:val="24"/>
          <w:lang w:val="en-AU"/>
        </w:rPr>
      </w:pPr>
    </w:p>
    <w:p w:rsidR="00AE29C2" w:rsidRDefault="00AE29C2" w:rsidP="00AE29C2">
      <w:pPr>
        <w:spacing w:after="240"/>
        <w:rPr>
          <w:color w:val="1F497D"/>
          <w:sz w:val="10"/>
          <w:szCs w:val="10"/>
          <w:lang w:val="en-AU"/>
        </w:rPr>
      </w:pPr>
      <w:r>
        <w:rPr>
          <w:b/>
          <w:bCs/>
          <w:color w:val="000000"/>
          <w:lang w:val="en-AU"/>
        </w:rPr>
        <w:t xml:space="preserve">Garth Thomas </w:t>
      </w:r>
      <w:r>
        <w:rPr>
          <w:b/>
          <w:bCs/>
          <w:color w:val="808080"/>
          <w:lang w:val="en-AU"/>
        </w:rPr>
        <w:t>|</w:t>
      </w:r>
      <w:r>
        <w:rPr>
          <w:b/>
          <w:bCs/>
          <w:color w:val="000000"/>
          <w:lang w:val="en-AU"/>
        </w:rPr>
        <w:t xml:space="preserve"> </w:t>
      </w:r>
      <w:r>
        <w:rPr>
          <w:b/>
          <w:bCs/>
          <w:color w:val="FF6600"/>
          <w:lang w:val="en-AU"/>
        </w:rPr>
        <w:t>Training &amp; Quality Manager</w:t>
      </w:r>
      <w:r>
        <w:rPr>
          <w:color w:val="000000"/>
          <w:lang w:val="en-AU"/>
        </w:rPr>
        <w:t xml:space="preserve"> </w:t>
      </w:r>
      <w:r>
        <w:rPr>
          <w:color w:val="808080"/>
          <w:lang w:val="en-AU"/>
        </w:rPr>
        <w:t>|</w:t>
      </w:r>
      <w:r>
        <w:rPr>
          <w:color w:val="000000"/>
          <w:lang w:val="en-AU"/>
        </w:rPr>
        <w:t xml:space="preserve"> </w:t>
      </w:r>
      <w:r>
        <w:rPr>
          <w:b/>
          <w:bCs/>
          <w:color w:val="000000"/>
          <w:lang w:val="en-AU"/>
        </w:rPr>
        <w:t>Queensland Institute for Aviation Engineering</w:t>
      </w:r>
      <w:r>
        <w:rPr>
          <w:color w:val="000000"/>
          <w:lang w:val="en-AU"/>
        </w:rPr>
        <w:br/>
      </w:r>
      <w:r>
        <w:rPr>
          <w:color w:val="000000"/>
          <w:sz w:val="20"/>
          <w:szCs w:val="20"/>
          <w:lang w:val="en-AU"/>
        </w:rPr>
        <w:t>“</w:t>
      </w:r>
      <w:r>
        <w:rPr>
          <w:b/>
          <w:bCs/>
          <w:i/>
          <w:iCs/>
          <w:color w:val="003366"/>
          <w:sz w:val="20"/>
          <w:szCs w:val="20"/>
          <w:lang w:val="en-AU"/>
        </w:rPr>
        <w:t>Education for Aviation Engineering”</w:t>
      </w:r>
    </w:p>
    <w:p w:rsidR="00AE29C2" w:rsidRDefault="00AE29C2" w:rsidP="00AE29C2">
      <w:pPr>
        <w:rPr>
          <w:color w:val="686868"/>
          <w:sz w:val="18"/>
          <w:szCs w:val="18"/>
          <w:lang w:val="en-AU"/>
        </w:rPr>
      </w:pPr>
      <w:r>
        <w:rPr>
          <w:color w:val="686868"/>
          <w:sz w:val="18"/>
          <w:szCs w:val="18"/>
          <w:lang w:val="en-AU"/>
        </w:rPr>
        <w:t>P O Box 650 | Caloundra | Queensland | Australia | 4551</w:t>
      </w:r>
      <w:r>
        <w:rPr>
          <w:color w:val="686868"/>
          <w:sz w:val="18"/>
          <w:szCs w:val="18"/>
          <w:lang w:val="en-AU"/>
        </w:rPr>
        <w:br/>
      </w:r>
      <w:r>
        <w:rPr>
          <w:b/>
          <w:bCs/>
          <w:color w:val="686868"/>
          <w:sz w:val="17"/>
          <w:szCs w:val="17"/>
          <w:lang w:val="en-AU"/>
        </w:rPr>
        <w:t xml:space="preserve">W. </w:t>
      </w:r>
      <w:hyperlink r:id="rId5" w:history="1">
        <w:r>
          <w:rPr>
            <w:rStyle w:val="Hyperlink"/>
            <w:sz w:val="17"/>
            <w:szCs w:val="17"/>
            <w:lang w:val="en-AU"/>
          </w:rPr>
          <w:t>www.qiae.com.au</w:t>
        </w:r>
      </w:hyperlink>
      <w:r>
        <w:rPr>
          <w:color w:val="686868"/>
          <w:sz w:val="17"/>
          <w:szCs w:val="17"/>
          <w:lang w:val="en-AU"/>
        </w:rPr>
        <w:t xml:space="preserve"> </w:t>
      </w:r>
      <w:r>
        <w:rPr>
          <w:b/>
          <w:bCs/>
          <w:color w:val="686868"/>
          <w:sz w:val="17"/>
          <w:szCs w:val="17"/>
          <w:lang w:val="en-AU"/>
        </w:rPr>
        <w:t xml:space="preserve"> | E. </w:t>
      </w:r>
      <w:hyperlink r:id="rId6" w:history="1">
        <w:r>
          <w:rPr>
            <w:rStyle w:val="Hyperlink"/>
            <w:sz w:val="17"/>
            <w:szCs w:val="17"/>
            <w:lang w:val="en-AU"/>
          </w:rPr>
          <w:t>gthomas@qiae.com.au</w:t>
        </w:r>
      </w:hyperlink>
      <w:r>
        <w:rPr>
          <w:color w:val="686868"/>
          <w:sz w:val="17"/>
          <w:szCs w:val="17"/>
          <w:lang w:val="en-AU"/>
        </w:rPr>
        <w:t xml:space="preserve"> </w:t>
      </w:r>
      <w:r>
        <w:rPr>
          <w:b/>
          <w:bCs/>
          <w:color w:val="686868"/>
          <w:sz w:val="17"/>
          <w:szCs w:val="17"/>
          <w:lang w:val="en-AU"/>
        </w:rPr>
        <w:t xml:space="preserve"> | P. + 61 </w:t>
      </w:r>
      <w:r>
        <w:rPr>
          <w:color w:val="686868"/>
          <w:sz w:val="17"/>
          <w:szCs w:val="17"/>
          <w:lang w:val="en-AU"/>
        </w:rPr>
        <w:t>(</w:t>
      </w:r>
      <w:r>
        <w:rPr>
          <w:b/>
          <w:bCs/>
          <w:color w:val="686868"/>
          <w:sz w:val="17"/>
          <w:szCs w:val="17"/>
          <w:lang w:val="en-AU"/>
        </w:rPr>
        <w:t>0</w:t>
      </w:r>
      <w:r>
        <w:rPr>
          <w:color w:val="686868"/>
          <w:sz w:val="17"/>
          <w:szCs w:val="17"/>
          <w:lang w:val="en-AU"/>
        </w:rPr>
        <w:t>)</w:t>
      </w:r>
      <w:r>
        <w:rPr>
          <w:b/>
          <w:bCs/>
          <w:color w:val="686868"/>
          <w:sz w:val="17"/>
          <w:szCs w:val="17"/>
          <w:lang w:val="en-AU"/>
        </w:rPr>
        <w:t xml:space="preserve">7 5437 2722 | F. + 61 </w:t>
      </w:r>
      <w:r>
        <w:rPr>
          <w:color w:val="686868"/>
          <w:sz w:val="17"/>
          <w:szCs w:val="17"/>
          <w:lang w:val="en-AU"/>
        </w:rPr>
        <w:t>(</w:t>
      </w:r>
      <w:r>
        <w:rPr>
          <w:b/>
          <w:bCs/>
          <w:color w:val="686868"/>
          <w:sz w:val="17"/>
          <w:szCs w:val="17"/>
          <w:lang w:val="en-AU"/>
        </w:rPr>
        <w:t>0</w:t>
      </w:r>
      <w:r>
        <w:rPr>
          <w:color w:val="686868"/>
          <w:sz w:val="17"/>
          <w:szCs w:val="17"/>
          <w:lang w:val="en-AU"/>
        </w:rPr>
        <w:t>)</w:t>
      </w:r>
      <w:r>
        <w:rPr>
          <w:b/>
          <w:bCs/>
          <w:color w:val="686868"/>
          <w:sz w:val="17"/>
          <w:szCs w:val="17"/>
          <w:lang w:val="en-AU"/>
        </w:rPr>
        <w:t xml:space="preserve">7 5437 2733 | M. + 61 </w:t>
      </w:r>
      <w:r>
        <w:rPr>
          <w:color w:val="686868"/>
          <w:sz w:val="17"/>
          <w:szCs w:val="17"/>
          <w:lang w:val="en-AU"/>
        </w:rPr>
        <w:t>(</w:t>
      </w:r>
      <w:r>
        <w:rPr>
          <w:b/>
          <w:bCs/>
          <w:color w:val="686868"/>
          <w:sz w:val="17"/>
          <w:szCs w:val="17"/>
          <w:lang w:val="en-AU"/>
        </w:rPr>
        <w:t>0</w:t>
      </w:r>
      <w:r>
        <w:rPr>
          <w:color w:val="686868"/>
          <w:sz w:val="17"/>
          <w:szCs w:val="17"/>
          <w:lang w:val="en-AU"/>
        </w:rPr>
        <w:t xml:space="preserve">) </w:t>
      </w:r>
      <w:r>
        <w:rPr>
          <w:b/>
          <w:bCs/>
          <w:color w:val="686868"/>
          <w:sz w:val="17"/>
          <w:szCs w:val="17"/>
          <w:lang w:val="en-AU"/>
        </w:rPr>
        <w:t>400 993 011</w:t>
      </w:r>
    </w:p>
    <w:p w:rsidR="00AE29C2" w:rsidRDefault="00AE29C2" w:rsidP="00AE29C2">
      <w:pPr>
        <w:rPr>
          <w:b/>
          <w:bCs/>
          <w:color w:val="808080"/>
          <w:sz w:val="10"/>
          <w:szCs w:val="10"/>
          <w:lang w:val="en-AU"/>
        </w:rPr>
      </w:pPr>
      <w:r>
        <w:rPr>
          <w:noProof/>
        </w:rPr>
        <w:drawing>
          <wp:anchor distT="0" distB="0" distL="114300" distR="114300" simplePos="0" relativeHeight="251658240" behindDoc="1" locked="0" layoutInCell="1" allowOverlap="1">
            <wp:simplePos x="0" y="0"/>
            <wp:positionH relativeFrom="column">
              <wp:posOffset>4724400</wp:posOffset>
            </wp:positionH>
            <wp:positionV relativeFrom="paragraph">
              <wp:posOffset>46355</wp:posOffset>
            </wp:positionV>
            <wp:extent cx="704850" cy="470535"/>
            <wp:effectExtent l="19050" t="0" r="0" b="0"/>
            <wp:wrapNone/>
            <wp:docPr id="2" name="Picture 3" descr="logo wings only[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ngs only[rgb]"/>
                    <pic:cNvPicPr>
                      <a:picLocks noChangeAspect="1" noChangeArrowheads="1"/>
                    </pic:cNvPicPr>
                  </pic:nvPicPr>
                  <pic:blipFill>
                    <a:blip r:embed="rId7" cstate="print"/>
                    <a:srcRect/>
                    <a:stretch>
                      <a:fillRect/>
                    </a:stretch>
                  </pic:blipFill>
                  <pic:spPr bwMode="auto">
                    <a:xfrm>
                      <a:off x="0" y="0"/>
                      <a:ext cx="704850" cy="470535"/>
                    </a:xfrm>
                    <a:prstGeom prst="rect">
                      <a:avLst/>
                    </a:prstGeom>
                    <a:noFill/>
                  </pic:spPr>
                </pic:pic>
              </a:graphicData>
            </a:graphic>
          </wp:anchor>
        </w:drawing>
      </w:r>
    </w:p>
    <w:p w:rsidR="00AE29C2" w:rsidRDefault="00AE29C2" w:rsidP="00AE29C2">
      <w:pPr>
        <w:rPr>
          <w:b/>
          <w:bCs/>
          <w:color w:val="1F497D"/>
          <w:sz w:val="18"/>
          <w:szCs w:val="18"/>
          <w:lang w:val="en-AU"/>
        </w:rPr>
      </w:pPr>
      <w:r>
        <w:rPr>
          <w:b/>
          <w:bCs/>
          <w:color w:val="003366"/>
          <w:sz w:val="18"/>
          <w:szCs w:val="18"/>
          <w:lang w:val="en-AU"/>
        </w:rPr>
        <w:t xml:space="preserve">CRICOS Provider Code: </w:t>
      </w:r>
      <w:r>
        <w:rPr>
          <w:b/>
          <w:bCs/>
          <w:color w:val="003366"/>
          <w:sz w:val="18"/>
          <w:szCs w:val="18"/>
          <w:lang w:val="en-GB"/>
        </w:rPr>
        <w:t>02728K</w:t>
      </w:r>
      <w:r>
        <w:rPr>
          <w:b/>
          <w:bCs/>
          <w:color w:val="1F497D"/>
          <w:sz w:val="18"/>
          <w:szCs w:val="18"/>
          <w:lang w:val="en-GB"/>
        </w:rPr>
        <w:t xml:space="preserve"> </w:t>
      </w:r>
      <w:r>
        <w:rPr>
          <w:b/>
          <w:bCs/>
          <w:color w:val="686868"/>
          <w:sz w:val="18"/>
          <w:szCs w:val="18"/>
          <w:lang w:val="en-AU"/>
        </w:rPr>
        <w:t xml:space="preserve">| </w:t>
      </w:r>
      <w:r>
        <w:rPr>
          <w:b/>
          <w:bCs/>
          <w:color w:val="003366"/>
          <w:sz w:val="18"/>
          <w:szCs w:val="18"/>
          <w:lang w:val="en-AU"/>
        </w:rPr>
        <w:t>RTO National Code (Australia): 30610</w:t>
      </w:r>
    </w:p>
    <w:p w:rsidR="00AE29C2" w:rsidRDefault="00AE29C2" w:rsidP="00AE29C2">
      <w:pPr>
        <w:rPr>
          <w:rFonts w:ascii="Arial" w:hAnsi="Arial" w:cs="Arial"/>
          <w:color w:val="1F497D"/>
          <w:sz w:val="20"/>
          <w:szCs w:val="20"/>
          <w:lang w:val="en-AU"/>
        </w:rPr>
      </w:pPr>
    </w:p>
    <w:p w:rsidR="00210D12" w:rsidRDefault="00210D12"/>
    <w:sectPr w:rsidR="00210D12" w:rsidSect="00210D1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418D"/>
    <w:multiLevelType w:val="hybridMultilevel"/>
    <w:tmpl w:val="DC147BC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nsid w:val="59C81DBE"/>
    <w:multiLevelType w:val="hybridMultilevel"/>
    <w:tmpl w:val="F1A26082"/>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29C2"/>
    <w:rsid w:val="00210D12"/>
    <w:rsid w:val="00800AA9"/>
    <w:rsid w:val="00AE29C2"/>
    <w:rsid w:val="00C411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9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9C2"/>
    <w:rPr>
      <w:color w:val="0000FF"/>
      <w:u w:val="single"/>
    </w:rPr>
  </w:style>
  <w:style w:type="paragraph" w:styleId="ListParagraph">
    <w:name w:val="List Paragraph"/>
    <w:basedOn w:val="Normal"/>
    <w:uiPriority w:val="34"/>
    <w:qFormat/>
    <w:rsid w:val="00AE29C2"/>
    <w:pPr>
      <w:ind w:left="720"/>
    </w:pPr>
  </w:style>
</w:styles>
</file>

<file path=word/webSettings.xml><?xml version="1.0" encoding="utf-8"?>
<w:webSettings xmlns:r="http://schemas.openxmlformats.org/officeDocument/2006/relationships" xmlns:w="http://schemas.openxmlformats.org/wordprocessingml/2006/main">
  <w:divs>
    <w:div w:id="177859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thomas@qiae.com.au" TargetMode="External"/><Relationship Id="rId5" Type="http://schemas.openxmlformats.org/officeDocument/2006/relationships/hyperlink" Target="http://www.qiae.com.a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1644</Characters>
  <Application>Microsoft Office Word</Application>
  <DocSecurity>0</DocSecurity>
  <Lines>13</Lines>
  <Paragraphs>3</Paragraphs>
  <ScaleCrop>false</ScaleCrop>
  <Company/>
  <LinksUpToDate>false</LinksUpToDate>
  <CharactersWithSpaces>1929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2011-10-06T00:25:00Z</dcterms:created>
  <dcterms:modified xsi:type="dcterms:W3CDTF">2011-10-06T00:26:00Z</dcterms:modified>
</cp:coreProperties>
</file>