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DBB" w:rsidRPr="00381E01" w:rsidRDefault="001F3DAD" w:rsidP="00381E01">
      <w:pPr>
        <w:spacing w:after="0" w:line="240" w:lineRule="auto"/>
        <w:rPr>
          <w:rFonts w:ascii="Roadgeek 2005 Series F" w:hAnsi="Roadgeek 2005 Series F"/>
          <w:b/>
          <w:i/>
          <w:sz w:val="24"/>
          <w:szCs w:val="24"/>
          <w:u w:val="single"/>
        </w:rPr>
      </w:pPr>
      <w:r w:rsidRPr="00381E01">
        <w:rPr>
          <w:rFonts w:ascii="Roadgeek 2005 Series F" w:hAnsi="Roadgeek 2005 Series F"/>
          <w:b/>
          <w:i/>
          <w:sz w:val="24"/>
          <w:szCs w:val="24"/>
          <w:u w:val="single"/>
        </w:rPr>
        <w:t>TEJAS</w:t>
      </w:r>
      <w:r w:rsidR="00381E01" w:rsidRPr="00381E01">
        <w:rPr>
          <w:rFonts w:ascii="Roadgeek 2005 Series F" w:hAnsi="Roadgeek 2005 Series F"/>
          <w:b/>
          <w:i/>
          <w:sz w:val="24"/>
          <w:szCs w:val="24"/>
          <w:u w:val="single"/>
        </w:rPr>
        <w:t xml:space="preserve">: </w:t>
      </w:r>
      <w:bookmarkStart w:id="0" w:name="_GoBack"/>
      <w:bookmarkEnd w:id="0"/>
    </w:p>
    <w:p w:rsidR="001F3DAD" w:rsidRPr="00381E01" w:rsidRDefault="001F3DAD" w:rsidP="00381E01">
      <w:pPr>
        <w:spacing w:after="0" w:line="240" w:lineRule="auto"/>
        <w:rPr>
          <w:rFonts w:ascii="Roadgeek 2005 Series F" w:hAnsi="Roadgeek 2005 Series F"/>
          <w:sz w:val="24"/>
          <w:szCs w:val="24"/>
        </w:rPr>
      </w:pPr>
      <w:r w:rsidRPr="00381E01">
        <w:rPr>
          <w:rFonts w:ascii="Roadgeek 2005 Series F" w:hAnsi="Roadgeek 2005 Series F"/>
          <w:sz w:val="24"/>
          <w:szCs w:val="24"/>
        </w:rPr>
        <w:t xml:space="preserve">La </w:t>
      </w:r>
      <w:r w:rsidRPr="00381E01">
        <w:rPr>
          <w:rFonts w:ascii="Roadgeek 2005 Series F" w:hAnsi="Roadgeek 2005 Series F"/>
          <w:bCs/>
          <w:sz w:val="24"/>
          <w:szCs w:val="24"/>
        </w:rPr>
        <w:t>teja</w:t>
      </w:r>
      <w:r w:rsidRPr="00381E01">
        <w:rPr>
          <w:rFonts w:ascii="Roadgeek 2005 Series F" w:hAnsi="Roadgeek 2005 Series F"/>
          <w:sz w:val="24"/>
          <w:szCs w:val="24"/>
        </w:rPr>
        <w:t xml:space="preserve"> es una pieza con la que se forman </w:t>
      </w:r>
      <w:r w:rsidRPr="00381E01">
        <w:rPr>
          <w:rFonts w:ascii="Roadgeek 2005 Series F" w:hAnsi="Roadgeek 2005 Series F"/>
          <w:sz w:val="24"/>
          <w:szCs w:val="24"/>
        </w:rPr>
        <w:t>cubiertas</w:t>
      </w:r>
      <w:r w:rsidRPr="00381E01">
        <w:rPr>
          <w:rFonts w:ascii="Roadgeek 2005 Series F" w:hAnsi="Roadgeek 2005 Series F"/>
          <w:sz w:val="24"/>
          <w:szCs w:val="24"/>
        </w:rPr>
        <w:t xml:space="preserve"> en los edificios, para recibir y canalizar el agua de </w:t>
      </w:r>
      <w:r w:rsidRPr="00381E01">
        <w:rPr>
          <w:rFonts w:ascii="Roadgeek 2005 Series F" w:hAnsi="Roadgeek 2005 Series F"/>
          <w:sz w:val="24"/>
          <w:szCs w:val="24"/>
        </w:rPr>
        <w:t>lluvia</w:t>
      </w:r>
      <w:r w:rsidRPr="00381E01">
        <w:rPr>
          <w:rFonts w:ascii="Roadgeek 2005 Series F" w:hAnsi="Roadgeek 2005 Series F"/>
          <w:sz w:val="24"/>
          <w:szCs w:val="24"/>
        </w:rPr>
        <w:t xml:space="preserve">, la </w:t>
      </w:r>
      <w:r w:rsidRPr="00381E01">
        <w:rPr>
          <w:rFonts w:ascii="Roadgeek 2005 Series F" w:hAnsi="Roadgeek 2005 Series F"/>
          <w:sz w:val="24"/>
          <w:szCs w:val="24"/>
        </w:rPr>
        <w:t>nieve</w:t>
      </w:r>
      <w:r w:rsidRPr="00381E01">
        <w:rPr>
          <w:rFonts w:ascii="Roadgeek 2005 Series F" w:hAnsi="Roadgeek 2005 Series F"/>
          <w:sz w:val="24"/>
          <w:szCs w:val="24"/>
        </w:rPr>
        <w:t xml:space="preserve">, o el </w:t>
      </w:r>
      <w:r w:rsidRPr="00381E01">
        <w:rPr>
          <w:rFonts w:ascii="Roadgeek 2005 Series F" w:hAnsi="Roadgeek 2005 Series F"/>
          <w:sz w:val="24"/>
          <w:szCs w:val="24"/>
        </w:rPr>
        <w:t>granizo</w:t>
      </w:r>
      <w:r w:rsidRPr="00381E01">
        <w:rPr>
          <w:rFonts w:ascii="Roadgeek 2005 Series F" w:hAnsi="Roadgeek 2005 Series F"/>
          <w:sz w:val="24"/>
          <w:szCs w:val="24"/>
        </w:rPr>
        <w:t>.</w:t>
      </w:r>
    </w:p>
    <w:p w:rsidR="00381E01" w:rsidRPr="00381E01" w:rsidRDefault="00381E01" w:rsidP="00381E01">
      <w:pPr>
        <w:spacing w:after="0" w:line="240" w:lineRule="auto"/>
        <w:rPr>
          <w:rFonts w:ascii="Roadgeek 2005 Series F" w:hAnsi="Roadgeek 2005 Series F"/>
        </w:rPr>
      </w:pPr>
    </w:p>
    <w:p w:rsidR="00381E01" w:rsidRPr="00381E01" w:rsidRDefault="00381E01" w:rsidP="00381E01">
      <w:pPr>
        <w:spacing w:after="0" w:line="240" w:lineRule="auto"/>
        <w:rPr>
          <w:rFonts w:ascii="Roadgeek 2005 Series F" w:eastAsia="Times New Roman" w:hAnsi="Roadgeek 2005 Series F" w:cs="Times New Roman"/>
          <w:sz w:val="24"/>
          <w:szCs w:val="24"/>
          <w:lang w:eastAsia="es-CO"/>
        </w:rPr>
      </w:pPr>
      <w:r w:rsidRPr="00381E01">
        <w:rPr>
          <w:rFonts w:ascii="Roadgeek 2005 Series F" w:eastAsia="Times New Roman" w:hAnsi="Roadgeek 2005 Series F" w:cs="Times New Roman"/>
          <w:sz w:val="24"/>
          <w:szCs w:val="24"/>
          <w:lang w:eastAsia="es-CO"/>
        </w:rPr>
        <w:t>Las tejas se pueden clasificar, por la forma, en:</w:t>
      </w:r>
    </w:p>
    <w:p w:rsidR="00381E01" w:rsidRPr="00381E01" w:rsidRDefault="00381E01" w:rsidP="00381E01">
      <w:pPr>
        <w:pStyle w:val="Prrafodelista"/>
        <w:numPr>
          <w:ilvl w:val="0"/>
          <w:numId w:val="1"/>
        </w:numPr>
        <w:spacing w:after="0" w:line="240" w:lineRule="auto"/>
        <w:rPr>
          <w:rFonts w:ascii="Roadgeek 2005 Series F" w:eastAsia="Times New Roman" w:hAnsi="Roadgeek 2005 Series F" w:cs="Times New Roman"/>
          <w:sz w:val="24"/>
          <w:szCs w:val="24"/>
          <w:lang w:eastAsia="es-CO"/>
        </w:rPr>
      </w:pPr>
      <w:r w:rsidRPr="00381E01">
        <w:rPr>
          <w:rFonts w:ascii="Roadgeek 2005 Series F" w:eastAsia="Times New Roman" w:hAnsi="Roadgeek 2005 Series F" w:cs="Times New Roman"/>
          <w:b/>
          <w:bCs/>
          <w:sz w:val="24"/>
          <w:szCs w:val="24"/>
          <w:lang w:eastAsia="es-CO"/>
        </w:rPr>
        <w:t>Teja romana</w:t>
      </w:r>
      <w:r w:rsidRPr="00381E01">
        <w:rPr>
          <w:rFonts w:ascii="Roadgeek 2005 Series F" w:eastAsia="Times New Roman" w:hAnsi="Roadgeek 2005 Series F" w:cs="Times New Roman"/>
          <w:sz w:val="24"/>
          <w:szCs w:val="24"/>
          <w:lang w:eastAsia="es-CO"/>
        </w:rPr>
        <w:t>, tiene la pieza canal plana, con los bordes laterales levantados y la cobija curva. Se fabricaban de piedra y de alfarería.</w:t>
      </w:r>
    </w:p>
    <w:p w:rsidR="00381E01" w:rsidRPr="00381E01" w:rsidRDefault="00381E01" w:rsidP="00381E01">
      <w:pPr>
        <w:numPr>
          <w:ilvl w:val="0"/>
          <w:numId w:val="1"/>
        </w:numPr>
        <w:spacing w:after="0" w:line="240" w:lineRule="auto"/>
        <w:rPr>
          <w:rFonts w:ascii="Roadgeek 2005 Series F" w:eastAsia="Times New Roman" w:hAnsi="Roadgeek 2005 Series F" w:cs="Times New Roman"/>
          <w:sz w:val="24"/>
          <w:szCs w:val="24"/>
          <w:lang w:eastAsia="es-CO"/>
        </w:rPr>
      </w:pPr>
      <w:r w:rsidRPr="00381E01">
        <w:rPr>
          <w:rFonts w:ascii="Roadgeek 2005 Series F" w:eastAsia="Times New Roman" w:hAnsi="Roadgeek 2005 Series F" w:cs="Times New Roman"/>
          <w:b/>
          <w:bCs/>
          <w:sz w:val="24"/>
          <w:szCs w:val="24"/>
          <w:lang w:eastAsia="es-CO"/>
        </w:rPr>
        <w:t>Teja árabe</w:t>
      </w:r>
      <w:r w:rsidRPr="00381E01">
        <w:rPr>
          <w:rFonts w:ascii="Roadgeek 2005 Series F" w:eastAsia="Times New Roman" w:hAnsi="Roadgeek 2005 Series F" w:cs="Times New Roman"/>
          <w:sz w:val="24"/>
          <w:szCs w:val="24"/>
          <w:lang w:eastAsia="es-CO"/>
        </w:rPr>
        <w:t xml:space="preserve">, con una sola pieza, con la forma un tronco de cono, cortado por la mitad longitudinalmente. Tiene la gran ventaja sobre todas las demás de que con esa pieza se resuelven todos los problemas de una cubierta: canales, cobijas, cumbreras y limas. Aunque se denomine teja árabe, por su uso extensivo por los árabes en la Península Ibérica, el origen de esta teja es </w:t>
      </w:r>
      <w:r w:rsidRPr="00381E01">
        <w:rPr>
          <w:rFonts w:ascii="Roadgeek 2005 Series F" w:eastAsia="Times New Roman" w:hAnsi="Roadgeek 2005 Series F" w:cs="Times New Roman"/>
          <w:color w:val="0000FF"/>
          <w:sz w:val="24"/>
          <w:szCs w:val="24"/>
          <w:u w:val="single"/>
          <w:lang w:eastAsia="es-CO"/>
        </w:rPr>
        <w:t>romano</w:t>
      </w:r>
      <w:r w:rsidRPr="00381E01">
        <w:rPr>
          <w:rFonts w:ascii="Roadgeek 2005 Series F" w:eastAsia="Times New Roman" w:hAnsi="Roadgeek 2005 Series F" w:cs="Times New Roman"/>
          <w:sz w:val="24"/>
          <w:szCs w:val="24"/>
          <w:lang w:eastAsia="es-CO"/>
        </w:rPr>
        <w:t>.</w:t>
      </w:r>
    </w:p>
    <w:p w:rsidR="00381E01" w:rsidRPr="00381E01" w:rsidRDefault="00381E01" w:rsidP="00381E01">
      <w:pPr>
        <w:numPr>
          <w:ilvl w:val="0"/>
          <w:numId w:val="1"/>
        </w:numPr>
        <w:spacing w:after="0" w:line="240" w:lineRule="auto"/>
        <w:rPr>
          <w:rFonts w:ascii="Roadgeek 2005 Series F" w:eastAsia="Times New Roman" w:hAnsi="Roadgeek 2005 Series F" w:cs="Times New Roman"/>
          <w:sz w:val="24"/>
          <w:szCs w:val="24"/>
          <w:lang w:eastAsia="es-CO"/>
        </w:rPr>
      </w:pPr>
      <w:r w:rsidRPr="00381E01">
        <w:rPr>
          <w:rFonts w:ascii="Roadgeek 2005 Series F" w:eastAsia="Times New Roman" w:hAnsi="Roadgeek 2005 Series F" w:cs="Times New Roman"/>
          <w:b/>
          <w:bCs/>
          <w:sz w:val="24"/>
          <w:szCs w:val="24"/>
          <w:lang w:eastAsia="es-CO"/>
        </w:rPr>
        <w:t>Teja plana</w:t>
      </w:r>
      <w:r w:rsidRPr="00381E01">
        <w:rPr>
          <w:rFonts w:ascii="Roadgeek 2005 Series F" w:eastAsia="Times New Roman" w:hAnsi="Roadgeek 2005 Series F" w:cs="Times New Roman"/>
          <w:sz w:val="24"/>
          <w:szCs w:val="24"/>
          <w:lang w:eastAsia="es-CO"/>
        </w:rPr>
        <w:t>, de forma más compleja, dispone de acanaladuras y resaltes para su encaje y solape, que solamente fue posible cuando se pudieron fabricar por moldeo, bien de alfarería, bien de mortero de cemento. Necesita piezas especiales para resolver las limas.</w:t>
      </w:r>
    </w:p>
    <w:p w:rsidR="00381E01" w:rsidRPr="00381E01" w:rsidRDefault="00381E01" w:rsidP="00381E01">
      <w:pPr>
        <w:numPr>
          <w:ilvl w:val="0"/>
          <w:numId w:val="1"/>
        </w:numPr>
        <w:spacing w:after="0" w:line="240" w:lineRule="auto"/>
        <w:rPr>
          <w:rFonts w:ascii="Roadgeek 2005 Series F" w:eastAsia="Times New Roman" w:hAnsi="Roadgeek 2005 Series F" w:cs="Times New Roman"/>
          <w:sz w:val="24"/>
          <w:szCs w:val="24"/>
          <w:lang w:eastAsia="es-CO"/>
        </w:rPr>
      </w:pPr>
      <w:r w:rsidRPr="00381E01">
        <w:rPr>
          <w:rFonts w:ascii="Roadgeek 2005 Series F" w:eastAsia="Times New Roman" w:hAnsi="Roadgeek 2005 Series F" w:cs="Times New Roman"/>
          <w:b/>
          <w:bCs/>
          <w:sz w:val="24"/>
          <w:szCs w:val="24"/>
          <w:lang w:eastAsia="es-CO"/>
        </w:rPr>
        <w:t>Teja mixta</w:t>
      </w:r>
      <w:r w:rsidRPr="00381E01">
        <w:rPr>
          <w:rFonts w:ascii="Roadgeek 2005 Series F" w:eastAsia="Times New Roman" w:hAnsi="Roadgeek 2005 Series F" w:cs="Times New Roman"/>
          <w:sz w:val="24"/>
          <w:szCs w:val="24"/>
          <w:lang w:eastAsia="es-CO"/>
        </w:rPr>
        <w:t xml:space="preserve"> que suele tener el canal y la cobija, juntas en una pieza, lo que da apariencia similar a la árabe o a la romana, ésta cuando la canal está formada por una parte plana con solape en el borde. Como la anterior, requiere piezas especiales para resolver las limas.</w:t>
      </w:r>
    </w:p>
    <w:p w:rsidR="00381E01" w:rsidRDefault="00381E01" w:rsidP="00381E01">
      <w:pPr>
        <w:numPr>
          <w:ilvl w:val="0"/>
          <w:numId w:val="1"/>
        </w:numPr>
        <w:spacing w:after="0" w:line="240" w:lineRule="auto"/>
        <w:rPr>
          <w:rFonts w:ascii="Times New Roman" w:eastAsia="Times New Roman" w:hAnsi="Times New Roman" w:cs="Times New Roman"/>
          <w:sz w:val="24"/>
          <w:szCs w:val="24"/>
          <w:lang w:eastAsia="es-CO"/>
        </w:rPr>
      </w:pPr>
      <w:r w:rsidRPr="00381E01">
        <w:rPr>
          <w:rFonts w:ascii="Roadgeek 2005 Series F" w:eastAsia="Times New Roman" w:hAnsi="Roadgeek 2005 Series F" w:cs="Times New Roman"/>
          <w:b/>
          <w:bCs/>
          <w:sz w:val="24"/>
          <w:szCs w:val="24"/>
          <w:lang w:eastAsia="es-CO"/>
        </w:rPr>
        <w:t>Teja plástica</w:t>
      </w:r>
      <w:r w:rsidRPr="00381E01">
        <w:rPr>
          <w:rFonts w:ascii="Roadgeek 2005 Series F" w:eastAsia="Times New Roman" w:hAnsi="Roadgeek 2005 Series F" w:cs="Times New Roman"/>
          <w:sz w:val="24"/>
          <w:szCs w:val="24"/>
          <w:lang w:eastAsia="es-CO"/>
        </w:rPr>
        <w:t xml:space="preserve"> aísla el calor, variedad de colores, fácil de instalar, termo acústica, no se herrumbra, no se corroe. Dos tipos primordiales </w:t>
      </w:r>
      <w:r w:rsidRPr="00381E01">
        <w:rPr>
          <w:rFonts w:ascii="Roadgeek 2005 Series F" w:eastAsia="Times New Roman" w:hAnsi="Roadgeek 2005 Series F" w:cs="Times New Roman"/>
          <w:i/>
          <w:iCs/>
          <w:sz w:val="24"/>
          <w:szCs w:val="24"/>
          <w:lang w:eastAsia="es-CO"/>
        </w:rPr>
        <w:t>tapa de cumbrera</w:t>
      </w:r>
      <w:r w:rsidRPr="00381E01">
        <w:rPr>
          <w:rFonts w:ascii="Roadgeek 2005 Series F" w:eastAsia="Times New Roman" w:hAnsi="Roadgeek 2005 Series F" w:cs="Times New Roman"/>
          <w:sz w:val="24"/>
          <w:szCs w:val="24"/>
          <w:lang w:eastAsia="es-CO"/>
        </w:rPr>
        <w:t xml:space="preserve"> y </w:t>
      </w:r>
      <w:r w:rsidRPr="00381E01">
        <w:rPr>
          <w:rFonts w:ascii="Roadgeek 2005 Series F" w:eastAsia="Times New Roman" w:hAnsi="Roadgeek 2005 Series F" w:cs="Times New Roman"/>
          <w:i/>
          <w:iCs/>
          <w:sz w:val="24"/>
          <w:szCs w:val="24"/>
          <w:lang w:eastAsia="es-CO"/>
        </w:rPr>
        <w:t>tapa canoas</w:t>
      </w:r>
      <w:r w:rsidRPr="00381E01">
        <w:rPr>
          <w:rFonts w:ascii="Times New Roman" w:eastAsia="Times New Roman" w:hAnsi="Times New Roman" w:cs="Times New Roman"/>
          <w:sz w:val="24"/>
          <w:szCs w:val="24"/>
          <w:lang w:eastAsia="es-CO"/>
        </w:rPr>
        <w:t>.</w:t>
      </w: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Default="00381E01" w:rsidP="00381E01">
      <w:pPr>
        <w:spacing w:after="0" w:line="240" w:lineRule="auto"/>
        <w:rPr>
          <w:rFonts w:ascii="Times New Roman" w:eastAsia="Times New Roman" w:hAnsi="Times New Roman" w:cs="Times New Roman"/>
          <w:sz w:val="24"/>
          <w:szCs w:val="24"/>
          <w:lang w:eastAsia="es-CO"/>
        </w:rPr>
      </w:pPr>
    </w:p>
    <w:p w:rsidR="00381E01" w:rsidRPr="00381E01" w:rsidRDefault="00381E01" w:rsidP="00381E01">
      <w:pPr>
        <w:spacing w:after="0" w:line="240" w:lineRule="auto"/>
        <w:rPr>
          <w:rFonts w:ascii="Roadgeek 2005 Series F" w:eastAsia="Times New Roman" w:hAnsi="Roadgeek 2005 Series F" w:cs="Times New Roman"/>
          <w:sz w:val="24"/>
          <w:szCs w:val="24"/>
          <w:lang w:eastAsia="es-CO"/>
        </w:rPr>
      </w:pPr>
      <w:r w:rsidRPr="00381E01">
        <w:rPr>
          <w:rFonts w:ascii="Roadgeek 2005 Series F" w:eastAsia="Times New Roman" w:hAnsi="Roadgeek 2005 Series F" w:cs="Times New Roman"/>
          <w:sz w:val="24"/>
          <w:szCs w:val="24"/>
          <w:lang w:eastAsia="es-CO"/>
        </w:rPr>
        <w:t>Por su elaboración en:</w:t>
      </w:r>
    </w:p>
    <w:p w:rsidR="00381E01" w:rsidRPr="00381E01" w:rsidRDefault="00381E01" w:rsidP="00381E01">
      <w:pPr>
        <w:spacing w:after="0" w:line="240" w:lineRule="auto"/>
        <w:rPr>
          <w:rFonts w:ascii="Roadgeek 2005 Series F" w:eastAsia="Times New Roman" w:hAnsi="Roadgeek 2005 Series F" w:cs="Times New Roman"/>
          <w:sz w:val="24"/>
          <w:szCs w:val="24"/>
          <w:lang w:eastAsia="es-CO"/>
        </w:rPr>
      </w:pPr>
    </w:p>
    <w:p w:rsidR="00381E01" w:rsidRPr="00381E01" w:rsidRDefault="00381E01" w:rsidP="00381E01">
      <w:pPr>
        <w:pStyle w:val="Ttulo3"/>
        <w:spacing w:before="0" w:beforeAutospacing="0" w:after="0" w:afterAutospacing="0"/>
        <w:rPr>
          <w:rFonts w:ascii="Roadgeek 2005 Series F" w:hAnsi="Roadgeek 2005 Series F"/>
        </w:rPr>
      </w:pPr>
      <w:r w:rsidRPr="00381E01">
        <w:rPr>
          <w:rStyle w:val="mw-headline"/>
          <w:rFonts w:ascii="Roadgeek 2005 Series F" w:hAnsi="Roadgeek 2005 Series F"/>
        </w:rPr>
        <w:t>Tejas</w:t>
      </w:r>
      <w:r w:rsidRPr="00381E01">
        <w:rPr>
          <w:rStyle w:val="mw-headline"/>
          <w:rFonts w:ascii="Roadgeek 2005 Series F" w:hAnsi="Roadgeek 2005 Series F"/>
        </w:rPr>
        <w:t xml:space="preserve"> de alfarería</w:t>
      </w:r>
    </w:p>
    <w:p w:rsidR="00381E01" w:rsidRPr="00381E01" w:rsidRDefault="00381E01" w:rsidP="00381E01">
      <w:pPr>
        <w:pStyle w:val="NormalWeb"/>
        <w:spacing w:before="0" w:beforeAutospacing="0" w:after="0" w:afterAutospacing="0"/>
        <w:rPr>
          <w:rFonts w:ascii="Roadgeek 2005 Series F" w:hAnsi="Roadgeek 2005 Series F"/>
        </w:rPr>
      </w:pPr>
      <w:r w:rsidRPr="00381E01">
        <w:rPr>
          <w:rFonts w:ascii="Roadgeek 2005 Series F" w:hAnsi="Roadgeek 2005 Series F"/>
        </w:rPr>
        <w:t>La</w:t>
      </w:r>
      <w:r w:rsidRPr="00381E01">
        <w:rPr>
          <w:rFonts w:ascii="Roadgeek 2005 Series F" w:hAnsi="Roadgeek 2005 Series F"/>
        </w:rPr>
        <w:t>s</w:t>
      </w:r>
      <w:r w:rsidRPr="00381E01">
        <w:rPr>
          <w:rFonts w:ascii="Roadgeek 2005 Series F" w:hAnsi="Roadgeek 2005 Series F"/>
        </w:rPr>
        <w:t xml:space="preserve"> teja</w:t>
      </w:r>
      <w:r w:rsidRPr="00381E01">
        <w:rPr>
          <w:rFonts w:ascii="Roadgeek 2005 Series F" w:hAnsi="Roadgeek 2005 Series F"/>
        </w:rPr>
        <w:t>s</w:t>
      </w:r>
      <w:r w:rsidRPr="00381E01">
        <w:rPr>
          <w:rFonts w:ascii="Roadgeek 2005 Series F" w:hAnsi="Roadgeek 2005 Series F"/>
        </w:rPr>
        <w:t xml:space="preserve"> de alfarería o cerámica es un material de construcción muy empleado en muchas regiones como protección de la parte superior de las construcciones frente a la lluvia. Por estar sometidas a los elementos, recibiéndolos de plano, quizá fuera la primera pieza de construcción que se empleó cocida, mientras que las paredes podían hacerse de barro sin cocer, de </w:t>
      </w:r>
      <w:r w:rsidRPr="00381E01">
        <w:rPr>
          <w:rFonts w:ascii="Roadgeek 2005 Series F" w:hAnsi="Roadgeek 2005 Series F"/>
        </w:rPr>
        <w:t>adobe</w:t>
      </w:r>
      <w:r w:rsidRPr="00381E01">
        <w:rPr>
          <w:rFonts w:ascii="Roadgeek 2005 Series F" w:hAnsi="Roadgeek 2005 Series F"/>
        </w:rPr>
        <w:t xml:space="preserve"> o de </w:t>
      </w:r>
      <w:r w:rsidRPr="00381E01">
        <w:rPr>
          <w:rFonts w:ascii="Roadgeek 2005 Series F" w:hAnsi="Roadgeek 2005 Series F"/>
        </w:rPr>
        <w:t>tapial</w:t>
      </w:r>
      <w:r w:rsidRPr="00381E01">
        <w:rPr>
          <w:rFonts w:ascii="Roadgeek 2005 Series F" w:hAnsi="Roadgeek 2005 Series F"/>
        </w:rPr>
        <w:t>. La característica principal de las tejas elaboradas con arcilla cocida es su durabilidad, bajo costo y escaso mantenimiento.</w:t>
      </w:r>
    </w:p>
    <w:p w:rsidR="00381E01" w:rsidRPr="00381E01" w:rsidRDefault="00381E01" w:rsidP="00381E01">
      <w:pPr>
        <w:pStyle w:val="NormalWeb"/>
        <w:spacing w:before="0" w:beforeAutospacing="0" w:after="0" w:afterAutospacing="0"/>
        <w:rPr>
          <w:rFonts w:ascii="Roadgeek 2005 Series F" w:hAnsi="Roadgeek 2005 Series F"/>
        </w:rPr>
      </w:pPr>
      <w:r w:rsidRPr="00381E01">
        <w:rPr>
          <w:rFonts w:ascii="Roadgeek 2005 Series F" w:hAnsi="Roadgeek 2005 Series F"/>
        </w:rPr>
        <w:t>Una variante de la de alfarería, es la teja vidriada, con un barniz de color cocido al horno, que se emplea en varias culturas en tejados ornamentales.</w:t>
      </w:r>
    </w:p>
    <w:p w:rsidR="00381E01" w:rsidRPr="00381E01" w:rsidRDefault="00381E01" w:rsidP="00381E01">
      <w:pPr>
        <w:pStyle w:val="NormalWeb"/>
        <w:spacing w:before="0" w:beforeAutospacing="0" w:after="0" w:afterAutospacing="0"/>
        <w:rPr>
          <w:rFonts w:ascii="Roadgeek 2005 Series F" w:hAnsi="Roadgeek 2005 Series F"/>
        </w:rPr>
      </w:pPr>
      <w:r w:rsidRPr="00381E01">
        <w:rPr>
          <w:rFonts w:ascii="Roadgeek 2005 Series F" w:hAnsi="Roadgeek 2005 Series F"/>
        </w:rPr>
        <w:t>La teja cerámica vieja es más apreciada que la nueva porque, con el tiempo, los poros naturales de la cerámica se colmatan, y se vuelven más impermeables. Por otro lado, la teja vieja se supone que ha sufrido muchos ciclos de helada (muchos inviernos) y la que no se ha roto ofrece garantía de que no se va a romper.</w:t>
      </w:r>
    </w:p>
    <w:p w:rsidR="00381E01" w:rsidRPr="00381E01" w:rsidRDefault="00381E01" w:rsidP="00381E01">
      <w:pPr>
        <w:pStyle w:val="NormalWeb"/>
        <w:spacing w:before="0" w:beforeAutospacing="0" w:after="0" w:afterAutospacing="0"/>
        <w:rPr>
          <w:rFonts w:ascii="Roadgeek 2005 Series F" w:hAnsi="Roadgeek 2005 Series F"/>
        </w:rPr>
      </w:pPr>
    </w:p>
    <w:p w:rsidR="00381E01" w:rsidRPr="00381E01" w:rsidRDefault="00381E01" w:rsidP="00381E01">
      <w:pPr>
        <w:pStyle w:val="NormalWeb"/>
        <w:spacing w:before="0" w:beforeAutospacing="0" w:after="0" w:afterAutospacing="0"/>
        <w:rPr>
          <w:rFonts w:ascii="Roadgeek 2005 Series F" w:hAnsi="Roadgeek 2005 Series F"/>
        </w:rPr>
      </w:pPr>
    </w:p>
    <w:p w:rsidR="00381E01" w:rsidRPr="00381E01" w:rsidRDefault="00381E01" w:rsidP="00381E01">
      <w:pPr>
        <w:pStyle w:val="Ttulo3"/>
        <w:spacing w:before="0" w:beforeAutospacing="0" w:after="0" w:afterAutospacing="0"/>
        <w:rPr>
          <w:rFonts w:ascii="Roadgeek 2005 Series F" w:hAnsi="Roadgeek 2005 Series F"/>
        </w:rPr>
      </w:pPr>
      <w:r w:rsidRPr="00381E01">
        <w:rPr>
          <w:rStyle w:val="mw-headline"/>
          <w:rFonts w:ascii="Roadgeek 2005 Series F" w:hAnsi="Roadgeek 2005 Series F"/>
        </w:rPr>
        <w:t>Tejas</w:t>
      </w:r>
      <w:r w:rsidRPr="00381E01">
        <w:rPr>
          <w:rStyle w:val="mw-headline"/>
          <w:rFonts w:ascii="Roadgeek 2005 Series F" w:hAnsi="Roadgeek 2005 Series F"/>
        </w:rPr>
        <w:t xml:space="preserve"> de cemento</w:t>
      </w:r>
    </w:p>
    <w:p w:rsidR="00381E01" w:rsidRPr="00381E01" w:rsidRDefault="00381E01" w:rsidP="00381E01">
      <w:pPr>
        <w:pStyle w:val="NormalWeb"/>
        <w:spacing w:before="0" w:beforeAutospacing="0" w:after="0" w:afterAutospacing="0"/>
        <w:rPr>
          <w:rFonts w:ascii="Roadgeek 2005 Series F" w:hAnsi="Roadgeek 2005 Series F"/>
        </w:rPr>
      </w:pPr>
      <w:r w:rsidRPr="00381E01">
        <w:rPr>
          <w:rFonts w:ascii="Roadgeek 2005 Series F" w:hAnsi="Roadgeek 2005 Series F"/>
        </w:rPr>
        <w:t xml:space="preserve">Actualmente se hacen tejas de mortero de cemento, fraguado en moldes. Existen de todas las formas anteriores, aunque precisamente es rara la de tipo árabe y, en general suelen fabricarse de tipo mixto, con </w:t>
      </w:r>
      <w:r w:rsidRPr="00381E01">
        <w:rPr>
          <w:rFonts w:ascii="Roadgeek 2005 Series F" w:hAnsi="Roadgeek 2005 Series F"/>
          <w:i/>
          <w:iCs/>
        </w:rPr>
        <w:t>canal</w:t>
      </w:r>
      <w:r w:rsidRPr="00381E01">
        <w:rPr>
          <w:rFonts w:ascii="Roadgeek 2005 Series F" w:hAnsi="Roadgeek 2005 Series F"/>
        </w:rPr>
        <w:t xml:space="preserve"> y </w:t>
      </w:r>
      <w:r w:rsidRPr="00381E01">
        <w:rPr>
          <w:rFonts w:ascii="Roadgeek 2005 Series F" w:hAnsi="Roadgeek 2005 Series F"/>
          <w:i/>
          <w:iCs/>
        </w:rPr>
        <w:t>cobija</w:t>
      </w:r>
      <w:r w:rsidRPr="00381E01">
        <w:rPr>
          <w:rFonts w:ascii="Roadgeek 2005 Series F" w:hAnsi="Roadgeek 2005 Series F"/>
        </w:rPr>
        <w:t xml:space="preserve"> en una sola pieza. Sobre las cerámicas tienen la ventaja de ser más resistentes, y más económicas. También tienen la posibilidad de que se fabrican de cualquier color y al no tener encastre superior son más fáciles de colocar.</w:t>
      </w:r>
    </w:p>
    <w:p w:rsidR="00381E01" w:rsidRPr="00381E01" w:rsidRDefault="00381E01" w:rsidP="00381E01">
      <w:pPr>
        <w:spacing w:after="0" w:line="240" w:lineRule="auto"/>
        <w:rPr>
          <w:rFonts w:ascii="Times New Roman" w:eastAsia="Times New Roman" w:hAnsi="Times New Roman" w:cs="Times New Roman"/>
          <w:sz w:val="24"/>
          <w:szCs w:val="24"/>
          <w:lang w:eastAsia="es-CO"/>
        </w:rPr>
      </w:pPr>
    </w:p>
    <w:sectPr w:rsidR="00381E01" w:rsidRPr="00381E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adgeek 2005 Series F">
    <w:panose1 w:val="02000000000000000000"/>
    <w:charset w:val="00"/>
    <w:family w:val="auto"/>
    <w:pitch w:val="variable"/>
    <w:sig w:usb0="8000002F"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1127"/>
    <w:multiLevelType w:val="multilevel"/>
    <w:tmpl w:val="51C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DA543D"/>
    <w:multiLevelType w:val="multilevel"/>
    <w:tmpl w:val="525035CA"/>
    <w:lvl w:ilvl="0">
      <w:start w:val="1"/>
      <w:numFmt w:val="decimal"/>
      <w:lvlText w:val="%1."/>
      <w:lvlJc w:val="left"/>
      <w:pPr>
        <w:tabs>
          <w:tab w:val="num" w:pos="644"/>
        </w:tabs>
        <w:ind w:left="644" w:hanging="360"/>
      </w:pPr>
      <w:rPr>
        <w:rFonts w:ascii="Times New Roman" w:eastAsia="Times New Roman" w:hAnsi="Times New Roman" w:cs="Times New Roman"/>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AD"/>
    <w:rsid w:val="001F3DAD"/>
    <w:rsid w:val="00381E01"/>
    <w:rsid w:val="00E24D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81E0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F3DAD"/>
    <w:rPr>
      <w:color w:val="0000FF"/>
      <w:u w:val="single"/>
    </w:rPr>
  </w:style>
  <w:style w:type="character" w:customStyle="1" w:styleId="Ttulo3Car">
    <w:name w:val="Título 3 Car"/>
    <w:basedOn w:val="Fuentedeprrafopredeter"/>
    <w:link w:val="Ttulo3"/>
    <w:uiPriority w:val="9"/>
    <w:rsid w:val="00381E01"/>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381E0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ditsection">
    <w:name w:val="editsection"/>
    <w:basedOn w:val="Fuentedeprrafopredeter"/>
    <w:rsid w:val="00381E01"/>
  </w:style>
  <w:style w:type="character" w:customStyle="1" w:styleId="mw-headline">
    <w:name w:val="mw-headline"/>
    <w:basedOn w:val="Fuentedeprrafopredeter"/>
    <w:rsid w:val="00381E01"/>
  </w:style>
  <w:style w:type="paragraph" w:styleId="Prrafodelista">
    <w:name w:val="List Paragraph"/>
    <w:basedOn w:val="Normal"/>
    <w:uiPriority w:val="34"/>
    <w:qFormat/>
    <w:rsid w:val="00381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81E0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F3DAD"/>
    <w:rPr>
      <w:color w:val="0000FF"/>
      <w:u w:val="single"/>
    </w:rPr>
  </w:style>
  <w:style w:type="character" w:customStyle="1" w:styleId="Ttulo3Car">
    <w:name w:val="Título 3 Car"/>
    <w:basedOn w:val="Fuentedeprrafopredeter"/>
    <w:link w:val="Ttulo3"/>
    <w:uiPriority w:val="9"/>
    <w:rsid w:val="00381E01"/>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381E0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ditsection">
    <w:name w:val="editsection"/>
    <w:basedOn w:val="Fuentedeprrafopredeter"/>
    <w:rsid w:val="00381E01"/>
  </w:style>
  <w:style w:type="character" w:customStyle="1" w:styleId="mw-headline">
    <w:name w:val="mw-headline"/>
    <w:basedOn w:val="Fuentedeprrafopredeter"/>
    <w:rsid w:val="00381E01"/>
  </w:style>
  <w:style w:type="paragraph" w:styleId="Prrafodelista">
    <w:name w:val="List Paragraph"/>
    <w:basedOn w:val="Normal"/>
    <w:uiPriority w:val="34"/>
    <w:qFormat/>
    <w:rsid w:val="00381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41961">
      <w:bodyDiv w:val="1"/>
      <w:marLeft w:val="0"/>
      <w:marRight w:val="0"/>
      <w:marTop w:val="0"/>
      <w:marBottom w:val="0"/>
      <w:divBdr>
        <w:top w:val="none" w:sz="0" w:space="0" w:color="auto"/>
        <w:left w:val="none" w:sz="0" w:space="0" w:color="auto"/>
        <w:bottom w:val="none" w:sz="0" w:space="0" w:color="auto"/>
        <w:right w:val="none" w:sz="0" w:space="0" w:color="auto"/>
      </w:divBdr>
    </w:div>
    <w:div w:id="15247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1</cp:revision>
  <dcterms:created xsi:type="dcterms:W3CDTF">2012-03-28T17:18:00Z</dcterms:created>
  <dcterms:modified xsi:type="dcterms:W3CDTF">2012-03-28T17:42:00Z</dcterms:modified>
</cp:coreProperties>
</file>