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67" w:rsidRPr="00321A67" w:rsidRDefault="00321A67" w:rsidP="00321A67">
      <w:pPr>
        <w:spacing w:after="0" w:line="30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</w:pPr>
      <w:r w:rsidRPr="00321A67">
        <w:rPr>
          <w:rFonts w:ascii="Times New Roman" w:eastAsia="Times New Roman" w:hAnsi="Times New Roman" w:cs="Times New Roman"/>
          <w:b/>
          <w:bCs/>
          <w:color w:val="FFC000"/>
          <w:sz w:val="60"/>
          <w:lang w:eastAsia="es-ES"/>
        </w:rPr>
        <w:t>Maricometro...</w:t>
      </w:r>
      <w:r w:rsidRPr="00321A67">
        <w:rPr>
          <w:rFonts w:ascii="Times New Roman" w:eastAsia="Times New Roman" w:hAnsi="Times New Roman" w:cs="Times New Roman"/>
          <w:color w:val="2A2A2A"/>
          <w:sz w:val="24"/>
          <w:szCs w:val="24"/>
          <w:lang w:eastAsia="es-ES"/>
        </w:rPr>
        <w:br/>
      </w:r>
      <w:r w:rsidRPr="00321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 w:eastAsia="es-ES"/>
        </w:rPr>
        <w:t>¿CÓMO SABER SI ALGUIEN PRESENTA SÍNTOMAS DE MARICON??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0"/>
        <w:gridCol w:w="1882"/>
        <w:gridCol w:w="4702"/>
      </w:tblGrid>
      <w:tr w:rsidR="00321A67" w:rsidRPr="00321A67" w:rsidTr="00321A67">
        <w:tc>
          <w:tcPr>
            <w:tcW w:w="2055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MX" w:eastAsia="es-ES"/>
              </w:rPr>
              <w:t>SÍNTOMA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MX" w:eastAsia="es-ES"/>
              </w:rPr>
              <w:t>NIVEL MARICON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MX" w:eastAsia="es-ES"/>
              </w:rPr>
              <w:t>OBSERVACIONES</w:t>
            </w:r>
          </w:p>
        </w:tc>
      </w:tr>
      <w:tr w:rsidR="00321A67" w:rsidRPr="00321A67" w:rsidTr="00321A67">
        <w:tc>
          <w:tcPr>
            <w:tcW w:w="2055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Llegar a los treinta años y no tener panza.</w:t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lang w:val="es-MX" w:eastAsia="es-ES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ES"/>
              </w:rPr>
              <w:drawing>
                <wp:inline distT="0" distB="0" distL="0" distR="0">
                  <wp:extent cx="542925" cy="762000"/>
                  <wp:effectExtent l="19050" t="0" r="9525" b="0"/>
                  <wp:docPr id="1" name="Imagen 1" descr="Fat Guy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t Guy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SEGURO QUE ES MARICON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Un verdadero macho tiene su buena panza producto de tantas cervezadas y parrilladas y tardes enteras sentado viendo television</w:t>
            </w:r>
          </w:p>
        </w:tc>
      </w:tr>
      <w:tr w:rsidR="00321A67" w:rsidRPr="00321A67" w:rsidTr="00321A67">
        <w:tc>
          <w:tcPr>
            <w:tcW w:w="2055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Chupar chupetas. o barquillas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ES"/>
              </w:rPr>
              <w:drawing>
                <wp:inline distT="0" distB="0" distL="0" distR="0">
                  <wp:extent cx="228600" cy="323850"/>
                  <wp:effectExtent l="19050" t="0" r="0" b="0"/>
                  <wp:docPr id="2" name="Imagen 2" descr="L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lang w:val="es-MX" w:eastAsia="es-ES"/>
              </w:rPr>
              <w:t> </w:t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¡QUE MARICA!!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Las únicas cosas que un hombre de verdad puede chupar es un buen par de tetas, un muslo de pollo o chuleta y un pedazo de caña...  y el helado es a mordidas</w:t>
            </w:r>
          </w:p>
        </w:tc>
      </w:tr>
      <w:tr w:rsidR="00321A67" w:rsidRPr="00321A67" w:rsidTr="00321A67">
        <w:tc>
          <w:tcPr>
            <w:tcW w:w="2055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Tener un gato.</w:t>
            </w:r>
          </w:p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s-ES"/>
              </w:rPr>
              <w:drawing>
                <wp:inline distT="0" distB="0" distL="0" distR="0">
                  <wp:extent cx="504825" cy="419100"/>
                  <wp:effectExtent l="0" t="0" r="0" b="0"/>
                  <wp:docPr id="3" name="Imagen 3" descr="Pet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t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A67">
              <w:rPr>
                <w:rFonts w:ascii="Times New Roman" w:eastAsia="Times New Roman" w:hAnsi="Times New Roman" w:cs="Times New Roman"/>
                <w:color w:val="000099"/>
                <w:sz w:val="16"/>
                <w:szCs w:val="16"/>
                <w:lang w:val="es-MX" w:eastAsia="es-ES"/>
              </w:rPr>
              <w:t> </w:t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16"/>
                <w:lang w:val="es-MX" w:eastAsia="es-ES"/>
              </w:rPr>
              <w:t> </w:t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MX" w:eastAsia="es-ES"/>
              </w:rPr>
              <w:t>SOLO UN MARICON CONSUMADO TENDRIA UN GATO...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Un gato es como un perro pero en versión maricón, se lava con su propia lengua, come pescado y nunca se emborracha. Es decir que el hombre que vive solo con un gato en su casa, vive en una profunda relación gay. Sólo fíjense: A un perro se le llama con dignidad masculina, Ven aca maldito perro o eh ramon echate  pues nojoda ', pero a un gato... 'Bsss-bsss-bsss, kiti kiti kiti, ven bonito, tan lindo mi gatito'.</w:t>
            </w:r>
          </w:p>
        </w:tc>
      </w:tr>
      <w:tr w:rsidR="00321A67" w:rsidRPr="00321A67" w:rsidTr="00321A67">
        <w:tc>
          <w:tcPr>
            <w:tcW w:w="2055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No ir de caza o de pesca porque no hay baño</w:t>
            </w:r>
          </w:p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ES"/>
              </w:rPr>
              <w:drawing>
                <wp:inline distT="0" distB="0" distL="0" distR="0">
                  <wp:extent cx="714375" cy="914400"/>
                  <wp:effectExtent l="19050" t="0" r="0" b="0"/>
                  <wp:docPr id="4" name="Imagen 4" descr="Skeet Shoo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keet Shoo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¡MARICON!!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Un verdadero hombre caga y mea  donde sea.</w:t>
            </w:r>
          </w:p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ES"/>
              </w:rPr>
              <w:drawing>
                <wp:inline distT="0" distB="0" distL="0" distR="0">
                  <wp:extent cx="457200" cy="266700"/>
                  <wp:effectExtent l="0" t="0" r="0" b="0"/>
                  <wp:docPr id="5" name="Imagen 5" descr="Pee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e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A67" w:rsidRPr="00321A67" w:rsidTr="00321A67">
        <w:tc>
          <w:tcPr>
            <w:tcW w:w="2055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Pedir café descafeinado, café con leche descremada o cosa similares:</w:t>
            </w:r>
          </w:p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ES"/>
              </w:rPr>
              <w:drawing>
                <wp:inline distT="0" distB="0" distL="0" distR="0">
                  <wp:extent cx="409575" cy="514350"/>
                  <wp:effectExtent l="19050" t="0" r="9525" b="0"/>
                  <wp:docPr id="6" name="Imagen 6" descr="Wai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ai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MARICON!!!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Café es café, debe ser fuerte... ¡es masculino! Las únicas cosas que se le pueden añadir al café son coñac y whisky, todo lo demás es cosa de nenas.</w:t>
            </w:r>
          </w:p>
        </w:tc>
      </w:tr>
      <w:tr w:rsidR="00321A67" w:rsidRPr="00321A67" w:rsidTr="00321A67">
        <w:tc>
          <w:tcPr>
            <w:tcW w:w="2055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 xml:space="preserve">Saber el nombre de </w:t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lastRenderedPageBreak/>
              <w:t>más de cuatro postres</w:t>
            </w:r>
          </w:p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ES"/>
              </w:rPr>
              <w:drawing>
                <wp:inline distT="0" distB="0" distL="0" distR="0">
                  <wp:extent cx="409575" cy="180975"/>
                  <wp:effectExtent l="0" t="0" r="9525" b="0"/>
                  <wp:docPr id="7" name="Imagen 7" descr="Chom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om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lastRenderedPageBreak/>
              <w:t xml:space="preserve">¡QUE MALPARIDO </w:t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lastRenderedPageBreak/>
              <w:t>TAN MARICA!!!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lastRenderedPageBreak/>
              <w:t xml:space="preserve">Un hombre sólo conoce lo suficiente para desayunar en </w:t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lastRenderedPageBreak/>
              <w:t>una panaderia. Dónde se ha visto que un verdadero hombre entre en un bar y diga 'disculpe, me podría poner dos porciones de '</w:t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lang w:val="es-MX" w:eastAsia="es-ES"/>
              </w:rPr>
              <w:t> </w:t>
            </w:r>
            <w:r w:rsidRPr="00321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MX" w:eastAsia="es-ES"/>
              </w:rPr>
              <w:t>lemon pie'</w:t>
            </w:r>
            <w:r w:rsidRPr="00321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s-MX" w:eastAsia="es-ES"/>
              </w:rPr>
              <w:t> </w:t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y una de '</w:t>
            </w:r>
            <w:r w:rsidRPr="00321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MX" w:eastAsia="es-ES"/>
              </w:rPr>
              <w:t>brownies</w:t>
            </w:r>
            <w:r w:rsidRPr="00321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s-MX" w:eastAsia="es-ES"/>
              </w:rPr>
              <w:t> </w:t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'. con 18 equipos en primera división y 25 jugadores en cada uno... a quién le queda sitio en la memoria para recordar los nombres de los postres? Un macho sabe que es un cachito y un golfiao..  </w:t>
            </w:r>
          </w:p>
        </w:tc>
      </w:tr>
      <w:tr w:rsidR="00321A67" w:rsidRPr="00321A67" w:rsidTr="00321A67">
        <w:tc>
          <w:tcPr>
            <w:tcW w:w="2055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lastRenderedPageBreak/>
              <w:t>Conducir con las dos manos</w:t>
            </w:r>
          </w:p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 </w:t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lang w:val="es-MX" w:eastAsia="es-ES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ES"/>
              </w:rPr>
              <w:drawing>
                <wp:inline distT="0" distB="0" distL="0" distR="0">
                  <wp:extent cx="904875" cy="323850"/>
                  <wp:effectExtent l="19050" t="0" r="9525" b="0"/>
                  <wp:docPr id="8" name="Imagen 8" descr="Low Ri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w Ri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ES MUY MARICON!!!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ES"/>
              </w:rPr>
              <w:drawing>
                <wp:inline distT="0" distB="0" distL="0" distR="0">
                  <wp:extent cx="571500" cy="581025"/>
                  <wp:effectExtent l="19050" t="0" r="0" b="0"/>
                  <wp:docPr id="9" name="Imagen 9" descr="Horseback Ri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orseback Ri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Si los '</w:t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lang w:val="es-MX" w:eastAsia="es-ES"/>
              </w:rPr>
              <w:t> </w:t>
            </w:r>
            <w:r w:rsidRPr="00321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MX" w:eastAsia="es-ES"/>
              </w:rPr>
              <w:t>cowboys</w:t>
            </w:r>
            <w:r w:rsidRPr="00321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s-MX" w:eastAsia="es-ES"/>
              </w:rPr>
              <w:t> </w:t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' consiguen lazar a los toros con una sola mano... por qué un hombre precisa de dos manos para agarrar el volante. Las dos manos al volante sólo en dos momentos: rebasar o tocar bocina u ir a mas de 190Km/h, el resto la mano derecha debe estar libre para poder sintonizar la radio, hablar por   teléfono fumar, comer un sándwich, y agarrar la cerveza y meterle mano al culito que cargue al lado</w:t>
            </w:r>
          </w:p>
        </w:tc>
      </w:tr>
      <w:tr w:rsidR="00321A67" w:rsidRPr="00321A67" w:rsidTr="00321A67">
        <w:tc>
          <w:tcPr>
            <w:tcW w:w="2055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Le encanta bailar</w:t>
            </w:r>
          </w:p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ES"/>
              </w:rPr>
              <w:drawing>
                <wp:inline distT="0" distB="0" distL="0" distR="0">
                  <wp:extent cx="695325" cy="438150"/>
                  <wp:effectExtent l="0" t="0" r="0" b="0"/>
                  <wp:docPr id="10" name="Imagen 10" descr="Dancing Cou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ancing Cou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¡MARICON DE MIERDA!!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Los hombres sólo bailan por necesidad de arrecostarselo a un culito, pero de ahí a que les encante...</w:t>
            </w:r>
          </w:p>
        </w:tc>
      </w:tr>
      <w:tr w:rsidR="00321A67" w:rsidRPr="00321A67" w:rsidTr="00321A67">
        <w:tc>
          <w:tcPr>
            <w:tcW w:w="2055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Conocer los nombres de actores y actrices de moda y en qué películas o novelas actuaron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ES DE LO MAS MARICON!!!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Un hombre de verdad sólo se acuerda que a ese tipo lo vio en otra película cortando cabezas con una espada en cada mano o de la que tenia madres tetas en otra pelicula.</w:t>
            </w:r>
          </w:p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 </w:t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lang w:val="es-MX" w:eastAsia="es-ES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ES"/>
              </w:rPr>
              <w:drawing>
                <wp:inline distT="0" distB="0" distL="0" distR="0">
                  <wp:extent cx="590550" cy="704850"/>
                  <wp:effectExtent l="19050" t="0" r="0" b="0"/>
                  <wp:docPr id="11" name="Imagen 11" descr="Lord Of&#10;The Rings Arago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rd Of&#10;The Rings Arago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</w:tr>
      <w:tr w:rsidR="00321A67" w:rsidRPr="00321A67" w:rsidTr="00321A67">
        <w:tc>
          <w:tcPr>
            <w:tcW w:w="2055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Se fija qué bien o qué mal se viste una mujer y puede recordar de qué color era su vestido.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¡MARICA DE MIERDA!!!!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Un hombre sólo recuerda que buena estaba.</w:t>
            </w:r>
          </w:p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ES"/>
              </w:rPr>
              <w:drawing>
                <wp:inline distT="0" distB="0" distL="0" distR="0">
                  <wp:extent cx="914400" cy="809625"/>
                  <wp:effectExtent l="0" t="0" r="0" b="0"/>
                  <wp:docPr id="12" name="Imagen 12" descr="Brit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rit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  </w:t>
            </w:r>
          </w:p>
        </w:tc>
      </w:tr>
      <w:tr w:rsidR="00321A67" w:rsidRPr="00321A67" w:rsidTr="00321A67">
        <w:tc>
          <w:tcPr>
            <w:tcW w:w="2055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Revisar la fecha de caducidad en los productos.</w:t>
            </w:r>
          </w:p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lastRenderedPageBreak/>
              <w:t> </w:t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lang w:val="es-MX" w:eastAsia="es-ES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ES"/>
              </w:rPr>
              <w:drawing>
                <wp:inline distT="0" distB="0" distL="0" distR="0">
                  <wp:extent cx="371475" cy="485775"/>
                  <wp:effectExtent l="19050" t="0" r="9525" b="0"/>
                  <wp:docPr id="13" name="Imagen 13" descr="Cer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r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lastRenderedPageBreak/>
              <w:t>MARICA, MARICON, MARICOTA!!!</w:t>
            </w:r>
          </w:p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lastRenderedPageBreak/>
              <w:t>Un hombre de verdad es inmune a los productos caducos.</w:t>
            </w:r>
          </w:p>
        </w:tc>
      </w:tr>
      <w:tr w:rsidR="00321A67" w:rsidRPr="00321A67" w:rsidTr="00321A67">
        <w:tc>
          <w:tcPr>
            <w:tcW w:w="2055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lastRenderedPageBreak/>
              <w:t>Recibe y reenvía e-mails que hablan de la amistad, el amor, la ternura y otras   porquerías que para colmo están ilustrados con fotos de niños, flores angelitos o perros, y al final te amenaza que si no lo haces te va a pasar algo terrible.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MARICON DE MIERDA ENFERMO!</w:t>
            </w:r>
          </w:p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1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ES"/>
              </w:rPr>
              <w:t>Demuestren su hombría y manden esto a sus  amigos. ¡No sean MARICA!!</w:t>
            </w:r>
          </w:p>
          <w:p w:rsidR="00321A67" w:rsidRPr="00321A67" w:rsidRDefault="00321A67" w:rsidP="00321A67">
            <w:pPr>
              <w:spacing w:after="324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ES"/>
              </w:rPr>
              <w:drawing>
                <wp:inline distT="0" distB="0" distL="0" distR="0">
                  <wp:extent cx="361950" cy="552450"/>
                  <wp:effectExtent l="0" t="0" r="0" b="0"/>
                  <wp:docPr id="14" name="Imagen 14" descr="Bart Simp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rt Simp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591" w:rsidRDefault="00847591"/>
    <w:sectPr w:rsidR="00847591" w:rsidSect="00847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1A67"/>
    <w:rsid w:val="00321A67"/>
    <w:rsid w:val="0084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321A67"/>
  </w:style>
  <w:style w:type="paragraph" w:styleId="NormalWeb">
    <w:name w:val="Normal (Web)"/>
    <w:basedOn w:val="Normal"/>
    <w:uiPriority w:val="99"/>
    <w:unhideWhenUsed/>
    <w:rsid w:val="0032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321A67"/>
  </w:style>
  <w:style w:type="paragraph" w:styleId="Textodeglobo">
    <w:name w:val="Balloon Text"/>
    <w:basedOn w:val="Normal"/>
    <w:link w:val="TextodegloboCar"/>
    <w:uiPriority w:val="99"/>
    <w:semiHidden/>
    <w:unhideWhenUsed/>
    <w:rsid w:val="0032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2833</Characters>
  <Application>Microsoft Office Word</Application>
  <DocSecurity>0</DocSecurity>
  <Lines>23</Lines>
  <Paragraphs>6</Paragraphs>
  <ScaleCrop>false</ScaleCrop>
  <Company>lobaton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</cp:revision>
  <dcterms:created xsi:type="dcterms:W3CDTF">2010-08-01T00:35:00Z</dcterms:created>
  <dcterms:modified xsi:type="dcterms:W3CDTF">2010-08-01T00:36:00Z</dcterms:modified>
</cp:coreProperties>
</file>