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3A" w:rsidRPr="00760D3A" w:rsidRDefault="00760D3A" w:rsidP="00760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it-IT"/>
        </w:rPr>
      </w:pPr>
      <w:r w:rsidRPr="00760D3A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it-IT"/>
        </w:rPr>
        <w:t xml:space="preserve">Mutue posizioni fra retta e circonferenza </w:t>
      </w:r>
    </w:p>
    <w:p w:rsidR="00760D3A" w:rsidRPr="00760D3A" w:rsidRDefault="00760D3A" w:rsidP="0076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760D3A" w:rsidRPr="00760D3A" w:rsidRDefault="00760D3A" w:rsidP="00760D3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760D3A">
        <w:rPr>
          <w:rFonts w:ascii="Times New Roman" w:eastAsia="Times New Roman" w:hAnsi="Times New Roman" w:cs="Times New Roman"/>
          <w:sz w:val="27"/>
          <w:szCs w:val="27"/>
          <w:lang w:eastAsia="it-IT"/>
        </w:rPr>
        <w:pict>
          <v:rect id="_x0000_i1025" style="width:0;height:1.5pt" o:hralign="center" o:hrstd="t" o:hr="t" fillcolor="#a0a0a0" stroked="f"/>
        </w:pict>
      </w:r>
    </w:p>
    <w:p w:rsidR="00760D3A" w:rsidRPr="00760D3A" w:rsidRDefault="00760D3A" w:rsidP="00760D3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760D3A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1</w:t>
      </w:r>
      <w:r w:rsidRPr="00760D3A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760D3A">
        <w:rPr>
          <w:rFonts w:ascii="Times New Roman" w:eastAsia="Times New Roman" w:hAnsi="Times New Roman" w:cs="Times New Roman"/>
          <w:sz w:val="27"/>
          <w:szCs w:val="27"/>
          <w:lang w:eastAsia="it-IT"/>
        </w:rPr>
        <w:br/>
      </w:r>
      <w:r w:rsidRPr="00760D3A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retta esterna alla circonferenza</w:t>
      </w:r>
      <w:r w:rsidRPr="00760D3A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it-IT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905000"/>
            <wp:effectExtent l="19050" t="0" r="0" b="0"/>
            <wp:wrapSquare wrapText="bothSides"/>
            <wp:docPr id="2" name="Immagine 2" descr="http://www.ripmat.it/mate/f/immagini/circ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ipmat.it/mate/f/immagini/circ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0D3A">
        <w:rPr>
          <w:rFonts w:ascii="Times New Roman" w:eastAsia="Times New Roman" w:hAnsi="Times New Roman" w:cs="Times New Roman"/>
          <w:sz w:val="27"/>
          <w:szCs w:val="27"/>
          <w:lang w:eastAsia="it-IT"/>
        </w:rPr>
        <w:br/>
      </w:r>
      <w:r w:rsidRPr="00760D3A">
        <w:rPr>
          <w:rFonts w:ascii="Times New Roman" w:eastAsia="Times New Roman" w:hAnsi="Times New Roman" w:cs="Times New Roman"/>
          <w:sz w:val="27"/>
          <w:szCs w:val="27"/>
          <w:lang w:eastAsia="it-IT"/>
        </w:rPr>
        <w:br/>
      </w:r>
      <w:r w:rsidRPr="00760D3A">
        <w:rPr>
          <w:rFonts w:ascii="Times New Roman" w:eastAsia="Times New Roman" w:hAnsi="Times New Roman" w:cs="Times New Roman"/>
          <w:color w:val="0000FF"/>
          <w:sz w:val="36"/>
          <w:szCs w:val="36"/>
          <w:lang w:eastAsia="it-IT"/>
        </w:rPr>
        <w:t>OH &gt; OA   </w:t>
      </w:r>
      <m:oMath>
        <m:r>
          <w:rPr>
            <w:rFonts w:ascii="Cambria Math" w:eastAsia="Times New Roman" w:hAnsi="Cambria Math" w:cs="Times New Roman"/>
            <w:color w:val="0000FF"/>
            <w:sz w:val="36"/>
            <w:szCs w:val="36"/>
            <w:lang w:eastAsia="it-IT"/>
          </w:rPr>
          <m:t>→</m:t>
        </m:r>
      </m:oMath>
      <w:r w:rsidRPr="00760D3A">
        <w:rPr>
          <w:rFonts w:ascii="Times New Roman" w:eastAsia="Times New Roman" w:hAnsi="Times New Roman" w:cs="Times New Roman"/>
          <w:color w:val="0000FF"/>
          <w:sz w:val="36"/>
          <w:szCs w:val="36"/>
          <w:lang w:eastAsia="it-IT"/>
        </w:rPr>
        <w:t>  </w:t>
      </w:r>
      <w:r w:rsidRPr="00760D3A">
        <w:rPr>
          <w:rFonts w:ascii="Times New Roman" w:eastAsia="Times New Roman" w:hAnsi="Times New Roman" w:cs="Times New Roman"/>
          <w:i/>
          <w:iCs/>
          <w:color w:val="0000FF"/>
          <w:sz w:val="36"/>
          <w:szCs w:val="36"/>
          <w:lang w:eastAsia="it-IT"/>
        </w:rPr>
        <w:t xml:space="preserve"> d &gt; r</w:t>
      </w:r>
      <w:r w:rsidRPr="00760D3A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760D3A">
        <w:rPr>
          <w:rFonts w:ascii="Times New Roman" w:eastAsia="Times New Roman" w:hAnsi="Times New Roman" w:cs="Times New Roman"/>
          <w:sz w:val="27"/>
          <w:szCs w:val="27"/>
          <w:lang w:eastAsia="it-IT"/>
        </w:rPr>
        <w:br/>
      </w:r>
      <w:r w:rsidRPr="00760D3A">
        <w:rPr>
          <w:rFonts w:ascii="Times New Roman" w:eastAsia="Times New Roman" w:hAnsi="Times New Roman" w:cs="Times New Roman"/>
          <w:sz w:val="27"/>
          <w:szCs w:val="27"/>
          <w:lang w:eastAsia="it-IT"/>
        </w:rPr>
        <w:br/>
        <w:t>La retta e' esterna alla circonferenza se la distanza OH della retta dal centro della circonferenza e' superiore al valore del raggio OA</w:t>
      </w:r>
      <w:r w:rsidRPr="00760D3A">
        <w:rPr>
          <w:rFonts w:ascii="Times New Roman" w:eastAsia="Times New Roman" w:hAnsi="Times New Roman" w:cs="Times New Roman"/>
          <w:sz w:val="27"/>
          <w:szCs w:val="27"/>
          <w:lang w:eastAsia="it-IT"/>
        </w:rPr>
        <w:br/>
      </w:r>
      <w:r w:rsidRPr="00760D3A">
        <w:rPr>
          <w:rFonts w:ascii="Times New Roman" w:eastAsia="Times New Roman" w:hAnsi="Times New Roman" w:cs="Times New Roman"/>
          <w:sz w:val="27"/>
          <w:szCs w:val="27"/>
          <w:lang w:eastAsia="it-IT"/>
        </w:rPr>
        <w:br/>
        <w:t>Viceversa: se la distanza di una retta dal centro della circonferenza e' superiore al valore del raggio allora la retta e' esterna alla circonferenza</w:t>
      </w:r>
    </w:p>
    <w:p w:rsidR="00760D3A" w:rsidRPr="00760D3A" w:rsidRDefault="00760D3A" w:rsidP="00760D3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760D3A">
        <w:rPr>
          <w:rFonts w:ascii="Times New Roman" w:eastAsia="Times New Roman" w:hAnsi="Times New Roman" w:cs="Times New Roman"/>
          <w:sz w:val="27"/>
          <w:szCs w:val="27"/>
          <w:lang w:eastAsia="it-IT"/>
        </w:rPr>
        <w:pict>
          <v:rect id="_x0000_i1026" style="width:0;height:1.5pt" o:hralign="center" o:hrstd="t" o:hr="t" fillcolor="#a0a0a0" stroked="f"/>
        </w:pict>
      </w:r>
    </w:p>
    <w:p w:rsidR="00760D3A" w:rsidRPr="00760D3A" w:rsidRDefault="00760D3A" w:rsidP="00760D3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760D3A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2</w:t>
      </w:r>
      <w:r w:rsidRPr="00760D3A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760D3A">
        <w:rPr>
          <w:rFonts w:ascii="Times New Roman" w:eastAsia="Times New Roman" w:hAnsi="Times New Roman" w:cs="Times New Roman"/>
          <w:sz w:val="27"/>
          <w:szCs w:val="27"/>
          <w:lang w:eastAsia="it-IT"/>
        </w:rPr>
        <w:br/>
      </w:r>
      <w:r w:rsidRPr="00760D3A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retta tangente alla circonferenza</w:t>
      </w:r>
      <w:r w:rsidRPr="00760D3A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it-IT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905000"/>
            <wp:effectExtent l="19050" t="0" r="0" b="0"/>
            <wp:wrapSquare wrapText="bothSides"/>
            <wp:docPr id="3" name="Immagine 3" descr="http://www.ripmat.it/mate/f/immagini/circ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ipmat.it/mate/f/immagini/circ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0D3A">
        <w:rPr>
          <w:rFonts w:ascii="Times New Roman" w:eastAsia="Times New Roman" w:hAnsi="Times New Roman" w:cs="Times New Roman"/>
          <w:sz w:val="27"/>
          <w:szCs w:val="27"/>
          <w:lang w:eastAsia="it-IT"/>
        </w:rPr>
        <w:br/>
      </w:r>
      <w:r w:rsidRPr="00760D3A">
        <w:rPr>
          <w:rFonts w:ascii="Times New Roman" w:eastAsia="Times New Roman" w:hAnsi="Times New Roman" w:cs="Times New Roman"/>
          <w:sz w:val="27"/>
          <w:szCs w:val="27"/>
          <w:lang w:eastAsia="it-IT"/>
        </w:rPr>
        <w:br/>
      </w:r>
      <w:r w:rsidRPr="00760D3A">
        <w:rPr>
          <w:rFonts w:ascii="Times New Roman" w:eastAsia="Times New Roman" w:hAnsi="Times New Roman" w:cs="Times New Roman"/>
          <w:color w:val="0000FF"/>
          <w:sz w:val="36"/>
          <w:szCs w:val="36"/>
          <w:lang w:eastAsia="it-IT"/>
        </w:rPr>
        <w:t>OH = OA   </w:t>
      </w:r>
      <m:oMath>
        <m:r>
          <w:rPr>
            <w:rFonts w:ascii="Cambria Math" w:eastAsia="Times New Roman" w:hAnsi="Cambria Math" w:cs="Times New Roman"/>
            <w:color w:val="0000FF"/>
            <w:sz w:val="36"/>
            <w:szCs w:val="36"/>
            <w:lang w:eastAsia="it-IT"/>
          </w:rPr>
          <m:t>→</m:t>
        </m:r>
      </m:oMath>
      <w:r w:rsidRPr="00760D3A">
        <w:rPr>
          <w:rFonts w:ascii="Times New Roman" w:eastAsia="Times New Roman" w:hAnsi="Times New Roman" w:cs="Times New Roman"/>
          <w:color w:val="0000FF"/>
          <w:sz w:val="36"/>
          <w:szCs w:val="36"/>
          <w:lang w:eastAsia="it-IT"/>
        </w:rPr>
        <w:t>  </w:t>
      </w:r>
      <w:r w:rsidRPr="00760D3A">
        <w:rPr>
          <w:rFonts w:ascii="Times New Roman" w:eastAsia="Times New Roman" w:hAnsi="Times New Roman" w:cs="Times New Roman"/>
          <w:i/>
          <w:iCs/>
          <w:color w:val="0000FF"/>
          <w:sz w:val="36"/>
          <w:szCs w:val="36"/>
          <w:lang w:eastAsia="it-IT"/>
        </w:rPr>
        <w:t xml:space="preserve"> d = r</w:t>
      </w: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br/>
        <w:t>La retta e' t</w:t>
      </w:r>
      <w:r w:rsidRPr="00760D3A">
        <w:rPr>
          <w:rFonts w:ascii="Times New Roman" w:eastAsia="Times New Roman" w:hAnsi="Times New Roman" w:cs="Times New Roman"/>
          <w:sz w:val="27"/>
          <w:szCs w:val="27"/>
          <w:lang w:eastAsia="it-IT"/>
        </w:rPr>
        <w:t>angente alla circonferenza se la distanza OH della retta dal centro della circonferenza e' uguale al valore del raggio OA</w:t>
      </w:r>
      <w:r w:rsidRPr="00760D3A">
        <w:rPr>
          <w:rFonts w:ascii="Times New Roman" w:eastAsia="Times New Roman" w:hAnsi="Times New Roman" w:cs="Times New Roman"/>
          <w:sz w:val="27"/>
          <w:szCs w:val="27"/>
          <w:lang w:eastAsia="it-IT"/>
        </w:rPr>
        <w:br/>
      </w:r>
      <w:r w:rsidRPr="00760D3A">
        <w:rPr>
          <w:rFonts w:ascii="Times New Roman" w:eastAsia="Times New Roman" w:hAnsi="Times New Roman" w:cs="Times New Roman"/>
          <w:sz w:val="27"/>
          <w:szCs w:val="27"/>
          <w:lang w:eastAsia="it-IT"/>
        </w:rPr>
        <w:br/>
        <w:t>Viceversa: se la distanza di una retta dal centro della circonferenza e' uguale al valore del raggio allora la retta e' tangente alla circonferenza</w:t>
      </w:r>
    </w:p>
    <w:p w:rsidR="00760D3A" w:rsidRPr="00760D3A" w:rsidRDefault="00760D3A" w:rsidP="00760D3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760D3A">
        <w:rPr>
          <w:rFonts w:ascii="Times New Roman" w:eastAsia="Times New Roman" w:hAnsi="Times New Roman" w:cs="Times New Roman"/>
          <w:sz w:val="27"/>
          <w:szCs w:val="27"/>
          <w:lang w:eastAsia="it-IT"/>
        </w:rPr>
        <w:pict>
          <v:rect id="_x0000_i1027" style="width:0;height:1.5pt" o:hralign="center" o:hrstd="t" o:hr="t" fillcolor="#a0a0a0" stroked="f"/>
        </w:pict>
      </w:r>
    </w:p>
    <w:p w:rsidR="00760D3A" w:rsidRPr="00760D3A" w:rsidRDefault="00760D3A" w:rsidP="00760D3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760D3A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3</w:t>
      </w:r>
      <w:r w:rsidRPr="00760D3A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760D3A">
        <w:rPr>
          <w:rFonts w:ascii="Times New Roman" w:eastAsia="Times New Roman" w:hAnsi="Times New Roman" w:cs="Times New Roman"/>
          <w:sz w:val="27"/>
          <w:szCs w:val="27"/>
          <w:lang w:eastAsia="it-IT"/>
        </w:rPr>
        <w:br/>
      </w:r>
      <w:r w:rsidRPr="00760D3A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retta secante la circonferenza</w:t>
      </w:r>
      <w:r w:rsidRPr="00760D3A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it-IT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905000"/>
            <wp:effectExtent l="19050" t="0" r="0" b="0"/>
            <wp:wrapSquare wrapText="bothSides"/>
            <wp:docPr id="4" name="Immagine 4" descr="http://www.ripmat.it/mate/f/immagini/circ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ipmat.it/mate/f/immagini/circ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0D3A">
        <w:rPr>
          <w:rFonts w:ascii="Times New Roman" w:eastAsia="Times New Roman" w:hAnsi="Times New Roman" w:cs="Times New Roman"/>
          <w:sz w:val="27"/>
          <w:szCs w:val="27"/>
          <w:lang w:eastAsia="it-IT"/>
        </w:rPr>
        <w:br/>
      </w:r>
      <w:r w:rsidRPr="00760D3A">
        <w:rPr>
          <w:rFonts w:ascii="Times New Roman" w:eastAsia="Times New Roman" w:hAnsi="Times New Roman" w:cs="Times New Roman"/>
          <w:sz w:val="27"/>
          <w:szCs w:val="27"/>
          <w:lang w:eastAsia="it-IT"/>
        </w:rPr>
        <w:br/>
      </w:r>
      <w:r w:rsidRPr="00760D3A">
        <w:rPr>
          <w:rFonts w:ascii="Times New Roman" w:eastAsia="Times New Roman" w:hAnsi="Times New Roman" w:cs="Times New Roman"/>
          <w:color w:val="0000FF"/>
          <w:sz w:val="36"/>
          <w:szCs w:val="36"/>
          <w:lang w:eastAsia="it-IT"/>
        </w:rPr>
        <w:t>OH &lt; OA</w:t>
      </w:r>
      <w:r>
        <w:rPr>
          <w:rFonts w:ascii="Times New Roman" w:eastAsia="Times New Roman" w:hAnsi="Times New Roman" w:cs="Times New Roman"/>
          <w:color w:val="0000FF"/>
          <w:sz w:val="36"/>
          <w:szCs w:val="36"/>
          <w:lang w:eastAsia="it-IT"/>
        </w:rPr>
        <w:t xml:space="preserve"> </w:t>
      </w:r>
      <w:r w:rsidRPr="00760D3A">
        <w:rPr>
          <w:rFonts w:ascii="Times New Roman" w:eastAsia="Times New Roman" w:hAnsi="Times New Roman" w:cs="Times New Roman"/>
          <w:color w:val="0000FF"/>
          <w:sz w:val="36"/>
          <w:szCs w:val="36"/>
          <w:lang w:eastAsia="it-IT"/>
        </w:rPr>
        <w:t xml:space="preserve"> </w:t>
      </w:r>
      <m:oMath>
        <m:r>
          <w:rPr>
            <w:rFonts w:ascii="Cambria Math" w:eastAsia="Times New Roman" w:hAnsi="Cambria Math" w:cs="Times New Roman"/>
            <w:color w:val="0000FF"/>
            <w:sz w:val="36"/>
            <w:szCs w:val="36"/>
            <w:lang w:eastAsia="it-IT"/>
          </w:rPr>
          <m:t>→</m:t>
        </m:r>
      </m:oMath>
      <w:r w:rsidRPr="00760D3A">
        <w:rPr>
          <w:rFonts w:ascii="Times New Roman" w:eastAsia="Times New Roman" w:hAnsi="Times New Roman" w:cs="Times New Roman"/>
          <w:color w:val="0000FF"/>
          <w:sz w:val="36"/>
          <w:szCs w:val="36"/>
          <w:lang w:eastAsia="it-IT"/>
        </w:rPr>
        <w:t>   </w:t>
      </w:r>
      <w:r w:rsidRPr="00760D3A">
        <w:rPr>
          <w:rFonts w:ascii="Times New Roman" w:eastAsia="Times New Roman" w:hAnsi="Times New Roman" w:cs="Times New Roman"/>
          <w:i/>
          <w:iCs/>
          <w:color w:val="0000FF"/>
          <w:sz w:val="36"/>
          <w:szCs w:val="36"/>
          <w:lang w:eastAsia="it-IT"/>
        </w:rPr>
        <w:t>d &lt; r</w:t>
      </w:r>
      <w:r w:rsidRPr="00760D3A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760D3A">
        <w:rPr>
          <w:rFonts w:ascii="Times New Roman" w:eastAsia="Times New Roman" w:hAnsi="Times New Roman" w:cs="Times New Roman"/>
          <w:sz w:val="27"/>
          <w:szCs w:val="27"/>
          <w:lang w:eastAsia="it-IT"/>
        </w:rPr>
        <w:br/>
      </w:r>
      <w:r w:rsidRPr="00760D3A">
        <w:rPr>
          <w:rFonts w:ascii="Times New Roman" w:eastAsia="Times New Roman" w:hAnsi="Times New Roman" w:cs="Times New Roman"/>
          <w:sz w:val="27"/>
          <w:szCs w:val="27"/>
          <w:lang w:eastAsia="it-IT"/>
        </w:rPr>
        <w:br/>
        <w:t>La retta e' secante la circonferenza se la distanza OH della retta dal centro della circonferenza e' inferiore al valore del raggio OA</w:t>
      </w:r>
      <w:r w:rsidRPr="00760D3A">
        <w:rPr>
          <w:rFonts w:ascii="Times New Roman" w:eastAsia="Times New Roman" w:hAnsi="Times New Roman" w:cs="Times New Roman"/>
          <w:sz w:val="27"/>
          <w:szCs w:val="27"/>
          <w:lang w:eastAsia="it-IT"/>
        </w:rPr>
        <w:br/>
      </w:r>
      <w:r w:rsidRPr="00760D3A">
        <w:rPr>
          <w:rFonts w:ascii="Times New Roman" w:eastAsia="Times New Roman" w:hAnsi="Times New Roman" w:cs="Times New Roman"/>
          <w:sz w:val="27"/>
          <w:szCs w:val="27"/>
          <w:lang w:eastAsia="it-IT"/>
        </w:rPr>
        <w:br/>
        <w:t>Viceversa: se la distanza di una retta dal centro della circonferenza e' inferiore al valore del raggio allora la retta e' secante la circonferenza</w:t>
      </w:r>
    </w:p>
    <w:p w:rsidR="00760D3A" w:rsidRPr="00760D3A" w:rsidRDefault="00760D3A" w:rsidP="00760D3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760D3A">
        <w:rPr>
          <w:rFonts w:ascii="Times New Roman" w:eastAsia="Times New Roman" w:hAnsi="Times New Roman" w:cs="Times New Roman"/>
          <w:sz w:val="27"/>
          <w:szCs w:val="27"/>
          <w:lang w:eastAsia="it-IT"/>
        </w:rPr>
        <w:pict>
          <v:rect id="_x0000_i1028" style="width:0;height:1.5pt" o:hralign="center" o:hrstd="t" o:hr="t" fillcolor="#a0a0a0" stroked="f"/>
        </w:pict>
      </w:r>
    </w:p>
    <w:p w:rsidR="005816EE" w:rsidRDefault="005816EE"/>
    <w:sectPr w:rsidR="005816EE" w:rsidSect="005816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0D3A"/>
    <w:rsid w:val="005816EE"/>
    <w:rsid w:val="0076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6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HTPC</dc:creator>
  <cp:lastModifiedBy>HTPC</cp:lastModifiedBy>
  <cp:revision>1</cp:revision>
  <dcterms:created xsi:type="dcterms:W3CDTF">2012-07-02T08:16:00Z</dcterms:created>
  <dcterms:modified xsi:type="dcterms:W3CDTF">2012-07-02T08:22:00Z</dcterms:modified>
</cp:coreProperties>
</file>