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B9F" w:rsidRPr="00394B9F" w:rsidRDefault="00394B9F" w:rsidP="00394B9F">
      <w:pPr>
        <w:shd w:val="clear" w:color="auto" w:fill="FFFFFF"/>
        <w:spacing w:before="240" w:after="240" w:line="315" w:lineRule="atLeast"/>
        <w:jc w:val="both"/>
        <w:rPr>
          <w:rFonts w:ascii="Tahoma" w:eastAsia="Times New Roman" w:hAnsi="Tahoma" w:cs="Tahoma"/>
          <w:b/>
          <w:color w:val="444444"/>
          <w:sz w:val="18"/>
          <w:szCs w:val="18"/>
          <w:u w:val="single"/>
          <w:lang w:eastAsia="it-IT"/>
        </w:rPr>
      </w:pPr>
      <w:r w:rsidRPr="00394B9F">
        <w:rPr>
          <w:rFonts w:ascii="Tahoma" w:eastAsia="Times New Roman" w:hAnsi="Tahoma" w:cs="Tahoma"/>
          <w:b/>
          <w:color w:val="444444"/>
          <w:sz w:val="18"/>
          <w:szCs w:val="18"/>
          <w:u w:val="single"/>
          <w:lang w:eastAsia="it-IT"/>
        </w:rPr>
        <w:t>Intersezioni di un’iperbole con una retta e condizione di tangenza</w:t>
      </w:r>
    </w:p>
    <w:p w:rsidR="00394B9F" w:rsidRPr="00394B9F" w:rsidRDefault="00394B9F" w:rsidP="00394B9F">
      <w:pPr>
        <w:shd w:val="clear" w:color="auto" w:fill="FFFFFF"/>
        <w:spacing w:before="240" w:after="240" w:line="315" w:lineRule="atLeast"/>
        <w:jc w:val="both"/>
        <w:rPr>
          <w:rFonts w:ascii="Tahoma" w:eastAsia="Times New Roman" w:hAnsi="Tahoma" w:cs="Tahoma"/>
          <w:color w:val="444444"/>
          <w:sz w:val="20"/>
          <w:szCs w:val="20"/>
          <w:lang w:eastAsia="it-IT"/>
        </w:rPr>
      </w:pPr>
      <w:r w:rsidRPr="00394B9F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Le coordinate dei punti comuni ad un’iperbole di equazione</w:t>
      </w:r>
      <w:r w:rsidR="00176D34">
        <w:rPr>
          <w:rFonts w:ascii="Tahoma" w:eastAsia="Times New Roman" w:hAnsi="Tahoma" w:cs="Tahoma"/>
          <w:noProof/>
          <w:color w:val="444444"/>
          <w:sz w:val="20"/>
          <w:szCs w:val="20"/>
          <w:lang w:eastAsia="it-IT"/>
        </w:rPr>
        <w:t xml:space="preserve"> </w:t>
      </w:r>
      <m:oMath>
        <m:f>
          <m:fPr>
            <m:ctrlPr>
              <w:rPr>
                <w:rFonts w:ascii="Cambria Math" w:eastAsia="Times New Roman" w:hAnsi="Cambria Math" w:cs="Tahoma"/>
                <w:i/>
                <w:noProof/>
                <w:color w:val="444444"/>
                <w:sz w:val="28"/>
                <w:szCs w:val="28"/>
                <w:lang w:eastAsia="it-IT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="Tahoma"/>
                    <w:i/>
                    <w:noProof/>
                    <w:color w:val="444444"/>
                    <w:sz w:val="28"/>
                    <w:szCs w:val="28"/>
                    <w:lang w:eastAsia="it-IT"/>
                  </w:rPr>
                </m:ctrlPr>
              </m:sSupPr>
              <m:e>
                <m:r>
                  <w:rPr>
                    <w:rFonts w:ascii="Cambria Math" w:eastAsia="Times New Roman" w:hAnsi="Cambria Math" w:cs="Tahoma"/>
                    <w:noProof/>
                    <w:color w:val="444444"/>
                    <w:sz w:val="28"/>
                    <w:szCs w:val="28"/>
                    <w:lang w:eastAsia="it-IT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 w:cs="Tahoma"/>
                    <w:noProof/>
                    <w:color w:val="444444"/>
                    <w:sz w:val="28"/>
                    <w:szCs w:val="28"/>
                    <w:lang w:eastAsia="it-IT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="Times New Roman" w:hAnsi="Cambria Math" w:cs="Tahoma"/>
                    <w:i/>
                    <w:noProof/>
                    <w:color w:val="444444"/>
                    <w:sz w:val="28"/>
                    <w:szCs w:val="28"/>
                    <w:lang w:eastAsia="it-IT"/>
                  </w:rPr>
                </m:ctrlPr>
              </m:sSupPr>
              <m:e>
                <m:r>
                  <w:rPr>
                    <w:rFonts w:ascii="Cambria Math" w:eastAsia="Times New Roman" w:hAnsi="Cambria Math" w:cs="Tahoma"/>
                    <w:noProof/>
                    <w:color w:val="444444"/>
                    <w:sz w:val="28"/>
                    <w:szCs w:val="28"/>
                    <w:lang w:eastAsia="it-IT"/>
                  </w:rPr>
                  <m:t>a</m:t>
                </m:r>
              </m:e>
              <m:sup>
                <m:r>
                  <w:rPr>
                    <w:rFonts w:ascii="Cambria Math" w:eastAsia="Times New Roman" w:hAnsi="Cambria Math" w:cs="Tahoma"/>
                    <w:noProof/>
                    <w:color w:val="444444"/>
                    <w:sz w:val="28"/>
                    <w:szCs w:val="28"/>
                    <w:lang w:eastAsia="it-IT"/>
                  </w:rPr>
                  <m:t>2</m:t>
                </m:r>
              </m:sup>
            </m:sSup>
          </m:den>
        </m:f>
        <m:r>
          <w:rPr>
            <w:rFonts w:ascii="Cambria Math" w:eastAsia="Times New Roman" w:hAnsi="Cambria Math" w:cs="Tahoma"/>
            <w:noProof/>
            <w:color w:val="444444"/>
            <w:sz w:val="28"/>
            <w:szCs w:val="28"/>
            <w:lang w:eastAsia="it-IT"/>
          </w:rPr>
          <m:t>-</m:t>
        </m:r>
        <m:f>
          <m:fPr>
            <m:ctrlPr>
              <w:rPr>
                <w:rFonts w:ascii="Cambria Math" w:eastAsia="Times New Roman" w:hAnsi="Cambria Math" w:cs="Tahoma"/>
                <w:i/>
                <w:noProof/>
                <w:color w:val="444444"/>
                <w:sz w:val="28"/>
                <w:szCs w:val="28"/>
                <w:lang w:eastAsia="it-IT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="Tahoma"/>
                    <w:i/>
                    <w:noProof/>
                    <w:color w:val="444444"/>
                    <w:sz w:val="28"/>
                    <w:szCs w:val="28"/>
                    <w:lang w:eastAsia="it-IT"/>
                  </w:rPr>
                </m:ctrlPr>
              </m:sSupPr>
              <m:e>
                <m:r>
                  <w:rPr>
                    <w:rFonts w:ascii="Cambria Math" w:eastAsia="Times New Roman" w:hAnsi="Cambria Math" w:cs="Tahoma"/>
                    <w:noProof/>
                    <w:color w:val="444444"/>
                    <w:sz w:val="28"/>
                    <w:szCs w:val="28"/>
                    <w:lang w:eastAsia="it-IT"/>
                  </w:rPr>
                  <m:t>y</m:t>
                </m:r>
              </m:e>
              <m:sup>
                <m:r>
                  <w:rPr>
                    <w:rFonts w:ascii="Cambria Math" w:eastAsia="Times New Roman" w:hAnsi="Cambria Math" w:cs="Tahoma"/>
                    <w:noProof/>
                    <w:color w:val="444444"/>
                    <w:sz w:val="28"/>
                    <w:szCs w:val="28"/>
                    <w:lang w:eastAsia="it-IT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="Times New Roman" w:hAnsi="Cambria Math" w:cs="Tahoma"/>
                    <w:i/>
                    <w:noProof/>
                    <w:color w:val="444444"/>
                    <w:sz w:val="28"/>
                    <w:szCs w:val="28"/>
                    <w:lang w:eastAsia="it-IT"/>
                  </w:rPr>
                </m:ctrlPr>
              </m:sSupPr>
              <m:e>
                <m:r>
                  <w:rPr>
                    <w:rFonts w:ascii="Cambria Math" w:eastAsia="Times New Roman" w:hAnsi="Cambria Math" w:cs="Tahoma"/>
                    <w:noProof/>
                    <w:color w:val="444444"/>
                    <w:sz w:val="28"/>
                    <w:szCs w:val="28"/>
                    <w:lang w:eastAsia="it-IT"/>
                  </w:rPr>
                  <m:t>b</m:t>
                </m:r>
              </m:e>
              <m:sup>
                <m:r>
                  <w:rPr>
                    <w:rFonts w:ascii="Cambria Math" w:eastAsia="Times New Roman" w:hAnsi="Cambria Math" w:cs="Tahoma"/>
                    <w:noProof/>
                    <w:color w:val="444444"/>
                    <w:sz w:val="28"/>
                    <w:szCs w:val="28"/>
                    <w:lang w:eastAsia="it-IT"/>
                  </w:rPr>
                  <m:t>2</m:t>
                </m:r>
              </m:sup>
            </m:sSup>
          </m:den>
        </m:f>
        <m:r>
          <w:rPr>
            <w:rFonts w:ascii="Cambria Math" w:eastAsia="Times New Roman" w:hAnsi="Cambria Math" w:cs="Tahoma"/>
            <w:noProof/>
            <w:color w:val="444444"/>
            <w:sz w:val="28"/>
            <w:szCs w:val="28"/>
            <w:lang w:eastAsia="it-IT"/>
          </w:rPr>
          <m:t>=1</m:t>
        </m:r>
      </m:oMath>
      <w:r w:rsidRPr="00394B9F">
        <w:rPr>
          <w:rFonts w:ascii="Tahoma" w:eastAsia="Times New Roman" w:hAnsi="Tahoma" w:cs="Tahoma"/>
          <w:color w:val="444444"/>
          <w:sz w:val="20"/>
          <w:szCs w:val="20"/>
          <w:lang w:eastAsia="it-IT"/>
        </w:rPr>
        <w:t> e a una retta di equazione</w:t>
      </w:r>
      <w:r w:rsidR="00176D34">
        <w:rPr>
          <w:rFonts w:ascii="Tahoma" w:eastAsia="Times New Roman" w:hAnsi="Tahoma" w:cs="Tahoma"/>
          <w:color w:val="444444"/>
          <w:sz w:val="20"/>
          <w:szCs w:val="20"/>
          <w:lang w:eastAsia="it-IT"/>
        </w:rPr>
        <w:t xml:space="preserve"> </w:t>
      </w:r>
      <m:oMath>
        <m:r>
          <w:rPr>
            <w:rFonts w:ascii="Cambria Math" w:eastAsia="Times New Roman" w:hAnsi="Cambria Math" w:cs="Tahoma"/>
            <w:color w:val="444444"/>
            <w:sz w:val="24"/>
            <w:szCs w:val="24"/>
            <w:lang w:eastAsia="it-IT"/>
          </w:rPr>
          <m:t>y=mx+q</m:t>
        </m:r>
      </m:oMath>
      <w:r w:rsidRPr="00394B9F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 sono le soluzioni del sistema:</w:t>
      </w:r>
    </w:p>
    <w:p w:rsidR="00394B9F" w:rsidRPr="00394B9F" w:rsidRDefault="00394B9F" w:rsidP="00394B9F">
      <w:pPr>
        <w:shd w:val="clear" w:color="auto" w:fill="FFFFFF"/>
        <w:spacing w:before="240" w:after="240" w:line="315" w:lineRule="atLeast"/>
        <w:jc w:val="center"/>
        <w:rPr>
          <w:rFonts w:ascii="Tahoma" w:eastAsia="Times New Roman" w:hAnsi="Tahoma" w:cs="Tahoma"/>
          <w:color w:val="444444"/>
          <w:sz w:val="20"/>
          <w:szCs w:val="20"/>
          <w:lang w:eastAsia="it-IT"/>
        </w:rPr>
      </w:pPr>
      <w:r w:rsidRPr="00394B9F">
        <w:rPr>
          <w:rFonts w:ascii="Tahoma" w:eastAsia="Times New Roman" w:hAnsi="Tahoma" w:cs="Tahoma"/>
          <w:noProof/>
          <w:color w:val="444444"/>
          <w:sz w:val="20"/>
          <w:szCs w:val="20"/>
          <w:vertAlign w:val="subscript"/>
          <w:lang w:eastAsia="it-IT"/>
        </w:rPr>
        <w:drawing>
          <wp:inline distT="0" distB="0" distL="0" distR="0">
            <wp:extent cx="847725" cy="685800"/>
            <wp:effectExtent l="19050" t="0" r="0" b="0"/>
            <wp:docPr id="3" name="Immagine 3" descr="http://www.electroyou.it/corsi/coniche/Leconiche_files/image32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http://www.electroyou.it/corsi/coniche/Leconiche_files/image321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4B9F" w:rsidRPr="00394B9F" w:rsidRDefault="00394B9F" w:rsidP="00394B9F">
      <w:pPr>
        <w:shd w:val="clear" w:color="auto" w:fill="FFFFFF"/>
        <w:spacing w:before="240" w:after="240" w:line="315" w:lineRule="atLeast"/>
        <w:rPr>
          <w:rFonts w:ascii="Tahoma" w:eastAsia="Times New Roman" w:hAnsi="Tahoma" w:cs="Tahoma"/>
          <w:color w:val="444444"/>
          <w:sz w:val="20"/>
          <w:szCs w:val="20"/>
          <w:lang w:eastAsia="it-IT"/>
        </w:rPr>
      </w:pPr>
      <w:r w:rsidRPr="00394B9F">
        <w:rPr>
          <w:rFonts w:ascii="Tahoma" w:eastAsia="Times New Roman" w:hAnsi="Tahoma" w:cs="Tahoma"/>
          <w:color w:val="444444"/>
          <w:sz w:val="20"/>
          <w:szCs w:val="20"/>
          <w:lang w:eastAsia="it-IT"/>
        </w:rPr>
        <w:t xml:space="preserve">A seconda che per l’equazione risolvente risulti: </w:t>
      </w:r>
      <w:r w:rsidRPr="00394B9F">
        <w:rPr>
          <w:rFonts w:ascii="Tahoma" w:eastAsia="Times New Roman" w:hAnsi="Tahoma" w:cs="Tahoma"/>
          <w:noProof/>
          <w:color w:val="444444"/>
          <w:sz w:val="20"/>
          <w:szCs w:val="20"/>
          <w:vertAlign w:val="subscript"/>
          <w:lang w:eastAsia="it-IT"/>
        </w:rPr>
        <w:drawing>
          <wp:inline distT="0" distB="0" distL="0" distR="0">
            <wp:extent cx="381000" cy="180975"/>
            <wp:effectExtent l="19050" t="0" r="0" b="0"/>
            <wp:docPr id="4" name="Immagine 4" descr="http://www.electroyou.it/corsi/coniche/Leconiche_files/image14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http://www.electroyou.it/corsi/coniche/Leconiche_files/image142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94B9F">
        <w:rPr>
          <w:rFonts w:ascii="Tahoma" w:eastAsia="Times New Roman" w:hAnsi="Tahoma" w:cs="Tahoma"/>
          <w:color w:val="444444"/>
          <w:sz w:val="20"/>
          <w:szCs w:val="20"/>
          <w:lang w:eastAsia="it-IT"/>
        </w:rPr>
        <w:t xml:space="preserve">, </w:t>
      </w:r>
      <w:r w:rsidRPr="00394B9F">
        <w:rPr>
          <w:rFonts w:ascii="Tahoma" w:eastAsia="Times New Roman" w:hAnsi="Tahoma" w:cs="Tahoma"/>
          <w:noProof/>
          <w:color w:val="444444"/>
          <w:sz w:val="20"/>
          <w:szCs w:val="20"/>
          <w:vertAlign w:val="subscript"/>
          <w:lang w:eastAsia="it-IT"/>
        </w:rPr>
        <w:drawing>
          <wp:inline distT="0" distB="0" distL="0" distR="0">
            <wp:extent cx="381000" cy="180975"/>
            <wp:effectExtent l="19050" t="0" r="0" b="0"/>
            <wp:docPr id="5" name="Immagine 5" descr="http://www.electroyou.it/corsi/coniche/Leconiche_files/image03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http://www.electroyou.it/corsi/coniche/Leconiche_files/image033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94B9F">
        <w:rPr>
          <w:rFonts w:ascii="Tahoma" w:eastAsia="Times New Roman" w:hAnsi="Tahoma" w:cs="Tahoma"/>
          <w:color w:val="444444"/>
          <w:sz w:val="20"/>
          <w:szCs w:val="20"/>
          <w:lang w:eastAsia="it-IT"/>
        </w:rPr>
        <w:t xml:space="preserve">, </w:t>
      </w:r>
      <w:r w:rsidRPr="00394B9F">
        <w:rPr>
          <w:rFonts w:ascii="Tahoma" w:eastAsia="Times New Roman" w:hAnsi="Tahoma" w:cs="Tahoma"/>
          <w:noProof/>
          <w:color w:val="444444"/>
          <w:sz w:val="20"/>
          <w:szCs w:val="20"/>
          <w:vertAlign w:val="subscript"/>
          <w:lang w:eastAsia="it-IT"/>
        </w:rPr>
        <w:drawing>
          <wp:inline distT="0" distB="0" distL="0" distR="0">
            <wp:extent cx="381000" cy="180975"/>
            <wp:effectExtent l="19050" t="0" r="0" b="0"/>
            <wp:docPr id="6" name="Immagine 6" descr="http://www.electroyou.it/corsi/coniche/Leconiche_files/image03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 descr="http://www.electroyou.it/corsi/coniche/Leconiche_files/image034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94B9F">
        <w:rPr>
          <w:rFonts w:ascii="Tahoma" w:eastAsia="Times New Roman" w:hAnsi="Tahoma" w:cs="Tahoma"/>
          <w:color w:val="444444"/>
          <w:sz w:val="20"/>
          <w:szCs w:val="20"/>
          <w:lang w:eastAsia="it-IT"/>
        </w:rPr>
        <w:t xml:space="preserve">, la retta </w:t>
      </w:r>
      <w:r w:rsidRPr="00394B9F">
        <w:rPr>
          <w:rFonts w:ascii="Tahoma" w:eastAsia="Times New Roman" w:hAnsi="Tahoma" w:cs="Tahoma"/>
          <w:i/>
          <w:iCs/>
          <w:color w:val="444444"/>
          <w:sz w:val="20"/>
          <w:szCs w:val="20"/>
          <w:lang w:eastAsia="it-IT"/>
        </w:rPr>
        <w:t>r</w:t>
      </w:r>
      <w:r w:rsidRPr="00394B9F">
        <w:rPr>
          <w:rFonts w:ascii="Tahoma" w:eastAsia="Times New Roman" w:hAnsi="Tahoma" w:cs="Tahoma"/>
          <w:color w:val="444444"/>
          <w:sz w:val="20"/>
          <w:szCs w:val="20"/>
          <w:lang w:eastAsia="it-IT"/>
        </w:rPr>
        <w:t xml:space="preserve"> è rispettivamente secante, tangente, esterna all’iperbole.</w:t>
      </w:r>
    </w:p>
    <w:p w:rsidR="00394B9F" w:rsidRPr="00D56E7B" w:rsidRDefault="00394B9F" w:rsidP="00394B9F">
      <w:pPr>
        <w:shd w:val="clear" w:color="auto" w:fill="FFFFFF"/>
        <w:spacing w:before="240" w:after="240" w:line="315" w:lineRule="atLeast"/>
        <w:rPr>
          <w:rFonts w:ascii="Tahoma" w:eastAsia="Times New Roman" w:hAnsi="Tahoma" w:cs="Tahoma"/>
          <w:color w:val="444444"/>
          <w:lang w:eastAsia="it-IT"/>
        </w:rPr>
      </w:pPr>
      <w:r w:rsidRPr="00D56E7B">
        <w:rPr>
          <w:rFonts w:ascii="Tahoma" w:eastAsia="Times New Roman" w:hAnsi="Tahoma" w:cs="Tahoma"/>
          <w:color w:val="444444"/>
          <w:u w:val="single"/>
          <w:lang w:eastAsia="it-IT"/>
        </w:rPr>
        <w:t xml:space="preserve">La condizione di tangenza è </w:t>
      </w:r>
      <w:r w:rsidR="00176D34" w:rsidRPr="00D56E7B">
        <w:rPr>
          <w:rFonts w:ascii="Tahoma" w:eastAsia="Times New Roman" w:hAnsi="Tahoma" w:cs="Tahoma"/>
          <w:noProof/>
          <w:color w:val="444444"/>
          <w:u w:val="single"/>
          <w:lang w:eastAsia="it-IT"/>
        </w:rPr>
        <w:t>Δ=0</w:t>
      </w:r>
      <w:r w:rsidR="00176D34" w:rsidRPr="00D56E7B">
        <w:rPr>
          <w:rFonts w:ascii="Tahoma" w:eastAsia="Times New Roman" w:hAnsi="Tahoma" w:cs="Tahoma"/>
          <w:noProof/>
          <w:color w:val="444444"/>
          <w:lang w:eastAsia="it-IT"/>
        </w:rPr>
        <w:t xml:space="preserve"> .</w:t>
      </w:r>
    </w:p>
    <w:p w:rsidR="0048179E" w:rsidRDefault="0048179E"/>
    <w:sectPr w:rsidR="0048179E" w:rsidSect="0048179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94B9F"/>
    <w:rsid w:val="00176D34"/>
    <w:rsid w:val="00394B9F"/>
    <w:rsid w:val="0048179E"/>
    <w:rsid w:val="008B3371"/>
    <w:rsid w:val="00D56E7B"/>
    <w:rsid w:val="00F16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4B9F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94B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94B9F"/>
    <w:rPr>
      <w:rFonts w:ascii="Tahoma" w:eastAsia="Calibri" w:hAnsi="Tahoma" w:cs="Tahoma"/>
      <w:sz w:val="16"/>
      <w:szCs w:val="16"/>
    </w:rPr>
  </w:style>
  <w:style w:type="character" w:styleId="Testosegnaposto">
    <w:name w:val="Placeholder Text"/>
    <w:basedOn w:val="Carpredefinitoparagrafo"/>
    <w:uiPriority w:val="99"/>
    <w:semiHidden/>
    <w:rsid w:val="00176D34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HTPC</dc:creator>
  <cp:lastModifiedBy>HTPC</cp:lastModifiedBy>
  <cp:revision>3</cp:revision>
  <dcterms:created xsi:type="dcterms:W3CDTF">2012-04-11T16:24:00Z</dcterms:created>
  <dcterms:modified xsi:type="dcterms:W3CDTF">2012-04-15T17:38:00Z</dcterms:modified>
</cp:coreProperties>
</file>