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5C249B">
      <w:r w:rsidRPr="005C249B">
        <w:t>La “competencia imperfecta” surge cuando existen importantes desigualdades entre las empresas para influir en el precio; existe cuando determinados agentes económicos pueden influir de manera individual en los precios de sus propios productos y los que se manejan en el mercado.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249B"/>
    <w:rsid w:val="004E4F57"/>
    <w:rsid w:val="005C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2012-10-25T21:49:00Z</dcterms:modified>
</cp:coreProperties>
</file>