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736111">
      <w:r w:rsidRPr="00736111">
        <w:t>Es aquella donde los factores de producción están a manos del Estado que es el único agente económico relevante. Por ello, el mercado pierde su razón de ser como mecanismo asignador de recursos.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6111"/>
    <w:rsid w:val="004E4F57"/>
    <w:rsid w:val="0073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2012-10-25T21:41:00Z</dcterms:modified>
</cp:coreProperties>
</file>