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F5" w:rsidRPr="00AA64F5" w:rsidRDefault="00AA64F5" w:rsidP="00AA64F5">
      <w:pPr>
        <w:ind w:right="900"/>
        <w:jc w:val="both"/>
        <w:rPr>
          <w:bCs/>
          <w:sz w:val="28"/>
          <w:szCs w:val="28"/>
        </w:rPr>
      </w:pPr>
      <w:r w:rsidRPr="00AA64F5">
        <w:rPr>
          <w:bCs/>
          <w:sz w:val="28"/>
          <w:szCs w:val="28"/>
        </w:rPr>
        <w:t xml:space="preserve">Deuda externa </w:t>
      </w:r>
    </w:p>
    <w:p w:rsidR="007C43D7" w:rsidRPr="00AA64F5" w:rsidRDefault="00AA64F5" w:rsidP="00AA64F5">
      <w:pPr>
        <w:ind w:right="900"/>
        <w:jc w:val="both"/>
        <w:rPr>
          <w:sz w:val="24"/>
          <w:szCs w:val="24"/>
        </w:rPr>
      </w:pPr>
      <w:r w:rsidRPr="00AA64F5">
        <w:rPr>
          <w:b/>
          <w:bCs/>
          <w:sz w:val="24"/>
          <w:szCs w:val="24"/>
        </w:rPr>
        <w:t xml:space="preserve">11. </w:t>
      </w:r>
      <w:r w:rsidRPr="00AA64F5">
        <w:rPr>
          <w:sz w:val="24"/>
          <w:szCs w:val="24"/>
        </w:rPr>
        <w:t xml:space="preserve">Los Estados y las organizaciones internacionales pertinentes, según convenga, deberían aplicar enérgica y rápidamente medidas de alivio de la deuda externa con objeto de liberar recursos para combatir el hambre, mitigar la pobreza rural y urbana y promover el desarrollo sostenible. Los acreedores y los deudores deben compartir la responsabilidad de prevenir y resolver situaciones de deuda insostenible. Será decisiva la aplicación rápida, eficaz y plena de la Iniciativa mejorada para la reducción de la deuda de los países pobres muy endeudados, que debería ser plenamente financiada por medio de recursos adicionales. Además, se exhorta a todos los acreedores oficiales y comerciales a participar en la Iniciativa. Los países pobres muy endeudados deberían adoptar, o seguir adoptando, las políticas necesarias para velar por la aplicación cabal de la Iniciativa. </w:t>
      </w:r>
    </w:p>
    <w:sectPr w:rsidR="007C43D7" w:rsidRPr="00AA64F5" w:rsidSect="007C4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4F5"/>
    <w:rsid w:val="000601BD"/>
    <w:rsid w:val="000778F5"/>
    <w:rsid w:val="000D6856"/>
    <w:rsid w:val="00122075"/>
    <w:rsid w:val="0023723D"/>
    <w:rsid w:val="002C7E01"/>
    <w:rsid w:val="002E4A23"/>
    <w:rsid w:val="003073CD"/>
    <w:rsid w:val="00310333"/>
    <w:rsid w:val="00320A36"/>
    <w:rsid w:val="003229E1"/>
    <w:rsid w:val="003267DF"/>
    <w:rsid w:val="003459CB"/>
    <w:rsid w:val="003E5F1D"/>
    <w:rsid w:val="00433058"/>
    <w:rsid w:val="004D5E8F"/>
    <w:rsid w:val="0051185A"/>
    <w:rsid w:val="00516F6D"/>
    <w:rsid w:val="00590E5C"/>
    <w:rsid w:val="005F5AE8"/>
    <w:rsid w:val="00611216"/>
    <w:rsid w:val="0061736A"/>
    <w:rsid w:val="00711BC0"/>
    <w:rsid w:val="00773B4A"/>
    <w:rsid w:val="007C43D7"/>
    <w:rsid w:val="007D64D8"/>
    <w:rsid w:val="007E508E"/>
    <w:rsid w:val="00843093"/>
    <w:rsid w:val="00852B7F"/>
    <w:rsid w:val="00852D20"/>
    <w:rsid w:val="008B1DD7"/>
    <w:rsid w:val="0090024E"/>
    <w:rsid w:val="00910699"/>
    <w:rsid w:val="009327F3"/>
    <w:rsid w:val="00997A3C"/>
    <w:rsid w:val="00A15500"/>
    <w:rsid w:val="00A30F6D"/>
    <w:rsid w:val="00AA64F5"/>
    <w:rsid w:val="00AD4B28"/>
    <w:rsid w:val="00C754C3"/>
    <w:rsid w:val="00D53226"/>
    <w:rsid w:val="00D905F4"/>
    <w:rsid w:val="00DC3B71"/>
    <w:rsid w:val="00E829B8"/>
    <w:rsid w:val="00EA5E8F"/>
    <w:rsid w:val="00F12D10"/>
    <w:rsid w:val="00F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753</Characters>
  <Application>Microsoft Office Word</Application>
  <DocSecurity>0</DocSecurity>
  <Lines>6</Lines>
  <Paragraphs>1</Paragraphs>
  <ScaleCrop>false</ScaleCrop>
  <Company>FIAN HONDURAS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1</cp:revision>
  <dcterms:created xsi:type="dcterms:W3CDTF">2011-05-12T20:34:00Z</dcterms:created>
  <dcterms:modified xsi:type="dcterms:W3CDTF">2011-05-12T20:35:00Z</dcterms:modified>
</cp:coreProperties>
</file>