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F" w:rsidRPr="000D000F" w:rsidRDefault="000D000F" w:rsidP="000D000F">
      <w:pPr>
        <w:spacing w:after="0"/>
        <w:ind w:right="900"/>
        <w:jc w:val="both"/>
        <w:rPr>
          <w:color w:val="000000"/>
          <w:sz w:val="28"/>
          <w:szCs w:val="28"/>
        </w:rPr>
      </w:pPr>
      <w:r w:rsidRPr="000D000F">
        <w:rPr>
          <w:color w:val="000000"/>
          <w:sz w:val="28"/>
          <w:szCs w:val="28"/>
        </w:rPr>
        <w:t xml:space="preserve">Directriz 4 </w:t>
      </w:r>
    </w:p>
    <w:p w:rsidR="00DB22AA" w:rsidRDefault="00DB22AA" w:rsidP="000D000F">
      <w:pPr>
        <w:spacing w:after="0"/>
        <w:ind w:right="900"/>
        <w:jc w:val="both"/>
        <w:rPr>
          <w:b/>
          <w:bCs/>
          <w:color w:val="000000"/>
        </w:rPr>
      </w:pPr>
    </w:p>
    <w:p w:rsidR="000D000F" w:rsidRDefault="000D000F" w:rsidP="000D000F">
      <w:pPr>
        <w:spacing w:after="0"/>
        <w:ind w:right="900"/>
        <w:jc w:val="both"/>
        <w:rPr>
          <w:b/>
          <w:bCs/>
          <w:color w:val="000000"/>
        </w:rPr>
      </w:pPr>
      <w:r w:rsidRPr="000D000F">
        <w:rPr>
          <w:b/>
          <w:bCs/>
          <w:color w:val="000000"/>
        </w:rPr>
        <w:t>Sistemas de mercado</w:t>
      </w:r>
    </w:p>
    <w:p w:rsidR="000D000F" w:rsidRPr="000D000F" w:rsidRDefault="000D000F" w:rsidP="000D000F">
      <w:pPr>
        <w:spacing w:after="0"/>
        <w:ind w:right="900"/>
        <w:jc w:val="both"/>
        <w:rPr>
          <w:b/>
          <w:bCs/>
          <w:color w:val="000000"/>
        </w:rPr>
      </w:pPr>
      <w:r w:rsidRPr="000D000F">
        <w:rPr>
          <w:b/>
          <w:bCs/>
          <w:color w:val="000000"/>
        </w:rPr>
        <w:t xml:space="preserve"> 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4.1 </w:t>
      </w:r>
      <w:r w:rsidRPr="000D000F">
        <w:rPr>
          <w:color w:val="000000"/>
        </w:rPr>
        <w:t>Los Estados, de conformidad con su legislación y con las prioridades nacionales, así como con sus compromisos internacionales, deberían mejorar el funcionamiento de sus mercados, en particular de sus mercados agrícolas y alimentarios a fin de promover tanto el crecimiento económico como un desarrollo sostenible, por ejemplo movilizando el ahorro interno, ya sea público o privado, elaborando políticas crediticias apropiadas, generando niveles adecuados y sostenibles de inversiones nacionales productivas mediante créditos en condiciones de favor y aumentando las capacidades humanas.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FFFFFF"/>
        </w:rPr>
        <w:t xml:space="preserve">14 </w:t>
      </w:r>
      <w:r w:rsidRPr="000D000F">
        <w:rPr>
          <w:b/>
          <w:bCs/>
          <w:color w:val="000000"/>
        </w:rPr>
        <w:t xml:space="preserve">4.2 </w:t>
      </w:r>
      <w:r w:rsidRPr="000D000F">
        <w:rPr>
          <w:color w:val="000000"/>
        </w:rPr>
        <w:t>Los Estados deberían establecer normas, políticas, procedimientos y órganos de reglamentación y de otro tipo para garantizar un acceso que no sea discriminatorio a los mercados e impedir las prácticas contrarias a la competencia en los mercados.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4.3 </w:t>
      </w:r>
      <w:r w:rsidRPr="000D000F">
        <w:rPr>
          <w:color w:val="000000"/>
        </w:rPr>
        <w:t>Los Estados deberían fomentar el sentido de la responsabilidad social de las empresas y el compromiso de todos los agentes del mercado y de la sociedad civil con vistas a la realización progresiva del derecho de las personas a una alimentación adecuada en el contexto de la seguridad alimentaria nacional.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4.4 </w:t>
      </w:r>
      <w:r w:rsidRPr="000D000F">
        <w:rPr>
          <w:color w:val="000000"/>
        </w:rPr>
        <w:t>Los Estados deberían proporcionar a los consumidores una protección adecuada frente a prácticas comerciales fraudulentas, la información errónea y los alimentos nocivos. Las medidas adoptadas con ese objeto no deberían constituir obstáculos injustificados al comercio internacional y deberían respetar los acuerdos de la Organización Mundial del Comercio (OMC).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4.5 </w:t>
      </w:r>
      <w:r w:rsidRPr="000D000F">
        <w:rPr>
          <w:color w:val="000000"/>
        </w:rPr>
        <w:t>Los Estados deberían, según convenga, promover el establecimiento de mercados locales y regionales en pequeña escala y el comercio fronterizo para reducir la pobreza y aumentar la seguridad alimentaria, especialmente en las zonas rurales y urbanas pobres.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4.6 </w:t>
      </w:r>
      <w:r w:rsidRPr="000D000F">
        <w:rPr>
          <w:color w:val="000000"/>
        </w:rPr>
        <w:t>Los Estados tal vez deseen adoptar medidas para garantizar que pueda beneficiarse de las oportunidades derivadas del comercio competitivo de productos agropecuarios el mayor número posible de personas y comunidades, especialmente los grupos desfavorecidos.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4.7 </w:t>
      </w:r>
      <w:r w:rsidRPr="000D000F">
        <w:rPr>
          <w:color w:val="000000"/>
        </w:rPr>
        <w:t>Los Estados deberían esforzarse por que las políticas comerciales en general, y de comercio alimentario y agrícola en particular, contribuyan a fomentar la seguridad alimentaria para todos mediante un sistema de comercio local, regional, nacional y mundial que no sea discriminatorio y esté orientado al mercado.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4.8 </w:t>
      </w:r>
      <w:r w:rsidRPr="000D000F">
        <w:rPr>
          <w:color w:val="000000"/>
        </w:rPr>
        <w:t xml:space="preserve">Los Estados deberían procurar establecer sistemas internos de comercialización, almacenamiento, transporte, comunicación y distribución eficientes, entre otras cosas, con el fin de facilitar la diversificación del comercio y una mejor conexión dentro de los </w:t>
      </w:r>
      <w:r w:rsidRPr="000D000F">
        <w:rPr>
          <w:color w:val="000000"/>
        </w:rPr>
        <w:lastRenderedPageBreak/>
        <w:t>mercados nacionales, regionales y mundiales y entre ellos, así como de aprovechar las nuevas oportunidades comerciales.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FFFFFF"/>
        </w:rPr>
        <w:t xml:space="preserve">15 </w:t>
      </w:r>
      <w:r w:rsidRPr="000D000F">
        <w:rPr>
          <w:b/>
          <w:bCs/>
          <w:color w:val="000000"/>
        </w:rPr>
        <w:t xml:space="preserve">4.9 </w:t>
      </w:r>
      <w:r w:rsidRPr="000D000F">
        <w:rPr>
          <w:color w:val="000000"/>
        </w:rPr>
        <w:t>Los Estados tendrán en cuenta que los mercados no conducen automáticamente a que todas las personas dispongan de ingresos suficientes en todo momento para satisfacer las necesidades básicas y deberían, por consiguiente, procurar establecer sistemas adecuados de seguridad social y obtener, cuando convenga, asistencia de la comunidad internacional con este objeto.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  <w:r w:rsidRPr="000D000F">
        <w:rPr>
          <w:b/>
          <w:bCs/>
          <w:color w:val="000000"/>
        </w:rPr>
        <w:t xml:space="preserve">4.10 </w:t>
      </w:r>
      <w:r w:rsidRPr="000D000F">
        <w:rPr>
          <w:color w:val="000000"/>
        </w:rPr>
        <w:t>Los Estados deberían tener en cuenta las deficiencias de los mecanismos del mercado con vistas a proteger el medio ambiente y los bienes públicos.</w:t>
      </w:r>
    </w:p>
    <w:p w:rsidR="000D000F" w:rsidRPr="000D000F" w:rsidRDefault="000D000F" w:rsidP="000D000F">
      <w:pPr>
        <w:spacing w:after="0"/>
        <w:ind w:right="900"/>
        <w:jc w:val="both"/>
        <w:rPr>
          <w:color w:val="000000"/>
        </w:rPr>
      </w:pPr>
    </w:p>
    <w:p w:rsidR="007C43D7" w:rsidRPr="000D000F" w:rsidRDefault="000D000F" w:rsidP="000D000F">
      <w:pPr>
        <w:spacing w:after="0"/>
        <w:ind w:right="900"/>
        <w:jc w:val="both"/>
      </w:pPr>
      <w:r w:rsidRPr="000D000F">
        <w:t xml:space="preserve"> </w:t>
      </w:r>
    </w:p>
    <w:sectPr w:rsidR="007C43D7" w:rsidRPr="000D000F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00F"/>
    <w:rsid w:val="000601BD"/>
    <w:rsid w:val="000778F5"/>
    <w:rsid w:val="000D000F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D4B28"/>
    <w:rsid w:val="00C754C3"/>
    <w:rsid w:val="00D20332"/>
    <w:rsid w:val="00D53226"/>
    <w:rsid w:val="00D905F4"/>
    <w:rsid w:val="00DB22AA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2804</Characters>
  <Application>Microsoft Office Word</Application>
  <DocSecurity>0</DocSecurity>
  <Lines>23</Lines>
  <Paragraphs>6</Paragraphs>
  <ScaleCrop>false</ScaleCrop>
  <Company>FIAN HONDURAS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3</cp:revision>
  <dcterms:created xsi:type="dcterms:W3CDTF">2011-05-12T18:03:00Z</dcterms:created>
  <dcterms:modified xsi:type="dcterms:W3CDTF">2011-05-12T18:06:00Z</dcterms:modified>
</cp:coreProperties>
</file>