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3008" w:type="dxa"/>
        <w:tblLayout w:type="fixed"/>
        <w:tblLook w:val="04A0" w:firstRow="1" w:lastRow="0" w:firstColumn="1" w:lastColumn="0" w:noHBand="0" w:noVBand="1"/>
      </w:tblPr>
      <w:tblGrid>
        <w:gridCol w:w="2660"/>
        <w:gridCol w:w="1358"/>
        <w:gridCol w:w="142"/>
        <w:gridCol w:w="4028"/>
        <w:gridCol w:w="2410"/>
        <w:gridCol w:w="2410"/>
      </w:tblGrid>
      <w:tr w:rsidR="00687D18" w:rsidRPr="00CF5572" w:rsidTr="003752B5">
        <w:tc>
          <w:tcPr>
            <w:tcW w:w="2660" w:type="dxa"/>
          </w:tcPr>
          <w:p w:rsidR="00F86E67" w:rsidRPr="00903BCE" w:rsidRDefault="00F86E67" w:rsidP="00903BCE">
            <w:pPr>
              <w:jc w:val="center"/>
              <w:rPr>
                <w:b/>
              </w:rPr>
            </w:pPr>
            <w:r w:rsidRPr="00903BCE">
              <w:rPr>
                <w:b/>
              </w:rPr>
              <w:t>Outils</w:t>
            </w:r>
          </w:p>
        </w:tc>
        <w:tc>
          <w:tcPr>
            <w:tcW w:w="1500" w:type="dxa"/>
            <w:gridSpan w:val="2"/>
          </w:tcPr>
          <w:p w:rsidR="00F86E67" w:rsidRPr="00903BCE" w:rsidRDefault="008954A1" w:rsidP="00903BCE">
            <w:pPr>
              <w:jc w:val="center"/>
              <w:rPr>
                <w:b/>
              </w:rPr>
            </w:pPr>
            <w:r w:rsidRPr="00903BCE">
              <w:rPr>
                <w:b/>
              </w:rPr>
              <w:t>Clientèles</w:t>
            </w:r>
          </w:p>
        </w:tc>
        <w:tc>
          <w:tcPr>
            <w:tcW w:w="4028" w:type="dxa"/>
          </w:tcPr>
          <w:p w:rsidR="00F86E67" w:rsidRPr="00903BCE" w:rsidRDefault="008954A1" w:rsidP="00903BCE">
            <w:pPr>
              <w:jc w:val="center"/>
              <w:rPr>
                <w:b/>
              </w:rPr>
            </w:pPr>
            <w:r w:rsidRPr="00903BCE">
              <w:rPr>
                <w:b/>
              </w:rPr>
              <w:t>‘’Cut-Off’’</w:t>
            </w:r>
            <w:r w:rsidR="00903BCE" w:rsidRPr="00903BCE">
              <w:rPr>
                <w:b/>
              </w:rPr>
              <w:t xml:space="preserve"> ou résultats de l’étude</w:t>
            </w:r>
          </w:p>
        </w:tc>
        <w:tc>
          <w:tcPr>
            <w:tcW w:w="2410" w:type="dxa"/>
          </w:tcPr>
          <w:p w:rsidR="00F86E67" w:rsidRPr="00903BCE" w:rsidRDefault="00903BCE" w:rsidP="00903BCE">
            <w:pPr>
              <w:jc w:val="center"/>
              <w:rPr>
                <w:b/>
              </w:rPr>
            </w:pPr>
            <w:r w:rsidRPr="00903BCE">
              <w:rPr>
                <w:b/>
              </w:rPr>
              <w:t>Population</w:t>
            </w:r>
          </w:p>
        </w:tc>
        <w:tc>
          <w:tcPr>
            <w:tcW w:w="2410" w:type="dxa"/>
          </w:tcPr>
          <w:p w:rsidR="00F86E67" w:rsidRPr="00903BCE" w:rsidRDefault="008954A1" w:rsidP="00903BCE">
            <w:pPr>
              <w:jc w:val="center"/>
              <w:rPr>
                <w:b/>
              </w:rPr>
            </w:pPr>
            <w:r w:rsidRPr="00903BCE">
              <w:rPr>
                <w:b/>
              </w:rPr>
              <w:t>Références</w:t>
            </w:r>
          </w:p>
        </w:tc>
      </w:tr>
      <w:tr w:rsidR="003168A2" w:rsidRPr="005D7BA3" w:rsidTr="00BD0CF5">
        <w:tc>
          <w:tcPr>
            <w:tcW w:w="2660" w:type="dxa"/>
            <w:shd w:val="clear" w:color="auto" w:fill="auto"/>
          </w:tcPr>
          <w:p w:rsidR="003168A2" w:rsidRPr="00C25582" w:rsidRDefault="003168A2">
            <w:pPr>
              <w:rPr>
                <w:rFonts w:cs="Times New Roman"/>
                <w:b/>
                <w:iCs/>
                <w:lang w:val="en-CA"/>
              </w:rPr>
            </w:pPr>
            <w:r w:rsidRPr="003E4AEF">
              <w:rPr>
                <w:rFonts w:cs="Times New Roman"/>
                <w:b/>
                <w:iCs/>
                <w:lang w:val="en-CA"/>
              </w:rPr>
              <w:t>The Epworth Sleepiness Scale (ESS)</w:t>
            </w:r>
          </w:p>
        </w:tc>
        <w:tc>
          <w:tcPr>
            <w:tcW w:w="1358" w:type="dxa"/>
            <w:shd w:val="clear" w:color="auto" w:fill="auto"/>
          </w:tcPr>
          <w:p w:rsidR="003168A2" w:rsidRPr="00712AB4" w:rsidRDefault="003168A2">
            <w:pPr>
              <w:rPr>
                <w:lang w:val="en-CA"/>
              </w:rPr>
            </w:pPr>
          </w:p>
        </w:tc>
        <w:tc>
          <w:tcPr>
            <w:tcW w:w="4170" w:type="dxa"/>
            <w:gridSpan w:val="2"/>
            <w:shd w:val="clear" w:color="auto" w:fill="auto"/>
          </w:tcPr>
          <w:p w:rsidR="003168A2" w:rsidRPr="00712AB4" w:rsidRDefault="003168A2" w:rsidP="00E42028">
            <w:pPr>
              <w:autoSpaceDE w:val="0"/>
              <w:autoSpaceDN w:val="0"/>
              <w:adjustRightInd w:val="0"/>
              <w:rPr>
                <w:rFonts w:cs="AdvPSPAL-R"/>
                <w:lang w:val="en-CA"/>
              </w:rPr>
            </w:pPr>
            <w:r w:rsidRPr="003E4AEF">
              <w:rPr>
                <w:rFonts w:cs="AdvPSPAL-R"/>
                <w:lang w:val="en-CA"/>
              </w:rPr>
              <w:t>RESULTS: In OSA patients, the ESS weakly correlated with the apnea-hypopnea index (r=0.224; P=0.05; n=120) and negatively with mean sleep latency. For untreated patients (test-retest), the mean (+/- SD) average score was unchanged (10.3+/-6.0 to 10.8+/-6.5; P=0.35; n=56) after a median of seven months. With continuous positive airway pressure use, the mean score decreased from 12.4+/-6.8 to 7.6+/-5.0 after 40.2 months (P&lt;0.0001; n=68). For all subjects, the ESS score obtained by the physician was less than that of the self-administered result (9.4+/-5.9 versus 8.5+/-5.8; P&lt;0.0001 [paired t test]; n=188). CONCLUSIONS: In a sleep clinic population, the French version of the ESS performed similarly to the English version. However, the systematic underscoring during physician administration may be important to consider in the research setting if questionnaire administration methods are not consistent.</w:t>
            </w:r>
          </w:p>
        </w:tc>
        <w:tc>
          <w:tcPr>
            <w:tcW w:w="2410" w:type="dxa"/>
            <w:shd w:val="clear" w:color="auto" w:fill="auto"/>
          </w:tcPr>
          <w:p w:rsidR="003168A2" w:rsidRPr="00633326" w:rsidRDefault="003168A2">
            <w:pPr>
              <w:rPr>
                <w:lang w:val="en-CA"/>
              </w:rPr>
            </w:pPr>
            <w:r w:rsidRPr="00633326">
              <w:rPr>
                <w:lang w:val="en-CA"/>
              </w:rPr>
              <w:t>Consecutive OSA patients presenting to the sleep clinic at a tertiary care centre completed a self-administered questionnaire containing the ESS. During the medical interview the same day, one of three pulmonologists who specialized in sleep medicine administered the ESS.</w:t>
            </w:r>
          </w:p>
        </w:tc>
        <w:tc>
          <w:tcPr>
            <w:tcW w:w="2410" w:type="dxa"/>
            <w:shd w:val="clear" w:color="auto" w:fill="auto"/>
          </w:tcPr>
          <w:p w:rsidR="003168A2" w:rsidRDefault="003168A2" w:rsidP="005D7BA3">
            <w:pPr>
              <w:rPr>
                <w:rFonts w:cs="Arial"/>
                <w:lang w:val="en-CA"/>
              </w:rPr>
            </w:pPr>
            <w:r w:rsidRPr="00712AB4">
              <w:rPr>
                <w:rFonts w:cs="Arial"/>
                <w:lang w:val="en-CA"/>
              </w:rPr>
              <w:t>The Epworth Sleepiness Scale: self-administration versus administration by the physician, and validation of a French version</w:t>
            </w:r>
          </w:p>
          <w:p w:rsidR="003168A2" w:rsidRPr="005D7BA3" w:rsidRDefault="003168A2" w:rsidP="005D7BA3">
            <w:pPr>
              <w:rPr>
                <w:rFonts w:cs="Arial"/>
              </w:rPr>
            </w:pPr>
            <w:r w:rsidRPr="00597DB5">
              <w:rPr>
                <w:rFonts w:cs="Arial"/>
              </w:rPr>
              <w:t>Kaminska, Marta</w:t>
            </w:r>
            <w:r w:rsidRPr="00597DB5">
              <w:t xml:space="preserve"> </w:t>
            </w:r>
            <w:r w:rsidRPr="005D7BA3">
              <w:rPr>
                <w:rFonts w:cs="Arial"/>
              </w:rPr>
              <w:t>Jobin, Vincent</w:t>
            </w:r>
          </w:p>
          <w:p w:rsidR="003168A2" w:rsidRPr="005D7BA3" w:rsidRDefault="003168A2" w:rsidP="005D7BA3">
            <w:pPr>
              <w:rPr>
                <w:rFonts w:cs="Arial"/>
              </w:rPr>
            </w:pPr>
            <w:r w:rsidRPr="005D7BA3">
              <w:rPr>
                <w:rFonts w:cs="Arial"/>
              </w:rPr>
              <w:t>Mayer, Pierre</w:t>
            </w:r>
          </w:p>
          <w:p w:rsidR="003168A2" w:rsidRPr="005D7BA3" w:rsidRDefault="003168A2" w:rsidP="005D7BA3">
            <w:pPr>
              <w:rPr>
                <w:rFonts w:cs="Arial"/>
              </w:rPr>
            </w:pPr>
            <w:r w:rsidRPr="005D7BA3">
              <w:rPr>
                <w:rFonts w:cs="Arial"/>
              </w:rPr>
              <w:t>Amyot, Robert</w:t>
            </w:r>
          </w:p>
          <w:p w:rsidR="003168A2" w:rsidRPr="005D7BA3" w:rsidRDefault="003168A2" w:rsidP="005D7BA3">
            <w:pPr>
              <w:rPr>
                <w:rFonts w:cs="Arial"/>
              </w:rPr>
            </w:pPr>
            <w:r w:rsidRPr="005D7BA3">
              <w:rPr>
                <w:rFonts w:cs="Arial"/>
              </w:rPr>
              <w:t>Perraton-Brillon, Melanie</w:t>
            </w:r>
          </w:p>
          <w:p w:rsidR="003168A2" w:rsidRPr="005D7BA3" w:rsidRDefault="003168A2" w:rsidP="005D7BA3">
            <w:pPr>
              <w:rPr>
                <w:rFonts w:cs="Arial"/>
              </w:rPr>
            </w:pPr>
            <w:r w:rsidRPr="005D7BA3">
              <w:rPr>
                <w:rFonts w:cs="Arial"/>
              </w:rPr>
              <w:t>Bellemare, Francois</w:t>
            </w:r>
            <w:r>
              <w:t xml:space="preserve"> </w:t>
            </w:r>
            <w:r w:rsidRPr="005D7BA3">
              <w:rPr>
                <w:rFonts w:cs="Arial"/>
              </w:rPr>
              <w:t>Canadian Respiratory Journal</w:t>
            </w:r>
            <w:r>
              <w:rPr>
                <w:rFonts w:cs="Arial"/>
              </w:rPr>
              <w:t xml:space="preserve"> 17 (2) : 17-34, 2010</w:t>
            </w:r>
          </w:p>
        </w:tc>
      </w:tr>
    </w:tbl>
    <w:p w:rsidR="00A22767" w:rsidRPr="005D7BA3" w:rsidRDefault="00A22767" w:rsidP="008A325B">
      <w:pPr>
        <w:tabs>
          <w:tab w:val="center" w:pos="6480"/>
        </w:tabs>
        <w:rPr>
          <w:b/>
          <w:u w:val="single"/>
          <w:lang w:val="en-CA"/>
        </w:rPr>
      </w:pPr>
    </w:p>
    <w:p w:rsidR="0035065D" w:rsidRDefault="0035065D" w:rsidP="008A325B">
      <w:pPr>
        <w:tabs>
          <w:tab w:val="center" w:pos="6480"/>
        </w:tabs>
        <w:rPr>
          <w:b/>
          <w:u w:val="single"/>
          <w:lang w:val="en-CA"/>
        </w:rPr>
      </w:pPr>
    </w:p>
    <w:p w:rsidR="008A325B" w:rsidRDefault="008A325B" w:rsidP="008A325B">
      <w:pPr>
        <w:tabs>
          <w:tab w:val="center" w:pos="6480"/>
        </w:tabs>
        <w:rPr>
          <w:b/>
          <w:u w:val="single"/>
        </w:rPr>
      </w:pPr>
      <w:bookmarkStart w:id="0" w:name="_GoBack"/>
      <w:bookmarkEnd w:id="0"/>
    </w:p>
    <w:sectPr w:rsidR="008A325B" w:rsidSect="00F86E67">
      <w:footerReference w:type="default" r:id="rId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CC" w:rsidRDefault="00CF3BCC" w:rsidP="00EE2851">
      <w:pPr>
        <w:spacing w:after="0" w:line="240" w:lineRule="auto"/>
      </w:pPr>
      <w:r>
        <w:separator/>
      </w:r>
    </w:p>
  </w:endnote>
  <w:endnote w:type="continuationSeparator" w:id="0">
    <w:p w:rsidR="00CF3BCC" w:rsidRDefault="00CF3BCC" w:rsidP="00EE2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vPSSym">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dvPSPAL-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BCC" w:rsidRDefault="00CF3BCC">
    <w:pPr>
      <w:pStyle w:val="Pieddepage"/>
      <w:pBdr>
        <w:top w:val="thinThickSmallGap" w:sz="24" w:space="1" w:color="622423" w:themeColor="accent2" w:themeShade="7F"/>
      </w:pBdr>
      <w:rPr>
        <w:rFonts w:asciiTheme="majorHAnsi" w:hAnsiTheme="majorHAnsi"/>
      </w:rPr>
    </w:pPr>
    <w:r>
      <w:rPr>
        <w:rFonts w:asciiTheme="majorHAnsi" w:hAnsiTheme="majorHAnsi"/>
      </w:rPr>
      <w:t xml:space="preserve"> Outils dépistage – conduite automobile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65892" w:rsidRPr="00465892">
      <w:rPr>
        <w:rFonts w:asciiTheme="majorHAnsi" w:hAnsiTheme="majorHAnsi"/>
        <w:noProof/>
      </w:rPr>
      <w:t>1</w:t>
    </w:r>
    <w:r>
      <w:rPr>
        <w:rFonts w:asciiTheme="majorHAnsi" w:hAnsiTheme="majorHAnsi"/>
        <w:noProof/>
      </w:rPr>
      <w:fldChar w:fldCharType="end"/>
    </w:r>
  </w:p>
  <w:p w:rsidR="00CF3BCC" w:rsidRDefault="00CF3BCC" w:rsidP="00EE2851">
    <w:pPr>
      <w:pStyle w:val="Pieddepage"/>
      <w:tabs>
        <w:tab w:val="clear" w:pos="4320"/>
        <w:tab w:val="clear" w:pos="8640"/>
        <w:tab w:val="left" w:pos="1132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CC" w:rsidRDefault="00CF3BCC" w:rsidP="00EE2851">
      <w:pPr>
        <w:spacing w:after="0" w:line="240" w:lineRule="auto"/>
      </w:pPr>
      <w:r>
        <w:separator/>
      </w:r>
    </w:p>
  </w:footnote>
  <w:footnote w:type="continuationSeparator" w:id="0">
    <w:p w:rsidR="00CF3BCC" w:rsidRDefault="00CF3BCC" w:rsidP="00EE28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877"/>
    <w:multiLevelType w:val="hybridMultilevel"/>
    <w:tmpl w:val="0F3481BC"/>
    <w:lvl w:ilvl="0" w:tplc="70A61342">
      <w:start w:val="1"/>
      <w:numFmt w:val="decimal"/>
      <w:lvlText w:val="%1-"/>
      <w:lvlJc w:val="left"/>
      <w:pPr>
        <w:ind w:left="720" w:hanging="360"/>
      </w:pPr>
      <w:rPr>
        <w:rFonts w:ascii="AdvPSSym" w:eastAsia="AdvPSSym" w:cs="AdvPSSym"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8B547CB"/>
    <w:multiLevelType w:val="hybridMultilevel"/>
    <w:tmpl w:val="1B32A786"/>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C2D3A08"/>
    <w:multiLevelType w:val="hybridMultilevel"/>
    <w:tmpl w:val="9A821B26"/>
    <w:lvl w:ilvl="0" w:tplc="D742BE06">
      <w:start w:val="1"/>
      <w:numFmt w:val="decimal"/>
      <w:lvlText w:val="%1-"/>
      <w:lvlJc w:val="left"/>
      <w:pPr>
        <w:ind w:left="720" w:hanging="360"/>
      </w:pPr>
      <w:rPr>
        <w:rFonts w:ascii="AdvPSSym" w:hAnsiTheme="minorHAnsi" w:cs="AdvPSSym"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F41516B"/>
    <w:multiLevelType w:val="hybridMultilevel"/>
    <w:tmpl w:val="E056EFB8"/>
    <w:lvl w:ilvl="0" w:tplc="0F5C791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4EC5578"/>
    <w:multiLevelType w:val="hybridMultilevel"/>
    <w:tmpl w:val="574EC160"/>
    <w:lvl w:ilvl="0" w:tplc="86F4E21E">
      <w:numFmt w:val="bullet"/>
      <w:lvlText w:val="-"/>
      <w:lvlJc w:val="left"/>
      <w:pPr>
        <w:ind w:left="142" w:hanging="360"/>
      </w:pPr>
      <w:rPr>
        <w:rFonts w:ascii="Calibri" w:eastAsiaTheme="minorHAnsi" w:hAnsi="Calibri" w:cstheme="minorBidi" w:hint="default"/>
      </w:rPr>
    </w:lvl>
    <w:lvl w:ilvl="1" w:tplc="0C0C0003" w:tentative="1">
      <w:start w:val="1"/>
      <w:numFmt w:val="bullet"/>
      <w:lvlText w:val="o"/>
      <w:lvlJc w:val="left"/>
      <w:pPr>
        <w:ind w:left="862" w:hanging="360"/>
      </w:pPr>
      <w:rPr>
        <w:rFonts w:ascii="Courier New" w:hAnsi="Courier New" w:cs="Courier New" w:hint="default"/>
      </w:rPr>
    </w:lvl>
    <w:lvl w:ilvl="2" w:tplc="0C0C0005" w:tentative="1">
      <w:start w:val="1"/>
      <w:numFmt w:val="bullet"/>
      <w:lvlText w:val=""/>
      <w:lvlJc w:val="left"/>
      <w:pPr>
        <w:ind w:left="1582" w:hanging="360"/>
      </w:pPr>
      <w:rPr>
        <w:rFonts w:ascii="Wingdings" w:hAnsi="Wingdings" w:hint="default"/>
      </w:rPr>
    </w:lvl>
    <w:lvl w:ilvl="3" w:tplc="0C0C0001" w:tentative="1">
      <w:start w:val="1"/>
      <w:numFmt w:val="bullet"/>
      <w:lvlText w:val=""/>
      <w:lvlJc w:val="left"/>
      <w:pPr>
        <w:ind w:left="2302" w:hanging="360"/>
      </w:pPr>
      <w:rPr>
        <w:rFonts w:ascii="Symbol" w:hAnsi="Symbol" w:hint="default"/>
      </w:rPr>
    </w:lvl>
    <w:lvl w:ilvl="4" w:tplc="0C0C0003" w:tentative="1">
      <w:start w:val="1"/>
      <w:numFmt w:val="bullet"/>
      <w:lvlText w:val="o"/>
      <w:lvlJc w:val="left"/>
      <w:pPr>
        <w:ind w:left="3022" w:hanging="360"/>
      </w:pPr>
      <w:rPr>
        <w:rFonts w:ascii="Courier New" w:hAnsi="Courier New" w:cs="Courier New" w:hint="default"/>
      </w:rPr>
    </w:lvl>
    <w:lvl w:ilvl="5" w:tplc="0C0C0005" w:tentative="1">
      <w:start w:val="1"/>
      <w:numFmt w:val="bullet"/>
      <w:lvlText w:val=""/>
      <w:lvlJc w:val="left"/>
      <w:pPr>
        <w:ind w:left="3742" w:hanging="360"/>
      </w:pPr>
      <w:rPr>
        <w:rFonts w:ascii="Wingdings" w:hAnsi="Wingdings" w:hint="default"/>
      </w:rPr>
    </w:lvl>
    <w:lvl w:ilvl="6" w:tplc="0C0C0001" w:tentative="1">
      <w:start w:val="1"/>
      <w:numFmt w:val="bullet"/>
      <w:lvlText w:val=""/>
      <w:lvlJc w:val="left"/>
      <w:pPr>
        <w:ind w:left="4462" w:hanging="360"/>
      </w:pPr>
      <w:rPr>
        <w:rFonts w:ascii="Symbol" w:hAnsi="Symbol" w:hint="default"/>
      </w:rPr>
    </w:lvl>
    <w:lvl w:ilvl="7" w:tplc="0C0C0003" w:tentative="1">
      <w:start w:val="1"/>
      <w:numFmt w:val="bullet"/>
      <w:lvlText w:val="o"/>
      <w:lvlJc w:val="left"/>
      <w:pPr>
        <w:ind w:left="5182" w:hanging="360"/>
      </w:pPr>
      <w:rPr>
        <w:rFonts w:ascii="Courier New" w:hAnsi="Courier New" w:cs="Courier New" w:hint="default"/>
      </w:rPr>
    </w:lvl>
    <w:lvl w:ilvl="8" w:tplc="0C0C0005" w:tentative="1">
      <w:start w:val="1"/>
      <w:numFmt w:val="bullet"/>
      <w:lvlText w:val=""/>
      <w:lvlJc w:val="left"/>
      <w:pPr>
        <w:ind w:left="5902" w:hanging="360"/>
      </w:pPr>
      <w:rPr>
        <w:rFonts w:ascii="Wingdings" w:hAnsi="Wingdings" w:hint="default"/>
      </w:rPr>
    </w:lvl>
  </w:abstractNum>
  <w:abstractNum w:abstractNumId="5">
    <w:nsid w:val="159650BC"/>
    <w:multiLevelType w:val="hybridMultilevel"/>
    <w:tmpl w:val="FE00DBBC"/>
    <w:lvl w:ilvl="0" w:tplc="50D20C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A197820"/>
    <w:multiLevelType w:val="hybridMultilevel"/>
    <w:tmpl w:val="F39E7418"/>
    <w:lvl w:ilvl="0" w:tplc="C5CE2CAA">
      <w:start w:val="40"/>
      <w:numFmt w:val="bullet"/>
      <w:lvlText w:val=""/>
      <w:lvlJc w:val="left"/>
      <w:pPr>
        <w:ind w:left="720" w:hanging="360"/>
      </w:pPr>
      <w:rPr>
        <w:rFonts w:ascii="Calibri" w:eastAsia="AdvPSSym" w:hAnsi="Calibri" w:cs="AdvPSSym"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1601673"/>
    <w:multiLevelType w:val="hybridMultilevel"/>
    <w:tmpl w:val="F2D803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DEA15FD"/>
    <w:multiLevelType w:val="hybridMultilevel"/>
    <w:tmpl w:val="F06015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15C47AB"/>
    <w:multiLevelType w:val="hybridMultilevel"/>
    <w:tmpl w:val="6DC476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C7B07AB"/>
    <w:multiLevelType w:val="hybridMultilevel"/>
    <w:tmpl w:val="C5AE575E"/>
    <w:lvl w:ilvl="0" w:tplc="E7880AFC">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15F144C"/>
    <w:multiLevelType w:val="hybridMultilevel"/>
    <w:tmpl w:val="BF826756"/>
    <w:lvl w:ilvl="0" w:tplc="F4841FA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17D18E0"/>
    <w:multiLevelType w:val="hybridMultilevel"/>
    <w:tmpl w:val="0E4E229A"/>
    <w:lvl w:ilvl="0" w:tplc="8CB0CBC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4647135"/>
    <w:multiLevelType w:val="hybridMultilevel"/>
    <w:tmpl w:val="CC7A1650"/>
    <w:lvl w:ilvl="0" w:tplc="24C26DC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44B63CE4"/>
    <w:multiLevelType w:val="hybridMultilevel"/>
    <w:tmpl w:val="FA006286"/>
    <w:lvl w:ilvl="0" w:tplc="5E5A37B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58A1442"/>
    <w:multiLevelType w:val="hybridMultilevel"/>
    <w:tmpl w:val="1C7E574C"/>
    <w:lvl w:ilvl="0" w:tplc="9AFA0806">
      <w:start w:val="32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F5250BC"/>
    <w:multiLevelType w:val="hybridMultilevel"/>
    <w:tmpl w:val="87FAF86C"/>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5156235E"/>
    <w:multiLevelType w:val="hybridMultilevel"/>
    <w:tmpl w:val="14349586"/>
    <w:lvl w:ilvl="0" w:tplc="9CB68E0C">
      <w:start w:val="1"/>
      <w:numFmt w:val="bullet"/>
      <w:lvlText w:val="•"/>
      <w:lvlJc w:val="left"/>
      <w:pPr>
        <w:tabs>
          <w:tab w:val="num" w:pos="720"/>
        </w:tabs>
        <w:ind w:left="720" w:hanging="360"/>
      </w:pPr>
      <w:rPr>
        <w:rFonts w:ascii="Times New Roman" w:hAnsi="Times New Roman" w:hint="default"/>
      </w:rPr>
    </w:lvl>
    <w:lvl w:ilvl="1" w:tplc="DE88B38A" w:tentative="1">
      <w:start w:val="1"/>
      <w:numFmt w:val="bullet"/>
      <w:lvlText w:val="•"/>
      <w:lvlJc w:val="left"/>
      <w:pPr>
        <w:tabs>
          <w:tab w:val="num" w:pos="1440"/>
        </w:tabs>
        <w:ind w:left="1440" w:hanging="360"/>
      </w:pPr>
      <w:rPr>
        <w:rFonts w:ascii="Times New Roman" w:hAnsi="Times New Roman" w:hint="default"/>
      </w:rPr>
    </w:lvl>
    <w:lvl w:ilvl="2" w:tplc="2534B2EE" w:tentative="1">
      <w:start w:val="1"/>
      <w:numFmt w:val="bullet"/>
      <w:lvlText w:val="•"/>
      <w:lvlJc w:val="left"/>
      <w:pPr>
        <w:tabs>
          <w:tab w:val="num" w:pos="2160"/>
        </w:tabs>
        <w:ind w:left="2160" w:hanging="360"/>
      </w:pPr>
      <w:rPr>
        <w:rFonts w:ascii="Times New Roman" w:hAnsi="Times New Roman" w:hint="default"/>
      </w:rPr>
    </w:lvl>
    <w:lvl w:ilvl="3" w:tplc="EBBC3A84" w:tentative="1">
      <w:start w:val="1"/>
      <w:numFmt w:val="bullet"/>
      <w:lvlText w:val="•"/>
      <w:lvlJc w:val="left"/>
      <w:pPr>
        <w:tabs>
          <w:tab w:val="num" w:pos="2880"/>
        </w:tabs>
        <w:ind w:left="2880" w:hanging="360"/>
      </w:pPr>
      <w:rPr>
        <w:rFonts w:ascii="Times New Roman" w:hAnsi="Times New Roman" w:hint="default"/>
      </w:rPr>
    </w:lvl>
    <w:lvl w:ilvl="4" w:tplc="46686C7E" w:tentative="1">
      <w:start w:val="1"/>
      <w:numFmt w:val="bullet"/>
      <w:lvlText w:val="•"/>
      <w:lvlJc w:val="left"/>
      <w:pPr>
        <w:tabs>
          <w:tab w:val="num" w:pos="3600"/>
        </w:tabs>
        <w:ind w:left="3600" w:hanging="360"/>
      </w:pPr>
      <w:rPr>
        <w:rFonts w:ascii="Times New Roman" w:hAnsi="Times New Roman" w:hint="default"/>
      </w:rPr>
    </w:lvl>
    <w:lvl w:ilvl="5" w:tplc="B1D6119E" w:tentative="1">
      <w:start w:val="1"/>
      <w:numFmt w:val="bullet"/>
      <w:lvlText w:val="•"/>
      <w:lvlJc w:val="left"/>
      <w:pPr>
        <w:tabs>
          <w:tab w:val="num" w:pos="4320"/>
        </w:tabs>
        <w:ind w:left="4320" w:hanging="360"/>
      </w:pPr>
      <w:rPr>
        <w:rFonts w:ascii="Times New Roman" w:hAnsi="Times New Roman" w:hint="default"/>
      </w:rPr>
    </w:lvl>
    <w:lvl w:ilvl="6" w:tplc="37A649DE" w:tentative="1">
      <w:start w:val="1"/>
      <w:numFmt w:val="bullet"/>
      <w:lvlText w:val="•"/>
      <w:lvlJc w:val="left"/>
      <w:pPr>
        <w:tabs>
          <w:tab w:val="num" w:pos="5040"/>
        </w:tabs>
        <w:ind w:left="5040" w:hanging="360"/>
      </w:pPr>
      <w:rPr>
        <w:rFonts w:ascii="Times New Roman" w:hAnsi="Times New Roman" w:hint="default"/>
      </w:rPr>
    </w:lvl>
    <w:lvl w:ilvl="7" w:tplc="1CEAB186" w:tentative="1">
      <w:start w:val="1"/>
      <w:numFmt w:val="bullet"/>
      <w:lvlText w:val="•"/>
      <w:lvlJc w:val="left"/>
      <w:pPr>
        <w:tabs>
          <w:tab w:val="num" w:pos="5760"/>
        </w:tabs>
        <w:ind w:left="5760" w:hanging="360"/>
      </w:pPr>
      <w:rPr>
        <w:rFonts w:ascii="Times New Roman" w:hAnsi="Times New Roman" w:hint="default"/>
      </w:rPr>
    </w:lvl>
    <w:lvl w:ilvl="8" w:tplc="D68C69A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3A8281C"/>
    <w:multiLevelType w:val="hybridMultilevel"/>
    <w:tmpl w:val="0C56796E"/>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A146A66"/>
    <w:multiLevelType w:val="hybridMultilevel"/>
    <w:tmpl w:val="AB9885A8"/>
    <w:lvl w:ilvl="0" w:tplc="6186CF34">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5F1D1FC1"/>
    <w:multiLevelType w:val="hybridMultilevel"/>
    <w:tmpl w:val="CC7A1650"/>
    <w:lvl w:ilvl="0" w:tplc="24C26DC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6F80739"/>
    <w:multiLevelType w:val="hybridMultilevel"/>
    <w:tmpl w:val="973078FE"/>
    <w:lvl w:ilvl="0" w:tplc="1396E306">
      <w:start w:val="1"/>
      <w:numFmt w:val="decimal"/>
      <w:lvlText w:val="%1."/>
      <w:lvlJc w:val="left"/>
      <w:pPr>
        <w:tabs>
          <w:tab w:val="num" w:pos="1080"/>
        </w:tabs>
        <w:ind w:left="1080" w:hanging="360"/>
      </w:pPr>
      <w:rPr>
        <w:b/>
        <w:bCs/>
      </w:rPr>
    </w:lvl>
    <w:lvl w:ilvl="1" w:tplc="1834DF50">
      <w:start w:val="1"/>
      <w:numFmt w:val="lowerLetter"/>
      <w:lvlText w:val="%2."/>
      <w:lvlJc w:val="left"/>
      <w:pPr>
        <w:tabs>
          <w:tab w:val="num" w:pos="1800"/>
        </w:tabs>
        <w:ind w:left="1800" w:hanging="360"/>
      </w:pPr>
      <w:rPr>
        <w:b w:val="0"/>
        <w:bCs w:val="0"/>
      </w:rPr>
    </w:lvl>
    <w:lvl w:ilvl="2" w:tplc="0C0C001B">
      <w:start w:val="1"/>
      <w:numFmt w:val="lowerRoman"/>
      <w:lvlText w:val="%3."/>
      <w:lvlJc w:val="right"/>
      <w:pPr>
        <w:tabs>
          <w:tab w:val="num" w:pos="2520"/>
        </w:tabs>
        <w:ind w:left="2520" w:hanging="180"/>
      </w:pPr>
    </w:lvl>
    <w:lvl w:ilvl="3" w:tplc="0C0C000F">
      <w:start w:val="1"/>
      <w:numFmt w:val="decimal"/>
      <w:lvlText w:val="%4."/>
      <w:lvlJc w:val="left"/>
      <w:pPr>
        <w:tabs>
          <w:tab w:val="num" w:pos="3240"/>
        </w:tabs>
        <w:ind w:left="3240" w:hanging="360"/>
      </w:pPr>
    </w:lvl>
    <w:lvl w:ilvl="4" w:tplc="0C0C0019">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22">
    <w:nsid w:val="6B916FB9"/>
    <w:multiLevelType w:val="hybridMultilevel"/>
    <w:tmpl w:val="BD6E9C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62300A2"/>
    <w:multiLevelType w:val="hybridMultilevel"/>
    <w:tmpl w:val="D87457BC"/>
    <w:lvl w:ilvl="0" w:tplc="86F4E21E">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7171261"/>
    <w:multiLevelType w:val="hybridMultilevel"/>
    <w:tmpl w:val="7ED08B02"/>
    <w:lvl w:ilvl="0" w:tplc="0C0C0001">
      <w:start w:val="1"/>
      <w:numFmt w:val="bullet"/>
      <w:lvlText w:val=""/>
      <w:lvlJc w:val="left"/>
      <w:pPr>
        <w:ind w:left="501" w:hanging="360"/>
      </w:pPr>
      <w:rPr>
        <w:rFonts w:ascii="Symbol" w:hAnsi="Symbol" w:hint="default"/>
      </w:rPr>
    </w:lvl>
    <w:lvl w:ilvl="1" w:tplc="0C0C0003" w:tentative="1">
      <w:start w:val="1"/>
      <w:numFmt w:val="bullet"/>
      <w:lvlText w:val="o"/>
      <w:lvlJc w:val="left"/>
      <w:pPr>
        <w:ind w:left="1221" w:hanging="360"/>
      </w:pPr>
      <w:rPr>
        <w:rFonts w:ascii="Courier New" w:hAnsi="Courier New" w:cs="Courier New" w:hint="default"/>
      </w:rPr>
    </w:lvl>
    <w:lvl w:ilvl="2" w:tplc="0C0C0005" w:tentative="1">
      <w:start w:val="1"/>
      <w:numFmt w:val="bullet"/>
      <w:lvlText w:val=""/>
      <w:lvlJc w:val="left"/>
      <w:pPr>
        <w:ind w:left="1941" w:hanging="360"/>
      </w:pPr>
      <w:rPr>
        <w:rFonts w:ascii="Wingdings" w:hAnsi="Wingdings" w:hint="default"/>
      </w:rPr>
    </w:lvl>
    <w:lvl w:ilvl="3" w:tplc="0C0C0001" w:tentative="1">
      <w:start w:val="1"/>
      <w:numFmt w:val="bullet"/>
      <w:lvlText w:val=""/>
      <w:lvlJc w:val="left"/>
      <w:pPr>
        <w:ind w:left="2661" w:hanging="360"/>
      </w:pPr>
      <w:rPr>
        <w:rFonts w:ascii="Symbol" w:hAnsi="Symbol" w:hint="default"/>
      </w:rPr>
    </w:lvl>
    <w:lvl w:ilvl="4" w:tplc="0C0C0003" w:tentative="1">
      <w:start w:val="1"/>
      <w:numFmt w:val="bullet"/>
      <w:lvlText w:val="o"/>
      <w:lvlJc w:val="left"/>
      <w:pPr>
        <w:ind w:left="3381" w:hanging="360"/>
      </w:pPr>
      <w:rPr>
        <w:rFonts w:ascii="Courier New" w:hAnsi="Courier New" w:cs="Courier New" w:hint="default"/>
      </w:rPr>
    </w:lvl>
    <w:lvl w:ilvl="5" w:tplc="0C0C0005" w:tentative="1">
      <w:start w:val="1"/>
      <w:numFmt w:val="bullet"/>
      <w:lvlText w:val=""/>
      <w:lvlJc w:val="left"/>
      <w:pPr>
        <w:ind w:left="4101" w:hanging="360"/>
      </w:pPr>
      <w:rPr>
        <w:rFonts w:ascii="Wingdings" w:hAnsi="Wingdings" w:hint="default"/>
      </w:rPr>
    </w:lvl>
    <w:lvl w:ilvl="6" w:tplc="0C0C0001" w:tentative="1">
      <w:start w:val="1"/>
      <w:numFmt w:val="bullet"/>
      <w:lvlText w:val=""/>
      <w:lvlJc w:val="left"/>
      <w:pPr>
        <w:ind w:left="4821" w:hanging="360"/>
      </w:pPr>
      <w:rPr>
        <w:rFonts w:ascii="Symbol" w:hAnsi="Symbol" w:hint="default"/>
      </w:rPr>
    </w:lvl>
    <w:lvl w:ilvl="7" w:tplc="0C0C0003" w:tentative="1">
      <w:start w:val="1"/>
      <w:numFmt w:val="bullet"/>
      <w:lvlText w:val="o"/>
      <w:lvlJc w:val="left"/>
      <w:pPr>
        <w:ind w:left="5541" w:hanging="360"/>
      </w:pPr>
      <w:rPr>
        <w:rFonts w:ascii="Courier New" w:hAnsi="Courier New" w:cs="Courier New" w:hint="default"/>
      </w:rPr>
    </w:lvl>
    <w:lvl w:ilvl="8" w:tplc="0C0C0005" w:tentative="1">
      <w:start w:val="1"/>
      <w:numFmt w:val="bullet"/>
      <w:lvlText w:val=""/>
      <w:lvlJc w:val="left"/>
      <w:pPr>
        <w:ind w:left="6261" w:hanging="360"/>
      </w:pPr>
      <w:rPr>
        <w:rFonts w:ascii="Wingdings" w:hAnsi="Wingdings" w:hint="default"/>
      </w:rPr>
    </w:lvl>
  </w:abstractNum>
  <w:abstractNum w:abstractNumId="25">
    <w:nsid w:val="778E5ED7"/>
    <w:multiLevelType w:val="hybridMultilevel"/>
    <w:tmpl w:val="FF9A615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786167E0"/>
    <w:multiLevelType w:val="hybridMultilevel"/>
    <w:tmpl w:val="7E90FC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16"/>
  </w:num>
  <w:num w:numId="4">
    <w:abstractNumId w:val="1"/>
  </w:num>
  <w:num w:numId="5">
    <w:abstractNumId w:val="15"/>
  </w:num>
  <w:num w:numId="6">
    <w:abstractNumId w:val="9"/>
  </w:num>
  <w:num w:numId="7">
    <w:abstractNumId w:val="7"/>
  </w:num>
  <w:num w:numId="8">
    <w:abstractNumId w:val="24"/>
  </w:num>
  <w:num w:numId="9">
    <w:abstractNumId w:val="19"/>
  </w:num>
  <w:num w:numId="10">
    <w:abstractNumId w:val="10"/>
  </w:num>
  <w:num w:numId="11">
    <w:abstractNumId w:val="22"/>
  </w:num>
  <w:num w:numId="12">
    <w:abstractNumId w:val="11"/>
  </w:num>
  <w:num w:numId="13">
    <w:abstractNumId w:val="23"/>
  </w:num>
  <w:num w:numId="14">
    <w:abstractNumId w:val="13"/>
  </w:num>
  <w:num w:numId="15">
    <w:abstractNumId w:val="14"/>
  </w:num>
  <w:num w:numId="16">
    <w:abstractNumId w:val="0"/>
  </w:num>
  <w:num w:numId="17">
    <w:abstractNumId w:val="12"/>
  </w:num>
  <w:num w:numId="18">
    <w:abstractNumId w:val="20"/>
  </w:num>
  <w:num w:numId="19">
    <w:abstractNumId w:val="2"/>
  </w:num>
  <w:num w:numId="20">
    <w:abstractNumId w:val="8"/>
  </w:num>
  <w:num w:numId="21">
    <w:abstractNumId w:val="25"/>
  </w:num>
  <w:num w:numId="22">
    <w:abstractNumId w:val="6"/>
  </w:num>
  <w:num w:numId="23">
    <w:abstractNumId w:val="3"/>
  </w:num>
  <w:num w:numId="24">
    <w:abstractNumId w:val="5"/>
  </w:num>
  <w:num w:numId="25">
    <w:abstractNumId w:val="21"/>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67"/>
    <w:rsid w:val="00002449"/>
    <w:rsid w:val="000030A9"/>
    <w:rsid w:val="000124FC"/>
    <w:rsid w:val="00026D87"/>
    <w:rsid w:val="00033C37"/>
    <w:rsid w:val="00040687"/>
    <w:rsid w:val="00041EBA"/>
    <w:rsid w:val="000566E1"/>
    <w:rsid w:val="000632F6"/>
    <w:rsid w:val="0007234E"/>
    <w:rsid w:val="00072E98"/>
    <w:rsid w:val="00074962"/>
    <w:rsid w:val="00094C6F"/>
    <w:rsid w:val="0009632E"/>
    <w:rsid w:val="000B0CB7"/>
    <w:rsid w:val="000B0EAC"/>
    <w:rsid w:val="000C5F34"/>
    <w:rsid w:val="000C7ABC"/>
    <w:rsid w:val="000E0E0A"/>
    <w:rsid w:val="000F341B"/>
    <w:rsid w:val="000F5562"/>
    <w:rsid w:val="000F67F0"/>
    <w:rsid w:val="000F6BA7"/>
    <w:rsid w:val="00101D06"/>
    <w:rsid w:val="001044E8"/>
    <w:rsid w:val="00105660"/>
    <w:rsid w:val="0010676D"/>
    <w:rsid w:val="001107AB"/>
    <w:rsid w:val="001435A3"/>
    <w:rsid w:val="001461D6"/>
    <w:rsid w:val="00147E4D"/>
    <w:rsid w:val="00151030"/>
    <w:rsid w:val="00153079"/>
    <w:rsid w:val="00154433"/>
    <w:rsid w:val="00154E63"/>
    <w:rsid w:val="001659E4"/>
    <w:rsid w:val="001665B2"/>
    <w:rsid w:val="001735C5"/>
    <w:rsid w:val="00194ACE"/>
    <w:rsid w:val="001A0555"/>
    <w:rsid w:val="001A58CE"/>
    <w:rsid w:val="001B1888"/>
    <w:rsid w:val="001B421B"/>
    <w:rsid w:val="001C6646"/>
    <w:rsid w:val="001F13EF"/>
    <w:rsid w:val="001F1431"/>
    <w:rsid w:val="00201C72"/>
    <w:rsid w:val="00203F7C"/>
    <w:rsid w:val="00204094"/>
    <w:rsid w:val="00211992"/>
    <w:rsid w:val="002205D0"/>
    <w:rsid w:val="002222E4"/>
    <w:rsid w:val="00234816"/>
    <w:rsid w:val="0023623A"/>
    <w:rsid w:val="002434AE"/>
    <w:rsid w:val="0025754B"/>
    <w:rsid w:val="00257D7D"/>
    <w:rsid w:val="002638EC"/>
    <w:rsid w:val="0026656C"/>
    <w:rsid w:val="00270904"/>
    <w:rsid w:val="00280F7F"/>
    <w:rsid w:val="00286343"/>
    <w:rsid w:val="00293839"/>
    <w:rsid w:val="002A1998"/>
    <w:rsid w:val="002A2E47"/>
    <w:rsid w:val="002B04D0"/>
    <w:rsid w:val="002C00E8"/>
    <w:rsid w:val="002C3FBC"/>
    <w:rsid w:val="002C54CB"/>
    <w:rsid w:val="002D4D34"/>
    <w:rsid w:val="002E7E25"/>
    <w:rsid w:val="002F607F"/>
    <w:rsid w:val="00300896"/>
    <w:rsid w:val="00311BEA"/>
    <w:rsid w:val="00313845"/>
    <w:rsid w:val="00313DDC"/>
    <w:rsid w:val="003168A2"/>
    <w:rsid w:val="003338C3"/>
    <w:rsid w:val="00334710"/>
    <w:rsid w:val="00342155"/>
    <w:rsid w:val="00350130"/>
    <w:rsid w:val="0035065D"/>
    <w:rsid w:val="003752B5"/>
    <w:rsid w:val="003839C1"/>
    <w:rsid w:val="00386A0B"/>
    <w:rsid w:val="003A5DA7"/>
    <w:rsid w:val="003A6639"/>
    <w:rsid w:val="003C07A3"/>
    <w:rsid w:val="003C0B0A"/>
    <w:rsid w:val="003E383C"/>
    <w:rsid w:val="003E4561"/>
    <w:rsid w:val="003E4AEF"/>
    <w:rsid w:val="003F3A5D"/>
    <w:rsid w:val="00400EA4"/>
    <w:rsid w:val="004122F6"/>
    <w:rsid w:val="00414354"/>
    <w:rsid w:val="00414DD0"/>
    <w:rsid w:val="004244F2"/>
    <w:rsid w:val="004344ED"/>
    <w:rsid w:val="004441AA"/>
    <w:rsid w:val="004466CE"/>
    <w:rsid w:val="00453B69"/>
    <w:rsid w:val="00457E4E"/>
    <w:rsid w:val="00465892"/>
    <w:rsid w:val="004658AC"/>
    <w:rsid w:val="00470E16"/>
    <w:rsid w:val="004809A9"/>
    <w:rsid w:val="00490776"/>
    <w:rsid w:val="004951F5"/>
    <w:rsid w:val="00496468"/>
    <w:rsid w:val="004A1B5E"/>
    <w:rsid w:val="004A231B"/>
    <w:rsid w:val="004C330E"/>
    <w:rsid w:val="004D1419"/>
    <w:rsid w:val="004D1F29"/>
    <w:rsid w:val="004D27F9"/>
    <w:rsid w:val="004D2C77"/>
    <w:rsid w:val="004D4546"/>
    <w:rsid w:val="004D6E4E"/>
    <w:rsid w:val="004F752A"/>
    <w:rsid w:val="00504226"/>
    <w:rsid w:val="00510B36"/>
    <w:rsid w:val="00513946"/>
    <w:rsid w:val="00516020"/>
    <w:rsid w:val="0052110D"/>
    <w:rsid w:val="00523D25"/>
    <w:rsid w:val="00541376"/>
    <w:rsid w:val="0054260A"/>
    <w:rsid w:val="00551DFA"/>
    <w:rsid w:val="00561D9E"/>
    <w:rsid w:val="0056370E"/>
    <w:rsid w:val="00564753"/>
    <w:rsid w:val="0056492C"/>
    <w:rsid w:val="00565B51"/>
    <w:rsid w:val="005703E1"/>
    <w:rsid w:val="00573206"/>
    <w:rsid w:val="0058604C"/>
    <w:rsid w:val="00595D03"/>
    <w:rsid w:val="00595E40"/>
    <w:rsid w:val="00597DB5"/>
    <w:rsid w:val="005A3A41"/>
    <w:rsid w:val="005B3BC1"/>
    <w:rsid w:val="005B6C1B"/>
    <w:rsid w:val="005D1FED"/>
    <w:rsid w:val="005D2413"/>
    <w:rsid w:val="005D3E4D"/>
    <w:rsid w:val="005D6B92"/>
    <w:rsid w:val="005D7BA3"/>
    <w:rsid w:val="005E3D99"/>
    <w:rsid w:val="005E4375"/>
    <w:rsid w:val="005F10D2"/>
    <w:rsid w:val="005F2B38"/>
    <w:rsid w:val="00617E59"/>
    <w:rsid w:val="006231C0"/>
    <w:rsid w:val="006318A3"/>
    <w:rsid w:val="00631FDD"/>
    <w:rsid w:val="00633326"/>
    <w:rsid w:val="00644C85"/>
    <w:rsid w:val="00670ED5"/>
    <w:rsid w:val="00684530"/>
    <w:rsid w:val="00687D18"/>
    <w:rsid w:val="006A776D"/>
    <w:rsid w:val="006B1358"/>
    <w:rsid w:val="006B752F"/>
    <w:rsid w:val="006E7EA9"/>
    <w:rsid w:val="006F21C6"/>
    <w:rsid w:val="0070162E"/>
    <w:rsid w:val="00703B88"/>
    <w:rsid w:val="007079BE"/>
    <w:rsid w:val="00707A86"/>
    <w:rsid w:val="00712020"/>
    <w:rsid w:val="007128E7"/>
    <w:rsid w:val="00712AB4"/>
    <w:rsid w:val="00716572"/>
    <w:rsid w:val="00744A1E"/>
    <w:rsid w:val="007469CC"/>
    <w:rsid w:val="00771956"/>
    <w:rsid w:val="0077795D"/>
    <w:rsid w:val="00777D68"/>
    <w:rsid w:val="00781DA2"/>
    <w:rsid w:val="007837BB"/>
    <w:rsid w:val="00792FC5"/>
    <w:rsid w:val="007935E6"/>
    <w:rsid w:val="00793A0C"/>
    <w:rsid w:val="0079514D"/>
    <w:rsid w:val="007A0B0C"/>
    <w:rsid w:val="007A1F26"/>
    <w:rsid w:val="007A7B6A"/>
    <w:rsid w:val="007B6845"/>
    <w:rsid w:val="007B6AA0"/>
    <w:rsid w:val="007B74D5"/>
    <w:rsid w:val="007C0ED7"/>
    <w:rsid w:val="007C579C"/>
    <w:rsid w:val="007D6544"/>
    <w:rsid w:val="007E2D83"/>
    <w:rsid w:val="007E6748"/>
    <w:rsid w:val="007F3186"/>
    <w:rsid w:val="007F3CA7"/>
    <w:rsid w:val="00812CC5"/>
    <w:rsid w:val="00833F23"/>
    <w:rsid w:val="00836658"/>
    <w:rsid w:val="008400F1"/>
    <w:rsid w:val="00846833"/>
    <w:rsid w:val="00851AEB"/>
    <w:rsid w:val="00851DB9"/>
    <w:rsid w:val="00853CA2"/>
    <w:rsid w:val="00856037"/>
    <w:rsid w:val="00872E67"/>
    <w:rsid w:val="0087508A"/>
    <w:rsid w:val="008901ED"/>
    <w:rsid w:val="008954A1"/>
    <w:rsid w:val="008968D1"/>
    <w:rsid w:val="008A325B"/>
    <w:rsid w:val="008B3F46"/>
    <w:rsid w:val="008C01E7"/>
    <w:rsid w:val="008C4085"/>
    <w:rsid w:val="008C495A"/>
    <w:rsid w:val="008C6D45"/>
    <w:rsid w:val="008C7051"/>
    <w:rsid w:val="008D28EC"/>
    <w:rsid w:val="008D2C01"/>
    <w:rsid w:val="008E24EB"/>
    <w:rsid w:val="008E4CA0"/>
    <w:rsid w:val="008F7369"/>
    <w:rsid w:val="00903BCE"/>
    <w:rsid w:val="00910CD1"/>
    <w:rsid w:val="00915CBB"/>
    <w:rsid w:val="00921F1C"/>
    <w:rsid w:val="00924316"/>
    <w:rsid w:val="009311B4"/>
    <w:rsid w:val="0093766E"/>
    <w:rsid w:val="00956439"/>
    <w:rsid w:val="009605B1"/>
    <w:rsid w:val="00962E85"/>
    <w:rsid w:val="0096589B"/>
    <w:rsid w:val="00986A7B"/>
    <w:rsid w:val="00990442"/>
    <w:rsid w:val="00993BE7"/>
    <w:rsid w:val="009959A4"/>
    <w:rsid w:val="00997C46"/>
    <w:rsid w:val="009A29C9"/>
    <w:rsid w:val="009A3180"/>
    <w:rsid w:val="009B2774"/>
    <w:rsid w:val="009D7A28"/>
    <w:rsid w:val="009E2AFB"/>
    <w:rsid w:val="009E2E8C"/>
    <w:rsid w:val="00A0034A"/>
    <w:rsid w:val="00A00DEC"/>
    <w:rsid w:val="00A03D4A"/>
    <w:rsid w:val="00A05716"/>
    <w:rsid w:val="00A12FB6"/>
    <w:rsid w:val="00A22767"/>
    <w:rsid w:val="00A26BEE"/>
    <w:rsid w:val="00A26E91"/>
    <w:rsid w:val="00A3140E"/>
    <w:rsid w:val="00A41707"/>
    <w:rsid w:val="00A420D7"/>
    <w:rsid w:val="00A45ED3"/>
    <w:rsid w:val="00A5798A"/>
    <w:rsid w:val="00A70A8E"/>
    <w:rsid w:val="00A71E28"/>
    <w:rsid w:val="00A75A63"/>
    <w:rsid w:val="00A76F54"/>
    <w:rsid w:val="00A8223B"/>
    <w:rsid w:val="00A85F55"/>
    <w:rsid w:val="00A958B0"/>
    <w:rsid w:val="00A95998"/>
    <w:rsid w:val="00A96E4D"/>
    <w:rsid w:val="00AA3B4D"/>
    <w:rsid w:val="00AD1861"/>
    <w:rsid w:val="00AD671A"/>
    <w:rsid w:val="00B00106"/>
    <w:rsid w:val="00B00CDC"/>
    <w:rsid w:val="00B0516A"/>
    <w:rsid w:val="00B05F93"/>
    <w:rsid w:val="00B2091C"/>
    <w:rsid w:val="00B34269"/>
    <w:rsid w:val="00B42A7A"/>
    <w:rsid w:val="00B453BA"/>
    <w:rsid w:val="00B521E7"/>
    <w:rsid w:val="00B6014C"/>
    <w:rsid w:val="00B70DE4"/>
    <w:rsid w:val="00B74412"/>
    <w:rsid w:val="00B93890"/>
    <w:rsid w:val="00BB5F74"/>
    <w:rsid w:val="00BC00FF"/>
    <w:rsid w:val="00BC0B75"/>
    <w:rsid w:val="00BC3E73"/>
    <w:rsid w:val="00BC43BB"/>
    <w:rsid w:val="00BD0CF5"/>
    <w:rsid w:val="00BD20A1"/>
    <w:rsid w:val="00BE06A3"/>
    <w:rsid w:val="00C131FD"/>
    <w:rsid w:val="00C25582"/>
    <w:rsid w:val="00C35973"/>
    <w:rsid w:val="00C4437A"/>
    <w:rsid w:val="00C47658"/>
    <w:rsid w:val="00C47EC6"/>
    <w:rsid w:val="00C51D67"/>
    <w:rsid w:val="00C6617A"/>
    <w:rsid w:val="00C960E7"/>
    <w:rsid w:val="00CA41B8"/>
    <w:rsid w:val="00CA70F9"/>
    <w:rsid w:val="00CC0A9C"/>
    <w:rsid w:val="00CC1C31"/>
    <w:rsid w:val="00CE32FD"/>
    <w:rsid w:val="00CE3472"/>
    <w:rsid w:val="00CF3BCC"/>
    <w:rsid w:val="00CF5572"/>
    <w:rsid w:val="00D32845"/>
    <w:rsid w:val="00D331FD"/>
    <w:rsid w:val="00D417F6"/>
    <w:rsid w:val="00D62C0F"/>
    <w:rsid w:val="00D66374"/>
    <w:rsid w:val="00D7185A"/>
    <w:rsid w:val="00D73385"/>
    <w:rsid w:val="00D8465D"/>
    <w:rsid w:val="00D84A18"/>
    <w:rsid w:val="00D868C0"/>
    <w:rsid w:val="00D9303B"/>
    <w:rsid w:val="00DA5B11"/>
    <w:rsid w:val="00DB722A"/>
    <w:rsid w:val="00DC020C"/>
    <w:rsid w:val="00DD0749"/>
    <w:rsid w:val="00DD63FD"/>
    <w:rsid w:val="00DD7E03"/>
    <w:rsid w:val="00DE2377"/>
    <w:rsid w:val="00DF467E"/>
    <w:rsid w:val="00DF560C"/>
    <w:rsid w:val="00E04A83"/>
    <w:rsid w:val="00E15DC1"/>
    <w:rsid w:val="00E2130B"/>
    <w:rsid w:val="00E318B4"/>
    <w:rsid w:val="00E32F2A"/>
    <w:rsid w:val="00E331A7"/>
    <w:rsid w:val="00E42028"/>
    <w:rsid w:val="00E45A7B"/>
    <w:rsid w:val="00E50D31"/>
    <w:rsid w:val="00E7529E"/>
    <w:rsid w:val="00E82EDA"/>
    <w:rsid w:val="00E85064"/>
    <w:rsid w:val="00E95A75"/>
    <w:rsid w:val="00EC0E08"/>
    <w:rsid w:val="00EC1C1B"/>
    <w:rsid w:val="00EE2851"/>
    <w:rsid w:val="00EF4587"/>
    <w:rsid w:val="00F11560"/>
    <w:rsid w:val="00F31301"/>
    <w:rsid w:val="00F3490D"/>
    <w:rsid w:val="00F373AC"/>
    <w:rsid w:val="00F620C3"/>
    <w:rsid w:val="00F64D19"/>
    <w:rsid w:val="00F67D67"/>
    <w:rsid w:val="00F74D53"/>
    <w:rsid w:val="00F75373"/>
    <w:rsid w:val="00F75D8D"/>
    <w:rsid w:val="00F76C41"/>
    <w:rsid w:val="00F81159"/>
    <w:rsid w:val="00F83123"/>
    <w:rsid w:val="00F86E67"/>
    <w:rsid w:val="00F9089E"/>
    <w:rsid w:val="00FB0D5B"/>
    <w:rsid w:val="00FB7082"/>
    <w:rsid w:val="00FC01F9"/>
    <w:rsid w:val="00FC0CB6"/>
    <w:rsid w:val="00FC2E97"/>
    <w:rsid w:val="00FC6102"/>
    <w:rsid w:val="00FD3BAC"/>
    <w:rsid w:val="00FD5A7C"/>
    <w:rsid w:val="00FE14B5"/>
    <w:rsid w:val="00FE4A98"/>
    <w:rsid w:val="00FE595C"/>
    <w:rsid w:val="00FF03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12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6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90442"/>
    <w:pPr>
      <w:ind w:left="720"/>
      <w:contextualSpacing/>
    </w:pPr>
  </w:style>
  <w:style w:type="paragraph" w:styleId="Sansinterligne">
    <w:name w:val="No Spacing"/>
    <w:uiPriority w:val="1"/>
    <w:qFormat/>
    <w:rsid w:val="00990442"/>
    <w:pPr>
      <w:spacing w:after="0" w:line="240" w:lineRule="auto"/>
    </w:pPr>
  </w:style>
  <w:style w:type="paragraph" w:styleId="En-tte">
    <w:name w:val="header"/>
    <w:basedOn w:val="Normal"/>
    <w:link w:val="En-tteCar"/>
    <w:uiPriority w:val="99"/>
    <w:semiHidden/>
    <w:unhideWhenUsed/>
    <w:rsid w:val="00EE285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E2851"/>
  </w:style>
  <w:style w:type="paragraph" w:styleId="Pieddepage">
    <w:name w:val="footer"/>
    <w:basedOn w:val="Normal"/>
    <w:link w:val="PieddepageCar"/>
    <w:uiPriority w:val="99"/>
    <w:unhideWhenUsed/>
    <w:rsid w:val="00EE28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2851"/>
  </w:style>
  <w:style w:type="paragraph" w:styleId="Textedebulles">
    <w:name w:val="Balloon Text"/>
    <w:basedOn w:val="Normal"/>
    <w:link w:val="TextedebullesCar"/>
    <w:uiPriority w:val="99"/>
    <w:semiHidden/>
    <w:unhideWhenUsed/>
    <w:rsid w:val="00EE2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851"/>
    <w:rPr>
      <w:rFonts w:ascii="Tahoma" w:hAnsi="Tahoma" w:cs="Tahoma"/>
      <w:sz w:val="16"/>
      <w:szCs w:val="16"/>
    </w:rPr>
  </w:style>
  <w:style w:type="character" w:customStyle="1" w:styleId="Titre1Car">
    <w:name w:val="Titre 1 Car"/>
    <w:basedOn w:val="Policepardfaut"/>
    <w:link w:val="Titre1"/>
    <w:uiPriority w:val="9"/>
    <w:rsid w:val="00812C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2E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E331A7"/>
  </w:style>
  <w:style w:type="character" w:styleId="Lienhypertexte">
    <w:name w:val="Hyperlink"/>
    <w:basedOn w:val="Policepardfaut"/>
    <w:uiPriority w:val="99"/>
    <w:semiHidden/>
    <w:unhideWhenUsed/>
    <w:rsid w:val="00B051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12C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86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90442"/>
    <w:pPr>
      <w:ind w:left="720"/>
      <w:contextualSpacing/>
    </w:pPr>
  </w:style>
  <w:style w:type="paragraph" w:styleId="Sansinterligne">
    <w:name w:val="No Spacing"/>
    <w:uiPriority w:val="1"/>
    <w:qFormat/>
    <w:rsid w:val="00990442"/>
    <w:pPr>
      <w:spacing w:after="0" w:line="240" w:lineRule="auto"/>
    </w:pPr>
  </w:style>
  <w:style w:type="paragraph" w:styleId="En-tte">
    <w:name w:val="header"/>
    <w:basedOn w:val="Normal"/>
    <w:link w:val="En-tteCar"/>
    <w:uiPriority w:val="99"/>
    <w:semiHidden/>
    <w:unhideWhenUsed/>
    <w:rsid w:val="00EE2851"/>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E2851"/>
  </w:style>
  <w:style w:type="paragraph" w:styleId="Pieddepage">
    <w:name w:val="footer"/>
    <w:basedOn w:val="Normal"/>
    <w:link w:val="PieddepageCar"/>
    <w:uiPriority w:val="99"/>
    <w:unhideWhenUsed/>
    <w:rsid w:val="00EE285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2851"/>
  </w:style>
  <w:style w:type="paragraph" w:styleId="Textedebulles">
    <w:name w:val="Balloon Text"/>
    <w:basedOn w:val="Normal"/>
    <w:link w:val="TextedebullesCar"/>
    <w:uiPriority w:val="99"/>
    <w:semiHidden/>
    <w:unhideWhenUsed/>
    <w:rsid w:val="00EE2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851"/>
    <w:rPr>
      <w:rFonts w:ascii="Tahoma" w:hAnsi="Tahoma" w:cs="Tahoma"/>
      <w:sz w:val="16"/>
      <w:szCs w:val="16"/>
    </w:rPr>
  </w:style>
  <w:style w:type="character" w:customStyle="1" w:styleId="Titre1Car">
    <w:name w:val="Titre 1 Car"/>
    <w:basedOn w:val="Policepardfaut"/>
    <w:link w:val="Titre1"/>
    <w:uiPriority w:val="9"/>
    <w:rsid w:val="00812CC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2E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Policepardfaut"/>
    <w:rsid w:val="00E331A7"/>
  </w:style>
  <w:style w:type="character" w:styleId="Lienhypertexte">
    <w:name w:val="Hyperlink"/>
    <w:basedOn w:val="Policepardfaut"/>
    <w:uiPriority w:val="99"/>
    <w:semiHidden/>
    <w:unhideWhenUsed/>
    <w:rsid w:val="00B05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131">
      <w:bodyDiv w:val="1"/>
      <w:marLeft w:val="0"/>
      <w:marRight w:val="0"/>
      <w:marTop w:val="0"/>
      <w:marBottom w:val="0"/>
      <w:divBdr>
        <w:top w:val="none" w:sz="0" w:space="0" w:color="auto"/>
        <w:left w:val="none" w:sz="0" w:space="0" w:color="auto"/>
        <w:bottom w:val="none" w:sz="0" w:space="0" w:color="auto"/>
        <w:right w:val="none" w:sz="0" w:space="0" w:color="auto"/>
      </w:divBdr>
    </w:div>
    <w:div w:id="339544591">
      <w:bodyDiv w:val="1"/>
      <w:marLeft w:val="0"/>
      <w:marRight w:val="0"/>
      <w:marTop w:val="0"/>
      <w:marBottom w:val="0"/>
      <w:divBdr>
        <w:top w:val="none" w:sz="0" w:space="0" w:color="auto"/>
        <w:left w:val="none" w:sz="0" w:space="0" w:color="auto"/>
        <w:bottom w:val="none" w:sz="0" w:space="0" w:color="auto"/>
        <w:right w:val="none" w:sz="0" w:space="0" w:color="auto"/>
      </w:divBdr>
    </w:div>
    <w:div w:id="420103907">
      <w:bodyDiv w:val="1"/>
      <w:marLeft w:val="0"/>
      <w:marRight w:val="0"/>
      <w:marTop w:val="0"/>
      <w:marBottom w:val="0"/>
      <w:divBdr>
        <w:top w:val="none" w:sz="0" w:space="0" w:color="auto"/>
        <w:left w:val="none" w:sz="0" w:space="0" w:color="auto"/>
        <w:bottom w:val="none" w:sz="0" w:space="0" w:color="auto"/>
        <w:right w:val="none" w:sz="0" w:space="0" w:color="auto"/>
      </w:divBdr>
    </w:div>
    <w:div w:id="533886914">
      <w:bodyDiv w:val="1"/>
      <w:marLeft w:val="0"/>
      <w:marRight w:val="0"/>
      <w:marTop w:val="0"/>
      <w:marBottom w:val="0"/>
      <w:divBdr>
        <w:top w:val="none" w:sz="0" w:space="0" w:color="auto"/>
        <w:left w:val="none" w:sz="0" w:space="0" w:color="auto"/>
        <w:bottom w:val="none" w:sz="0" w:space="0" w:color="auto"/>
        <w:right w:val="none" w:sz="0" w:space="0" w:color="auto"/>
      </w:divBdr>
    </w:div>
    <w:div w:id="1203834071">
      <w:bodyDiv w:val="1"/>
      <w:marLeft w:val="0"/>
      <w:marRight w:val="0"/>
      <w:marTop w:val="0"/>
      <w:marBottom w:val="0"/>
      <w:divBdr>
        <w:top w:val="none" w:sz="0" w:space="0" w:color="auto"/>
        <w:left w:val="none" w:sz="0" w:space="0" w:color="auto"/>
        <w:bottom w:val="none" w:sz="0" w:space="0" w:color="auto"/>
        <w:right w:val="none" w:sz="0" w:space="0" w:color="auto"/>
      </w:divBdr>
    </w:div>
    <w:div w:id="1261988940">
      <w:bodyDiv w:val="1"/>
      <w:marLeft w:val="0"/>
      <w:marRight w:val="0"/>
      <w:marTop w:val="0"/>
      <w:marBottom w:val="0"/>
      <w:divBdr>
        <w:top w:val="none" w:sz="0" w:space="0" w:color="auto"/>
        <w:left w:val="none" w:sz="0" w:space="0" w:color="auto"/>
        <w:bottom w:val="none" w:sz="0" w:space="0" w:color="auto"/>
        <w:right w:val="none" w:sz="0" w:space="0" w:color="auto"/>
      </w:divBdr>
    </w:div>
    <w:div w:id="15230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7DE8D-D223-48FC-80B1-0947A0E7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1338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Josée Gauthier</cp:lastModifiedBy>
  <cp:revision>2</cp:revision>
  <dcterms:created xsi:type="dcterms:W3CDTF">2012-10-26T15:42:00Z</dcterms:created>
  <dcterms:modified xsi:type="dcterms:W3CDTF">2012-10-26T15:42:00Z</dcterms:modified>
</cp:coreProperties>
</file>