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Default="00096AC8" w:rsidP="00096AC8">
      <w:pPr>
        <w:spacing w:after="0" w:line="240" w:lineRule="auto"/>
        <w:jc w:val="center"/>
        <w:rPr>
          <w:b/>
          <w:i/>
          <w:color w:val="000000" w:themeColor="text1"/>
        </w:rPr>
      </w:pPr>
    </w:p>
    <w:p w:rsidR="00096AC8" w:rsidRPr="00096AC8" w:rsidRDefault="00096AC8" w:rsidP="0009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s-ES"/>
        </w:rPr>
      </w:pPr>
      <w:hyperlink r:id="rId5" w:tooltip="Pasivo" w:history="1">
        <w:r w:rsidRPr="00096AC8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4"/>
            <w:szCs w:val="24"/>
            <w:lang w:eastAsia="es-ES"/>
          </w:rPr>
          <w:t>PASIVO</w:t>
        </w:r>
      </w:hyperlink>
      <w:r w:rsidRPr="00096A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s-ES"/>
        </w:rPr>
        <w:t>.</w:t>
      </w:r>
    </w:p>
    <w:p w:rsidR="00096AC8" w:rsidRDefault="00096AC8" w:rsidP="0009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96AC8" w:rsidRPr="004107AB" w:rsidRDefault="00096AC8" w:rsidP="0009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DEFINICION</w:t>
      </w:r>
    </w:p>
    <w:p w:rsidR="00096AC8" w:rsidRPr="004107AB" w:rsidRDefault="00096AC8" w:rsidP="00096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7AB">
        <w:rPr>
          <w:rFonts w:ascii="Times New Roman" w:eastAsia="Times New Roman" w:hAnsi="Times New Roman" w:cs="Times New Roman"/>
          <w:sz w:val="24"/>
          <w:szCs w:val="24"/>
          <w:lang w:eastAsia="es-ES"/>
        </w:rPr>
        <w:t>El pasivo está formado por las obligaciones hacia terceros (pasivo exigible). Los fondos propios, también llamados capital o neto patrimonial, por ser la diferencia entre el activo y el pasivo exigible, son por tanto el valor contable neto de la empresa, ya que representa el valor de los bienes y derechos que la empresa no debe a nadie.</w:t>
      </w:r>
    </w:p>
    <w:p w:rsidR="00096AC8" w:rsidRPr="00096AC8" w:rsidRDefault="00096AC8" w:rsidP="0009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s-ES"/>
        </w:rPr>
      </w:pPr>
      <w:r w:rsidRPr="00096AC8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es-ES"/>
        </w:rPr>
        <w:t>Véanse también:</w:t>
      </w:r>
      <w:r w:rsidRPr="00096A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s-ES"/>
        </w:rPr>
        <w:t xml:space="preserve"> </w:t>
      </w:r>
      <w:hyperlink r:id="rId6" w:tooltip="Pasivo circulante" w:history="1">
        <w:r w:rsidRPr="00096AC8">
          <w:rPr>
            <w:rFonts w:ascii="Times New Roman" w:eastAsia="Times New Roman" w:hAnsi="Times New Roman" w:cs="Times New Roman"/>
            <w:b/>
            <w:i/>
            <w:color w:val="000000" w:themeColor="text1"/>
            <w:sz w:val="24"/>
            <w:szCs w:val="24"/>
            <w:lang w:eastAsia="es-ES"/>
          </w:rPr>
          <w:t>Pasivo circulante</w:t>
        </w:r>
      </w:hyperlink>
      <w:r w:rsidRPr="00096A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s-ES"/>
        </w:rPr>
        <w:t xml:space="preserve">, </w:t>
      </w:r>
      <w:hyperlink r:id="rId7" w:tooltip="Pasivo exigible" w:history="1">
        <w:r w:rsidRPr="00096AC8">
          <w:rPr>
            <w:rFonts w:ascii="Times New Roman" w:eastAsia="Times New Roman" w:hAnsi="Times New Roman" w:cs="Times New Roman"/>
            <w:b/>
            <w:i/>
            <w:color w:val="000000" w:themeColor="text1"/>
            <w:sz w:val="24"/>
            <w:szCs w:val="24"/>
            <w:lang w:eastAsia="es-ES"/>
          </w:rPr>
          <w:t>pasivo exigible</w:t>
        </w:r>
      </w:hyperlink>
      <w:r w:rsidRPr="00096A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s-ES"/>
        </w:rPr>
        <w:t xml:space="preserve"> y </w:t>
      </w:r>
      <w:hyperlink r:id="rId8" w:tooltip="Pasivo contingente" w:history="1">
        <w:r w:rsidRPr="00096AC8">
          <w:rPr>
            <w:rFonts w:ascii="Times New Roman" w:eastAsia="Times New Roman" w:hAnsi="Times New Roman" w:cs="Times New Roman"/>
            <w:b/>
            <w:i/>
            <w:color w:val="000000" w:themeColor="text1"/>
            <w:sz w:val="24"/>
            <w:szCs w:val="24"/>
            <w:lang w:eastAsia="es-ES"/>
          </w:rPr>
          <w:t>pasivo contingente</w:t>
        </w:r>
      </w:hyperlink>
      <w:r w:rsidRPr="00096A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s-ES"/>
        </w:rPr>
        <w:t>.</w:t>
      </w:r>
    </w:p>
    <w:p w:rsidR="00096AC8" w:rsidRPr="00096AC8" w:rsidRDefault="00096AC8" w:rsidP="00096AC8">
      <w:pPr>
        <w:jc w:val="center"/>
        <w:rPr>
          <w:b/>
          <w:i/>
          <w:color w:val="000000" w:themeColor="text1"/>
        </w:rPr>
      </w:pPr>
    </w:p>
    <w:sectPr w:rsidR="00096AC8" w:rsidRPr="00096AC8" w:rsidSect="00096AC8">
      <w:pgSz w:w="11906" w:h="16838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AC8"/>
    <w:rsid w:val="0009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asivo_conting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Pasivo_exigib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Pasivo_circulante" TargetMode="External"/><Relationship Id="rId5" Type="http://schemas.openxmlformats.org/officeDocument/2006/relationships/hyperlink" Target="http://es.wikipedia.org/wiki/Pasi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A3AA-5BE0-47F9-A42A-CD01CC40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vicedecanato</dc:creator>
  <cp:keywords/>
  <dc:description/>
  <cp:lastModifiedBy>vicedecanato</cp:lastModifiedBy>
  <cp:revision>1</cp:revision>
  <dcterms:created xsi:type="dcterms:W3CDTF">2013-02-28T10:25:00Z</dcterms:created>
  <dcterms:modified xsi:type="dcterms:W3CDTF">2013-02-28T10:26:00Z</dcterms:modified>
</cp:coreProperties>
</file>