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26" w:rsidRDefault="00756226" w:rsidP="00756226">
      <w:pPr>
        <w:jc w:val="both"/>
        <w:rPr>
          <w:rFonts w:ascii="Arial" w:hAnsi="Arial" w:cs="Arial"/>
          <w:b/>
          <w:sz w:val="24"/>
          <w:szCs w:val="24"/>
        </w:rPr>
      </w:pPr>
      <w:r>
        <w:rPr>
          <w:rFonts w:ascii="Arial" w:hAnsi="Arial" w:cs="Arial"/>
          <w:b/>
          <w:sz w:val="24"/>
          <w:szCs w:val="24"/>
        </w:rPr>
        <w:t>Características de las nuevas tecnologías</w:t>
      </w:r>
    </w:p>
    <w:p w:rsidR="00756226" w:rsidRDefault="00756226" w:rsidP="00756226">
      <w:pPr>
        <w:jc w:val="both"/>
        <w:rPr>
          <w:rFonts w:ascii="Arial" w:hAnsi="Arial" w:cs="Arial"/>
          <w:sz w:val="24"/>
          <w:szCs w:val="24"/>
        </w:rPr>
      </w:pPr>
      <w:r>
        <w:rPr>
          <w:rFonts w:ascii="Arial" w:hAnsi="Arial" w:cs="Arial"/>
          <w:sz w:val="24"/>
          <w:szCs w:val="24"/>
        </w:rPr>
        <w:t>Las nuevas tecnologías poseen características que las convierten en herramientas poderosas a utilizar en el proceso de aprendizaje de los estudiantes: inmaterialidad, interactividad, elevados parámetros de calidad de imagen y sonido, instantaneidad, digitalización, interconexión, diversidad e innovación (ATTES, 2003).</w:t>
      </w:r>
    </w:p>
    <w:p w:rsidR="00756226" w:rsidRDefault="00756226" w:rsidP="00756226">
      <w:pPr>
        <w:jc w:val="both"/>
        <w:rPr>
          <w:rFonts w:ascii="Arial" w:hAnsi="Arial" w:cs="Arial"/>
          <w:sz w:val="24"/>
          <w:szCs w:val="24"/>
        </w:rPr>
      </w:pPr>
      <w:r>
        <w:rPr>
          <w:rFonts w:ascii="Arial" w:hAnsi="Arial" w:cs="Arial"/>
          <w:sz w:val="24"/>
          <w:szCs w:val="24"/>
        </w:rPr>
        <w:t xml:space="preserve">La inmaterialidad proporciona información y la capacidad de construir mensajes sin necesidad de vínculos externos. Ofrece a los estudiantes la oportunidad de construir conocimiento sin espacios o materiales que se encuentren físicamente en su entorno. </w:t>
      </w:r>
    </w:p>
    <w:p w:rsidR="00756226" w:rsidRDefault="00756226" w:rsidP="00756226">
      <w:pPr>
        <w:jc w:val="both"/>
        <w:rPr>
          <w:rFonts w:ascii="Arial" w:hAnsi="Arial" w:cs="Arial"/>
          <w:sz w:val="24"/>
          <w:szCs w:val="24"/>
        </w:rPr>
      </w:pPr>
      <w:r>
        <w:rPr>
          <w:rFonts w:ascii="Arial" w:hAnsi="Arial" w:cs="Arial"/>
          <w:sz w:val="24"/>
          <w:szCs w:val="24"/>
        </w:rPr>
        <w:t xml:space="preserve">Las nuevas tecnologías ofrecen la capacidad de interacción entre los estudiantes, donde no sólo elaboran mensajes (actividad también realizable con otras tecnologías más tradicionales), sino que además pueden decidir la secuencia de información por seguir, establecer el ritmo, cantidad y profundización de la información que desea, y elegir el tipo de código con el que quiere establecer relaciones con la información. Los elevados parámetros de calidad de imagen y sonido no tratan sólo de manejar información de manera más </w:t>
      </w:r>
      <w:proofErr w:type="spellStart"/>
      <w:r>
        <w:rPr>
          <w:rFonts w:ascii="Arial" w:hAnsi="Arial" w:cs="Arial"/>
          <w:sz w:val="24"/>
          <w:szCs w:val="24"/>
        </w:rPr>
        <w:t>rá</w:t>
      </w:r>
      <w:proofErr w:type="spellEnd"/>
      <w:r>
        <w:rPr>
          <w:rFonts w:ascii="Arial" w:hAnsi="Arial" w:cs="Arial"/>
          <w:sz w:val="24"/>
          <w:szCs w:val="24"/>
        </w:rPr>
        <w:t>-pida y transportarla a lugares alejados, sino también de que la calidad y confiabilidad de la información sea elevada. Los sonidos y las imágenes son herramientas que fomentan la creatividad de los estudiantes, estimulando su aprendizaje al crear riqueza en el contexto impartido.</w:t>
      </w:r>
    </w:p>
    <w:p w:rsidR="00756226" w:rsidRDefault="00756226" w:rsidP="00756226">
      <w:pPr>
        <w:jc w:val="both"/>
        <w:rPr>
          <w:rFonts w:ascii="Arial" w:hAnsi="Arial" w:cs="Arial"/>
          <w:sz w:val="24"/>
          <w:szCs w:val="24"/>
        </w:rPr>
      </w:pPr>
      <w:r>
        <w:rPr>
          <w:rFonts w:ascii="Arial" w:hAnsi="Arial" w:cs="Arial"/>
          <w:sz w:val="24"/>
          <w:szCs w:val="24"/>
        </w:rPr>
        <w:t xml:space="preserve">La información se recibe en las mejores condiciones técnicas posibles y en el menor tiempo permitido, preferentemente en tiempo real, por medio de la instantaneidad. </w:t>
      </w:r>
    </w:p>
    <w:p w:rsidR="00756226" w:rsidRDefault="00756226" w:rsidP="00756226">
      <w:pPr>
        <w:jc w:val="both"/>
        <w:rPr>
          <w:rFonts w:ascii="Arial" w:hAnsi="Arial" w:cs="Arial"/>
          <w:sz w:val="24"/>
          <w:szCs w:val="24"/>
        </w:rPr>
      </w:pPr>
      <w:r>
        <w:rPr>
          <w:rFonts w:ascii="Arial" w:hAnsi="Arial" w:cs="Arial"/>
          <w:sz w:val="24"/>
          <w:szCs w:val="24"/>
        </w:rPr>
        <w:t xml:space="preserve">La digitalización consiste en transformar la información codificada analógicamente en códigos numéricos, que permiten la manipulación y la distribución más fácilmente. </w:t>
      </w:r>
    </w:p>
    <w:p w:rsidR="00756226" w:rsidRDefault="00756226" w:rsidP="00756226">
      <w:pPr>
        <w:jc w:val="both"/>
        <w:rPr>
          <w:rFonts w:ascii="Arial" w:hAnsi="Arial" w:cs="Arial"/>
          <w:sz w:val="24"/>
          <w:szCs w:val="24"/>
        </w:rPr>
      </w:pPr>
      <w:r>
        <w:rPr>
          <w:rFonts w:ascii="Arial" w:hAnsi="Arial" w:cs="Arial"/>
          <w:sz w:val="24"/>
          <w:szCs w:val="24"/>
        </w:rPr>
        <w:t xml:space="preserve">Por medio de la digitalización, los estudiantes tienen acceso al material de clase y a un sinnúmero de obras y libros de texto, sin necesidad de cargar con ellos físicamente, de forma virtual, pueden encontrar cualquier material de apoyo que necesiten. A través de la interconexión, se forma una nueva red de comunicación de manera que se refuercen mutuamente, y eso lleva a un impacto mayor que el de las tecnologías utilizadas individualmente. Permite la conexión constante entre los estudiantes y su profesor, creando una red colaborativa, donde no existen barreras de tiempo ni espacio. La diversidad es una característica de las nuevas tecnologías que debe entenderse desde una doble posición: primeramente, que en lugar de encontrarnos con tecnologías unitarias, tenemos tecnologías que giran en </w:t>
      </w:r>
      <w:r>
        <w:rPr>
          <w:rFonts w:ascii="Arial" w:hAnsi="Arial" w:cs="Arial"/>
          <w:sz w:val="24"/>
          <w:szCs w:val="24"/>
        </w:rPr>
        <w:lastRenderedPageBreak/>
        <w:t xml:space="preserve">torno a algunas de las características citadas; y en segundo lugar, existe una diversidad de funciones que las tecnologías pueden desempeñar, desde las que transmiten información exclusivamente, como los videodiscos, hasta aquellas que permiten la interacción entre los usuarios, como la videoconferencia. La integración de las tecnologías de la computación con la telecomunicación se llama convergencia digital, y permite el uso simultáneo de herramientas de voz, textos, datos e imágenes, por medios electrónicos, que convergen en un mismo canal, a través de diferentes tecnologías. Señalar que estas tecnologías poseen el componente de innovación no resulta un componente desconocido. </w:t>
      </w:r>
    </w:p>
    <w:p w:rsidR="00756226" w:rsidRDefault="00756226" w:rsidP="00756226">
      <w:pPr>
        <w:jc w:val="both"/>
        <w:rPr>
          <w:rFonts w:ascii="Arial" w:hAnsi="Arial" w:cs="Arial"/>
          <w:sz w:val="24"/>
          <w:szCs w:val="24"/>
        </w:rPr>
      </w:pPr>
      <w:r>
        <w:rPr>
          <w:rFonts w:ascii="Arial" w:hAnsi="Arial" w:cs="Arial"/>
          <w:sz w:val="24"/>
          <w:szCs w:val="24"/>
        </w:rPr>
        <w:t>En principio, cualquier nueva tecnología tiene como objetivo una mejor superación cualitativa y cuantitativa de la tecnología anterior y, por ende, de las funciones que ésta realizaba.</w:t>
      </w:r>
    </w:p>
    <w:p w:rsidR="009054E8" w:rsidRDefault="009054E8"/>
    <w:sectPr w:rsidR="009054E8" w:rsidSect="009054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6226"/>
    <w:rsid w:val="00756226"/>
    <w:rsid w:val="009054E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3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2910</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2013-04-07T21:59:00Z</dcterms:created>
  <dcterms:modified xsi:type="dcterms:W3CDTF">2013-04-07T22:01:00Z</dcterms:modified>
</cp:coreProperties>
</file>