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B8B7" w:themeColor="accent2" w:themeTint="66"/>
  <w:body>
    <w:p w:rsidR="0014397A" w:rsidRPr="0014397A" w:rsidRDefault="0014397A" w:rsidP="0014397A">
      <w:r w:rsidRPr="0014397A">
        <w:rPr>
          <w:noProof/>
          <w:lang w:eastAsia="es-MX"/>
        </w:rPr>
        <mc:AlternateContent>
          <mc:Choice Requires="wps">
            <w:drawing>
              <wp:anchor distT="0" distB="0" distL="114300" distR="114300" simplePos="0" relativeHeight="251661312" behindDoc="1" locked="0" layoutInCell="1" allowOverlap="1" wp14:anchorId="52E1771D" wp14:editId="2EA37D7C">
                <wp:simplePos x="0" y="0"/>
                <wp:positionH relativeFrom="column">
                  <wp:posOffset>-236220</wp:posOffset>
                </wp:positionH>
                <wp:positionV relativeFrom="paragraph">
                  <wp:posOffset>-166370</wp:posOffset>
                </wp:positionV>
                <wp:extent cx="2722880" cy="974090"/>
                <wp:effectExtent l="0" t="0" r="0" b="0"/>
                <wp:wrapSquare wrapText="bothSides"/>
                <wp:docPr id="2" name="2 Cuadro de texto"/>
                <wp:cNvGraphicFramePr/>
                <a:graphic xmlns:a="http://schemas.openxmlformats.org/drawingml/2006/main">
                  <a:graphicData uri="http://schemas.microsoft.com/office/word/2010/wordprocessingShape">
                    <wps:wsp>
                      <wps:cNvSpPr txBox="1"/>
                      <wps:spPr>
                        <a:xfrm>
                          <a:off x="0" y="0"/>
                          <a:ext cx="2722880" cy="974090"/>
                        </a:xfrm>
                        <a:prstGeom prst="rect">
                          <a:avLst/>
                        </a:prstGeom>
                        <a:noFill/>
                        <a:ln>
                          <a:noFill/>
                        </a:ln>
                        <a:effectLst/>
                      </wps:spPr>
                      <wps:txbx>
                        <w:txbxContent>
                          <w:p w:rsidR="0014397A" w:rsidRPr="0014397A" w:rsidRDefault="0014397A" w:rsidP="0014397A">
                            <w:pPr>
                              <w:rPr>
                                <w:b/>
                                <w:outline/>
                                <w:color w:val="C0504D" w:themeColor="accent2"/>
                                <w:sz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4397A">
                              <w:rPr>
                                <w:b/>
                                <w:outline/>
                                <w:color w:val="C0504D" w:themeColor="accent2"/>
                                <w:sz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KUBUNTU</w:t>
                            </w:r>
                          </w:p>
                          <w:p w:rsidR="0014397A" w:rsidRPr="0014397A" w:rsidRDefault="0014397A" w:rsidP="0014397A">
                            <w:pPr>
                              <w:rPr>
                                <w:b/>
                                <w:outline/>
                                <w:color w:val="C0504D" w:themeColor="accent2"/>
                                <w:sz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18.6pt;margin-top:-13.1pt;width:214.4pt;height:7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" filled="f" stroked="f">
                <v:fill o:detectmouseclick="t"/>
                <v:textbox>
                  <w:txbxContent>
                    <w:p w:rsidR="0014397A" w:rsidRPr="0014397A" w:rsidRDefault="0014397A" w:rsidP="0014397A">
                      <w:pPr>
                        <w:rPr>
                          <w:b/>
                          <w:outline/>
                          <w:color w:val="C0504D" w:themeColor="accent2"/>
                          <w:sz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4397A">
                        <w:rPr>
                          <w:b/>
                          <w:outline/>
                          <w:color w:val="C0504D" w:themeColor="accent2"/>
                          <w:sz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KUBUNTU</w:t>
                      </w:r>
                    </w:p>
                    <w:p w:rsidR="0014397A" w:rsidRPr="0014397A" w:rsidRDefault="0014397A" w:rsidP="0014397A">
                      <w:pPr>
                        <w:rPr>
                          <w:b/>
                          <w:outline/>
                          <w:color w:val="C0504D" w:themeColor="accent2"/>
                          <w:sz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v:textbox>
                <w10:wrap type="square"/>
              </v:shape>
            </w:pict>
          </mc:Fallback>
        </mc:AlternateContent>
      </w:r>
      <w:r w:rsidRPr="0014397A">
        <w:rPr>
          <w:noProof/>
          <w:lang w:eastAsia="es-MX"/>
        </w:rPr>
        <w:drawing>
          <wp:anchor distT="0" distB="0" distL="114300" distR="114300" simplePos="0" relativeHeight="251662336" behindDoc="1" locked="0" layoutInCell="1" allowOverlap="1" wp14:anchorId="781F67B7" wp14:editId="67DAE073">
            <wp:simplePos x="0" y="0"/>
            <wp:positionH relativeFrom="column">
              <wp:posOffset>2707640</wp:posOffset>
            </wp:positionH>
            <wp:positionV relativeFrom="paragraph">
              <wp:posOffset>294640</wp:posOffset>
            </wp:positionV>
            <wp:extent cx="2853690" cy="1788795"/>
            <wp:effectExtent l="0" t="0" r="3810" b="1905"/>
            <wp:wrapTight wrapText="bothSides">
              <wp:wrapPolygon edited="0">
                <wp:start x="0" y="0"/>
                <wp:lineTo x="0" y="21393"/>
                <wp:lineTo x="21485" y="21393"/>
                <wp:lineTo x="21485" y="0"/>
                <wp:lineTo x="0" y="0"/>
              </wp:wrapPolygon>
            </wp:wrapTight>
            <wp:docPr id="3" name="Imagen 3" descr="Kubuntu-12.10-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untu-12.10-deskto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3690" cy="178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97A" w:rsidRPr="0014397A" w:rsidRDefault="0014397A" w:rsidP="0014397A">
      <w:r w:rsidRPr="0014397A">
        <w:t>Kubuntu es una </w:t>
      </w:r>
      <w:hyperlink r:id="rId7" w:tooltip="Distribución Linux" w:history="1">
        <w:r w:rsidRPr="0014397A">
          <w:rPr>
            <w:rStyle w:val="Hipervnculo"/>
            <w:color w:val="auto"/>
          </w:rPr>
          <w:t>distribución Linux</w:t>
        </w:r>
      </w:hyperlink>
      <w:r w:rsidRPr="0014397A">
        <w:t> que utiliza </w:t>
      </w:r>
      <w:hyperlink r:id="rId8" w:tooltip="KDE" w:history="1">
        <w:r w:rsidRPr="0014397A">
          <w:rPr>
            <w:rStyle w:val="Hipervnculo"/>
            <w:color w:val="auto"/>
          </w:rPr>
          <w:t>KDE</w:t>
        </w:r>
      </w:hyperlink>
      <w:r w:rsidRPr="0014397A">
        <w:t> como</w:t>
      </w:r>
      <w:r w:rsidR="00CA3525">
        <w:t xml:space="preserve"> </w:t>
      </w:r>
      <w:hyperlink r:id="rId9" w:tooltip="Entorno de escritorio" w:history="1">
        <w:r w:rsidRPr="0014397A">
          <w:rPr>
            <w:rStyle w:val="Hipervnculo"/>
            <w:color w:val="auto"/>
          </w:rPr>
          <w:t>entorno de escritorio</w:t>
        </w:r>
      </w:hyperlink>
      <w:r w:rsidRPr="0014397A">
        <w:t>. Es desarrollado por </w:t>
      </w:r>
      <w:hyperlink r:id="rId10" w:tooltip="Blue Systems" w:history="1">
        <w:r w:rsidRPr="0014397A">
          <w:rPr>
            <w:rStyle w:val="Hipervnculo"/>
            <w:color w:val="auto"/>
          </w:rPr>
          <w:t>Blue Systems</w:t>
        </w:r>
      </w:hyperlink>
      <w:r w:rsidRPr="0014397A">
        <w:t> y sus colaboradores.</w:t>
      </w:r>
    </w:p>
    <w:p w:rsidR="006D2976" w:rsidRDefault="0014397A" w:rsidP="0014397A">
      <w:r w:rsidRPr="0014397A">
        <w:t>Es un derivado oficial de </w:t>
      </w:r>
      <w:hyperlink r:id="rId11" w:tooltip="Ubuntu (distribución Linux)" w:history="1">
        <w:r w:rsidRPr="0014397A">
          <w:rPr>
            <w:rStyle w:val="Hipervnculo"/>
            <w:color w:val="auto"/>
          </w:rPr>
          <w:t>Ubuntu</w:t>
        </w:r>
      </w:hyperlink>
      <w:r w:rsidRPr="0014397A">
        <w:t> y su nombre significa "hacia la humanidad" en el </w:t>
      </w:r>
      <w:hyperlink r:id="rId12" w:tooltip="Idioma bemba" w:history="1">
        <w:r w:rsidRPr="0014397A">
          <w:rPr>
            <w:rStyle w:val="Hipervnculo"/>
            <w:color w:val="auto"/>
          </w:rPr>
          <w:t>idioma bemba</w:t>
        </w:r>
      </w:hyperlink>
      <w:r w:rsidRPr="0014397A">
        <w:t>, y se deriva de ubuntu ("humanidad"). La K al principio representa la comunidad </w:t>
      </w:r>
      <w:hyperlink r:id="rId13" w:tooltip="KDE" w:history="1">
        <w:r w:rsidRPr="0014397A">
          <w:rPr>
            <w:rStyle w:val="Hipervnculo"/>
            <w:color w:val="auto"/>
          </w:rPr>
          <w:t>KDE</w:t>
        </w:r>
      </w:hyperlink>
      <w:r w:rsidRPr="0014397A">
        <w:t>, la cual le provee de su escritorio (entorno gráfico) y programas. Casualmente, Kubuntu también significa "gratis" en el</w:t>
      </w:r>
      <w:r w:rsidR="00CA3525">
        <w:t xml:space="preserve"> </w:t>
      </w:r>
      <w:bookmarkStart w:id="0" w:name="_GoBack"/>
      <w:bookmarkEnd w:id="0"/>
      <w:r w:rsidR="00CA3525">
        <w:fldChar w:fldCharType="begin"/>
      </w:r>
      <w:r w:rsidR="00CA3525">
        <w:instrText xml:space="preserve"> HYPERLINK "http://es.wikiped</w:instrText>
      </w:r>
      <w:r w:rsidR="00CA3525">
        <w:instrText xml:space="preserve">ia.org/wiki/Idioma_kirundi" \o "Idioma kirundi" </w:instrText>
      </w:r>
      <w:r w:rsidR="00CA3525">
        <w:fldChar w:fldCharType="separate"/>
      </w:r>
      <w:r w:rsidRPr="0014397A">
        <w:rPr>
          <w:rStyle w:val="Hipervnculo"/>
          <w:color w:val="auto"/>
        </w:rPr>
        <w:t>idioma kirundi</w:t>
      </w:r>
      <w:r w:rsidR="00CA3525">
        <w:rPr>
          <w:rStyle w:val="Hipervnculo"/>
          <w:color w:val="auto"/>
        </w:rPr>
        <w:fldChar w:fldCharType="end"/>
      </w:r>
      <w:r w:rsidRPr="0014397A">
        <w:t>.</w:t>
      </w:r>
    </w:p>
    <w:p w:rsidR="006D2976" w:rsidRPr="006D2976" w:rsidRDefault="006D2976" w:rsidP="006D2976">
      <w:pPr>
        <w:spacing w:after="225" w:line="240" w:lineRule="auto"/>
        <w:textAlignment w:val="baseline"/>
        <w:rPr>
          <w:rFonts w:ascii="Helvetica" w:eastAsia="Times New Roman" w:hAnsi="Helvetica" w:cs="Helvetica"/>
          <w:sz w:val="21"/>
          <w:szCs w:val="21"/>
          <w:lang w:eastAsia="es-MX"/>
        </w:rPr>
      </w:pPr>
      <w:r w:rsidRPr="0036512A">
        <w:rPr>
          <w:rFonts w:ascii="Helvetica" w:eastAsia="Times New Roman" w:hAnsi="Helvetica" w:cs="Helvetica"/>
          <w:sz w:val="21"/>
          <w:szCs w:val="21"/>
          <w:lang w:eastAsia="es-MX"/>
        </w:rPr>
        <w:t>Kubuntu es similar a Ubuntu en funcionamiento. La principal diferencia es que Kubuntu utiliza un tipo de sistema de archivos diferente al de Ubuntu. Ambos realizan las mismas funciones básicas, y ambos son de fácil acceso para los usuarios de computadoras casuales.</w:t>
      </w:r>
    </w:p>
    <w:p w:rsidR="0014397A" w:rsidRPr="0014397A" w:rsidRDefault="0014397A" w:rsidP="0014397A">
      <w:r w:rsidRPr="0014397A">
        <w:t>Proporciona un </w:t>
      </w:r>
      <w:hyperlink r:id="rId14" w:tooltip="Sistema operativo" w:history="1">
        <w:r w:rsidRPr="0014397A">
          <w:rPr>
            <w:rStyle w:val="Hipervnculo"/>
            <w:color w:val="auto"/>
          </w:rPr>
          <w:t>sistema operativo</w:t>
        </w:r>
      </w:hyperlink>
      <w:r w:rsidRPr="0014397A">
        <w:t> actualizado y estable para el usuario promedio, con un fuerte enfoque en la facilidad de uso y de instalación del sistema. Al igual que otras distribuciones se compone de múltiples paquetes de </w:t>
      </w:r>
      <w:hyperlink r:id="rId15" w:tooltip="Software" w:history="1">
        <w:r w:rsidRPr="0014397A">
          <w:rPr>
            <w:rStyle w:val="Hipervnculo"/>
            <w:color w:val="auto"/>
          </w:rPr>
          <w:t>software</w:t>
        </w:r>
      </w:hyperlink>
      <w:r w:rsidRPr="0014397A">
        <w:t> normalmente distribuidos bajo una </w:t>
      </w:r>
      <w:hyperlink r:id="rId16" w:tooltip="Licencia de software" w:history="1">
        <w:r w:rsidRPr="0014397A">
          <w:rPr>
            <w:rStyle w:val="Hipervnculo"/>
            <w:color w:val="auto"/>
          </w:rPr>
          <w:t>licencia</w:t>
        </w:r>
      </w:hyperlink>
      <w:r w:rsidRPr="0014397A">
        <w:t> </w:t>
      </w:r>
      <w:hyperlink r:id="rId17" w:tooltip="Software libre" w:history="1">
        <w:r w:rsidRPr="0014397A">
          <w:rPr>
            <w:rStyle w:val="Hipervnculo"/>
            <w:color w:val="auto"/>
          </w:rPr>
          <w:t>libre</w:t>
        </w:r>
      </w:hyperlink>
      <w:r w:rsidRPr="0014397A">
        <w:t> o de </w:t>
      </w:r>
      <w:hyperlink r:id="rId18" w:tooltip="Código abierto" w:history="1">
        <w:r w:rsidRPr="0014397A">
          <w:rPr>
            <w:rStyle w:val="Hipervnculo"/>
            <w:color w:val="auto"/>
          </w:rPr>
          <w:t>código abierto</w:t>
        </w:r>
      </w:hyperlink>
      <w:r w:rsidRPr="0014397A">
        <w:t>.</w:t>
      </w:r>
    </w:p>
    <w:p w:rsidR="0014397A" w:rsidRPr="0014397A" w:rsidRDefault="0014397A" w:rsidP="0014397A">
      <w:r w:rsidRPr="0014397A">
        <w:t>Cada paquete en Kubuntu comparte los mismos repositorios de Ubuntu. Es posible descargarla a través de Internet gratuitamente y era posible solicitar (hasta el </w:t>
      </w:r>
      <w:hyperlink r:id="rId19" w:tooltip="5 de Abril" w:history="1">
        <w:r w:rsidRPr="0014397A">
          <w:rPr>
            <w:rStyle w:val="Hipervnculo"/>
            <w:color w:val="auto"/>
          </w:rPr>
          <w:t>5 de Abril</w:t>
        </w:r>
      </w:hyperlink>
      <w:r w:rsidRPr="0014397A">
        <w:t> de </w:t>
      </w:r>
      <w:hyperlink r:id="rId20" w:tooltip="2011" w:history="1">
        <w:r w:rsidRPr="0014397A">
          <w:rPr>
            <w:rStyle w:val="Hipervnculo"/>
            <w:color w:val="auto"/>
          </w:rPr>
          <w:t>2011</w:t>
        </w:r>
      </w:hyperlink>
      <w:r w:rsidRPr="0014397A">
        <w:t>) el </w:t>
      </w:r>
      <w:hyperlink r:id="rId21" w:tooltip="CD-ROM" w:history="1">
        <w:r w:rsidRPr="0014397A">
          <w:rPr>
            <w:rStyle w:val="Hipervnculo"/>
            <w:color w:val="auto"/>
          </w:rPr>
          <w:t>CD</w:t>
        </w:r>
      </w:hyperlink>
      <w:r w:rsidRPr="0014397A">
        <w:t> en su sitio web oficial a través un servicio llamado ShipIt, mediante el cual el pedido era enviado a domicilio a cualquier lugar del mundo de manera totalmente gratuita y en un plazo aproximado de entre seis y diez semanas. También es posible adquirirlos en la tienda oficial, además de los </w:t>
      </w:r>
      <w:hyperlink r:id="rId22" w:tooltip="DVD-ROM" w:history="1">
        <w:r w:rsidRPr="0014397A">
          <w:rPr>
            <w:rStyle w:val="Hipervnculo"/>
            <w:color w:val="auto"/>
          </w:rPr>
          <w:t>DVD</w:t>
        </w:r>
      </w:hyperlink>
      <w:r w:rsidRPr="0014397A">
        <w:t> y otros artículos.</w:t>
      </w:r>
    </w:p>
    <w:p w:rsidR="0014397A" w:rsidRPr="0014397A" w:rsidRDefault="0014397A" w:rsidP="0014397A">
      <w:r w:rsidRPr="0014397A">
        <w:t>Cada seis meses se publica una nueva versión de Kubuntu la cual recibe soporte por parte de Canonical, durante dieciocho meses, por medio de actualizaciones de seguridad, parches para </w:t>
      </w:r>
      <w:hyperlink r:id="rId23" w:tooltip="Error de software" w:history="1">
        <w:r w:rsidRPr="0014397A">
          <w:rPr>
            <w:rStyle w:val="Hipervnculo"/>
            <w:color w:val="auto"/>
          </w:rPr>
          <w:t>bugs</w:t>
        </w:r>
      </w:hyperlink>
      <w:r w:rsidRPr="0014397A">
        <w:t> críticos y actualizaciones menores de programas. Las versiones LTS (Long Term Support), que se liberan cada dos años, reciben soporte durante tres años en los </w:t>
      </w:r>
      <w:hyperlink r:id="rId24" w:tooltip="Computadoras de escritorio" w:history="1">
        <w:r w:rsidRPr="0014397A">
          <w:rPr>
            <w:rStyle w:val="Hipervnculo"/>
            <w:color w:val="auto"/>
          </w:rPr>
          <w:t>sistemas de escritorio</w:t>
        </w:r>
      </w:hyperlink>
      <w:r w:rsidRPr="0014397A">
        <w:t> y cinco para la edición orientada a </w:t>
      </w:r>
      <w:hyperlink r:id="rId25" w:tooltip="Servidor" w:history="1">
        <w:r w:rsidRPr="0014397A">
          <w:rPr>
            <w:rStyle w:val="Hipervnculo"/>
            <w:color w:val="auto"/>
          </w:rPr>
          <w:t>servidores</w:t>
        </w:r>
      </w:hyperlink>
    </w:p>
    <w:p w:rsidR="0014397A" w:rsidRPr="0014397A" w:rsidRDefault="0014397A" w:rsidP="0014397A">
      <w:r w:rsidRPr="0014397A">
        <w:rPr>
          <w:highlight w:val="yellow"/>
        </w:rPr>
        <w:t>CARACTERISTICAS</w:t>
      </w:r>
    </w:p>
    <w:p w:rsidR="0014397A" w:rsidRPr="0014397A" w:rsidRDefault="0014397A" w:rsidP="0014397A">
      <w:r w:rsidRPr="0014397A">
        <w:t>Kubuntu está basada en la distribución </w:t>
      </w:r>
      <w:proofErr w:type="spellStart"/>
      <w:r w:rsidR="00CA3525">
        <w:fldChar w:fldCharType="begin"/>
      </w:r>
      <w:r w:rsidR="00CA3525">
        <w:instrText xml:space="preserve"> HYPE</w:instrText>
      </w:r>
      <w:r w:rsidR="00CA3525">
        <w:instrText xml:space="preserve">RLINK "http://es.wikipedia.org/wiki/Debian_GNU/Linux" \o "Debian GNU/Linux" </w:instrText>
      </w:r>
      <w:r w:rsidR="00CA3525">
        <w:fldChar w:fldCharType="separate"/>
      </w:r>
      <w:proofErr w:type="spellEnd"/>
      <w:r w:rsidRPr="0014397A">
        <w:rPr>
          <w:rStyle w:val="Hipervnculo"/>
          <w:color w:val="auto"/>
        </w:rPr>
        <w:t>Debian GNU/Linux</w:t>
      </w:r>
      <w:r w:rsidR="00CA3525">
        <w:rPr>
          <w:rStyle w:val="Hipervnculo"/>
          <w:color w:val="auto"/>
        </w:rPr>
        <w:fldChar w:fldCharType="end"/>
      </w:r>
      <w:r w:rsidRPr="0014397A">
        <w:t> y soporta oficialmente tres arquitecturas de </w:t>
      </w:r>
      <w:hyperlink r:id="rId26" w:tooltip="Hardware" w:history="1">
        <w:r w:rsidRPr="0014397A">
          <w:rPr>
            <w:rStyle w:val="Hipervnculo"/>
            <w:color w:val="auto"/>
          </w:rPr>
          <w:t>hardware</w:t>
        </w:r>
      </w:hyperlink>
      <w:r w:rsidRPr="0014397A">
        <w:t>: </w:t>
      </w:r>
      <w:hyperlink r:id="rId27" w:tooltip="X86" w:history="1">
        <w:r w:rsidRPr="0014397A">
          <w:rPr>
            <w:rStyle w:val="Hipervnculo"/>
            <w:color w:val="auto"/>
          </w:rPr>
          <w:t>x86</w:t>
        </w:r>
      </w:hyperlink>
      <w:r w:rsidRPr="0014397A">
        <w:t>, </w:t>
      </w:r>
      <w:hyperlink r:id="rId28" w:tooltip="X86-64" w:history="1">
        <w:r w:rsidRPr="0014397A">
          <w:rPr>
            <w:rStyle w:val="Hipervnculo"/>
            <w:color w:val="auto"/>
          </w:rPr>
          <w:t>x86-64</w:t>
        </w:r>
      </w:hyperlink>
      <w:r w:rsidRPr="0014397A">
        <w:t> y </w:t>
      </w:r>
      <w:proofErr w:type="spellStart"/>
      <w:r w:rsidR="00CA3525">
        <w:fldChar w:fldCharType="begin"/>
      </w:r>
      <w:r w:rsidR="00CA3525">
        <w:instrText xml:space="preserve"> HYPERLINK "http://es.wikipedia.org/w/index.php?title=Ppc&amp;action=edit&amp;redlink=1" \o "Ppc (aún no redactado)" </w:instrText>
      </w:r>
      <w:r w:rsidR="00CA3525">
        <w:fldChar w:fldCharType="separate"/>
      </w:r>
      <w:proofErr w:type="spellEnd"/>
      <w:r w:rsidRPr="0014397A">
        <w:rPr>
          <w:rStyle w:val="Hipervnculo"/>
          <w:color w:val="auto"/>
        </w:rPr>
        <w:t>ppc</w:t>
      </w:r>
      <w:r w:rsidR="00CA3525">
        <w:rPr>
          <w:rStyle w:val="Hipervnculo"/>
          <w:color w:val="auto"/>
        </w:rPr>
        <w:fldChar w:fldCharType="end"/>
      </w:r>
      <w:r w:rsidRPr="0014397A">
        <w:t>.</w:t>
      </w:r>
    </w:p>
    <w:p w:rsidR="0014397A" w:rsidRPr="0014397A" w:rsidRDefault="0014397A" w:rsidP="0014397A">
      <w:r w:rsidRPr="0014397A">
        <w:t>Al igual que casi cualquier distribución de </w:t>
      </w:r>
      <w:hyperlink r:id="rId29" w:tooltip="Linux" w:history="1">
        <w:r w:rsidRPr="0014397A">
          <w:rPr>
            <w:rStyle w:val="Hipervnculo"/>
            <w:color w:val="auto"/>
          </w:rPr>
          <w:t>Linux</w:t>
        </w:r>
      </w:hyperlink>
      <w:r w:rsidRPr="0014397A">
        <w:t xml:space="preserve">, Kubuntu es capaz de actualizar a la vez todas las aplicaciones instaladas en </w:t>
      </w:r>
      <w:r w:rsidR="00CA3525" w:rsidRPr="0014397A">
        <w:t>la</w:t>
      </w:r>
      <w:r w:rsidR="00CA3525">
        <w:t xml:space="preserve"> máquina</w:t>
      </w:r>
      <w:r w:rsidRPr="0014397A">
        <w:t> a través de </w:t>
      </w:r>
      <w:hyperlink r:id="rId30" w:tooltip="Repositorio" w:history="1">
        <w:r w:rsidRPr="0014397A">
          <w:rPr>
            <w:rStyle w:val="Hipervnculo"/>
            <w:color w:val="auto"/>
          </w:rPr>
          <w:t>repositorios</w:t>
        </w:r>
      </w:hyperlink>
      <w:r w:rsidRPr="0014397A">
        <w:t> de software, a diferencia de otros </w:t>
      </w:r>
      <w:hyperlink r:id="rId31" w:tooltip="Sistemas operativos" w:history="1">
        <w:r w:rsidRPr="0014397A">
          <w:rPr>
            <w:rStyle w:val="Hipervnculo"/>
            <w:color w:val="auto"/>
          </w:rPr>
          <w:t>sistemas operativos</w:t>
        </w:r>
      </w:hyperlink>
      <w:r w:rsidRPr="0014397A">
        <w:t> </w:t>
      </w:r>
      <w:hyperlink r:id="rId32" w:tooltip="Software no libre" w:history="1">
        <w:r w:rsidRPr="0014397A">
          <w:rPr>
            <w:rStyle w:val="Hipervnculo"/>
            <w:color w:val="auto"/>
          </w:rPr>
          <w:t>comerciales</w:t>
        </w:r>
      </w:hyperlink>
      <w:r w:rsidRPr="0014397A">
        <w:t>, donde esto no es posible.</w:t>
      </w:r>
    </w:p>
    <w:p w:rsidR="0014397A" w:rsidRPr="0014397A" w:rsidRDefault="0014397A" w:rsidP="0014397A">
      <w:r w:rsidRPr="0014397A">
        <w:t>Esta distribución ha sido y está siendo traducida a numerosos </w:t>
      </w:r>
      <w:hyperlink r:id="rId33" w:tooltip="Idioma" w:history="1">
        <w:r w:rsidRPr="0014397A">
          <w:rPr>
            <w:rStyle w:val="Hipervnculo"/>
            <w:color w:val="auto"/>
          </w:rPr>
          <w:t>idiomas</w:t>
        </w:r>
      </w:hyperlink>
      <w:r w:rsidRPr="0014397A">
        <w:t xml:space="preserve">, y cada usuario es capaz de colaborar voluntariamente a esta causa, a través de Internet. Los desarrolladores de Kubuntu se </w:t>
      </w:r>
      <w:r w:rsidRPr="0014397A">
        <w:lastRenderedPageBreak/>
        <w:t>basan en gran medida en el trabajo de las comunidades de </w:t>
      </w:r>
      <w:hyperlink r:id="rId34" w:tooltip="Debian" w:history="1">
        <w:r w:rsidRPr="0014397A">
          <w:rPr>
            <w:rStyle w:val="Hipervnculo"/>
            <w:color w:val="auto"/>
          </w:rPr>
          <w:t>Debian</w:t>
        </w:r>
      </w:hyperlink>
      <w:r w:rsidRPr="0014397A">
        <w:t>,</w:t>
      </w:r>
      <w:hyperlink r:id="rId35" w:tooltip="GNOME" w:history="1">
        <w:r w:rsidRPr="0014397A">
          <w:rPr>
            <w:rStyle w:val="Hipervnculo"/>
            <w:color w:val="auto"/>
          </w:rPr>
          <w:t>GNOME</w:t>
        </w:r>
      </w:hyperlink>
      <w:r w:rsidRPr="0014397A">
        <w:t> y </w:t>
      </w:r>
      <w:hyperlink r:id="rId36" w:tooltip="KDE" w:history="1">
        <w:r w:rsidRPr="0014397A">
          <w:rPr>
            <w:rStyle w:val="Hipervnculo"/>
            <w:color w:val="auto"/>
          </w:rPr>
          <w:t>KDE</w:t>
        </w:r>
      </w:hyperlink>
      <w:r w:rsidRPr="0014397A">
        <w:t> (como es el caso de las traducciones).</w:t>
      </w:r>
    </w:p>
    <w:p w:rsidR="0014397A" w:rsidRPr="0014397A" w:rsidRDefault="0014397A" w:rsidP="0014397A"/>
    <w:p w:rsidR="0014397A" w:rsidRPr="0014397A" w:rsidRDefault="0014397A" w:rsidP="0014397A"/>
    <w:p w:rsidR="0014397A" w:rsidRPr="0014397A" w:rsidRDefault="0014397A" w:rsidP="0014397A">
      <w:pPr>
        <w:rPr>
          <w:b/>
        </w:rPr>
      </w:pPr>
      <w:r w:rsidRPr="0014397A">
        <w:rPr>
          <w:b/>
          <w:noProof/>
          <w:sz w:val="40"/>
          <w:lang w:eastAsia="es-MX"/>
        </w:rPr>
        <w:drawing>
          <wp:anchor distT="0" distB="0" distL="114300" distR="114300" simplePos="0" relativeHeight="251666432" behindDoc="1" locked="0" layoutInCell="1" allowOverlap="1" wp14:anchorId="46E92AA5" wp14:editId="7A15DC12">
            <wp:simplePos x="0" y="0"/>
            <wp:positionH relativeFrom="column">
              <wp:posOffset>-314960</wp:posOffset>
            </wp:positionH>
            <wp:positionV relativeFrom="paragraph">
              <wp:posOffset>207010</wp:posOffset>
            </wp:positionV>
            <wp:extent cx="2299970" cy="1617345"/>
            <wp:effectExtent l="0" t="0" r="5080" b="1905"/>
            <wp:wrapTight wrapText="bothSides">
              <wp:wrapPolygon edited="0">
                <wp:start x="0" y="0"/>
                <wp:lineTo x="0" y="21371"/>
                <wp:lineTo x="21469" y="21371"/>
                <wp:lineTo x="21469" y="0"/>
                <wp:lineTo x="0" y="0"/>
              </wp:wrapPolygon>
            </wp:wrapTight>
            <wp:docPr id="8" name="Imagen 8" descr="http://upload.wikimedia.org/wikipedia/commons/thumb/4/42/UbuntuLucid-CDs.jpg/220px-UbuntuLucid-CDs.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2/UbuntuLucid-CDs.jpg/220px-UbuntuLucid-CDs.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9997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97A">
        <w:rPr>
          <w:b/>
          <w:noProof/>
          <w:sz w:val="40"/>
          <w:lang w:eastAsia="es-MX"/>
        </w:rPr>
        <w:drawing>
          <wp:anchor distT="0" distB="0" distL="114300" distR="114300" simplePos="0" relativeHeight="251664384" behindDoc="1" locked="0" layoutInCell="1" allowOverlap="1" wp14:anchorId="33A8A077" wp14:editId="6720CDDE">
            <wp:simplePos x="0" y="0"/>
            <wp:positionH relativeFrom="column">
              <wp:posOffset>-467360</wp:posOffset>
            </wp:positionH>
            <wp:positionV relativeFrom="paragraph">
              <wp:posOffset>54610</wp:posOffset>
            </wp:positionV>
            <wp:extent cx="2299970" cy="1617345"/>
            <wp:effectExtent l="0" t="0" r="5080" b="1905"/>
            <wp:wrapTight wrapText="bothSides">
              <wp:wrapPolygon edited="0">
                <wp:start x="0" y="0"/>
                <wp:lineTo x="0" y="21371"/>
                <wp:lineTo x="21469" y="21371"/>
                <wp:lineTo x="21469" y="0"/>
                <wp:lineTo x="0" y="0"/>
              </wp:wrapPolygon>
            </wp:wrapTight>
            <wp:docPr id="7" name="Imagen 7" descr="http://upload.wikimedia.org/wikipedia/commons/thumb/4/42/UbuntuLucid-CDs.jpg/220px-UbuntuLucid-CDs.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2/UbuntuLucid-CDs.jpg/220px-UbuntuLucid-CDs.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9997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97A">
        <w:rPr>
          <w:b/>
          <w:sz w:val="40"/>
        </w:rPr>
        <w:t>Software</w:t>
      </w:r>
      <w:r w:rsidRPr="0014397A">
        <w:rPr>
          <w:b/>
          <w:noProof/>
          <w:lang w:eastAsia="es-MX"/>
        </w:rPr>
        <w:drawing>
          <wp:anchor distT="0" distB="0" distL="114300" distR="114300" simplePos="0" relativeHeight="251667456" behindDoc="0" locked="0" layoutInCell="1" allowOverlap="1" wp14:anchorId="7086B947" wp14:editId="7B7ECDC1">
            <wp:simplePos x="0" y="0"/>
            <wp:positionH relativeFrom="column">
              <wp:align>left</wp:align>
            </wp:positionH>
            <wp:positionV relativeFrom="paragraph">
              <wp:align>top</wp:align>
            </wp:positionV>
            <wp:extent cx="140970" cy="100330"/>
            <wp:effectExtent l="0" t="0" r="0" b="0"/>
            <wp:wrapSquare wrapText="bothSides"/>
            <wp:docPr id="6" name="Imagen 6" descr="http://bits.wikimedia.org/static-1.21wmf11/skins/common/images/magnify-clip.png">
              <a:hlinkClick xmlns:a="http://schemas.openxmlformats.org/drawingml/2006/main" r:id="rId3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1wmf11/skins/common/images/magnify-clip.png">
                      <a:hlinkClick r:id="rId39" tooltip="&quot;Aumentar&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0970" cy="100330"/>
                    </a:xfrm>
                    <a:prstGeom prst="rect">
                      <a:avLst/>
                    </a:prstGeom>
                    <a:noFill/>
                    <a:ln>
                      <a:noFill/>
                    </a:ln>
                  </pic:spPr>
                </pic:pic>
              </a:graphicData>
            </a:graphic>
          </wp:anchor>
        </w:drawing>
      </w:r>
    </w:p>
    <w:p w:rsidR="0014397A" w:rsidRPr="0014397A" w:rsidRDefault="0014397A" w:rsidP="0014397A">
      <w:r w:rsidRPr="0014397A">
        <w:t>CDs de instalación de Ubuntu Desktop y Server, y Kubuntu en su versión 10.04.</w:t>
      </w:r>
    </w:p>
    <w:p w:rsidR="0014397A" w:rsidRPr="0014397A" w:rsidRDefault="0014397A" w:rsidP="0014397A">
      <w:r w:rsidRPr="0014397A">
        <w:t>Posee una gran colección de aplicaciones prácticas y sencillas para la configuración de todo el sistema, a través de una </w:t>
      </w:r>
      <w:hyperlink r:id="rId41" w:tooltip="Interfaz gráfica" w:history="1">
        <w:r w:rsidRPr="0014397A">
          <w:rPr>
            <w:rStyle w:val="Hipervnculo"/>
            <w:color w:val="auto"/>
          </w:rPr>
          <w:t>interfaz gráfica</w:t>
        </w:r>
      </w:hyperlink>
      <w:r w:rsidRPr="0014397A">
        <w:t xml:space="preserve"> útil para usuarios que se inician en Linux. </w:t>
      </w:r>
      <w:r w:rsidR="00CA3525" w:rsidRPr="0014397A">
        <w:t>El</w:t>
      </w:r>
      <w:r w:rsidR="00CA3525">
        <w:t xml:space="preserve"> entorno</w:t>
      </w:r>
      <w:r w:rsidRPr="0014397A">
        <w:t> oficial es </w:t>
      </w:r>
      <w:hyperlink r:id="rId42" w:tooltip="KDE" w:history="1">
        <w:r w:rsidRPr="0014397A">
          <w:rPr>
            <w:rStyle w:val="Hipervnculo"/>
            <w:color w:val="auto"/>
          </w:rPr>
          <w:t>KDE</w:t>
        </w:r>
      </w:hyperlink>
      <w:r w:rsidRPr="0014397A">
        <w:t> y se sincronizan con sus liberaciones. Existen paquetes con </w:t>
      </w:r>
      <w:hyperlink r:id="rId43" w:tooltip="GNOME" w:history="1">
        <w:r w:rsidRPr="0014397A">
          <w:rPr>
            <w:rStyle w:val="Hipervnculo"/>
            <w:color w:val="auto"/>
          </w:rPr>
          <w:t>GNOME</w:t>
        </w:r>
      </w:hyperlink>
      <w:r w:rsidRPr="0014397A">
        <w:t> y otros </w:t>
      </w:r>
      <w:hyperlink r:id="rId44" w:tooltip="Entorno de escritorio" w:history="1">
        <w:r w:rsidRPr="0014397A">
          <w:rPr>
            <w:rStyle w:val="Hipervnculo"/>
            <w:color w:val="auto"/>
          </w:rPr>
          <w:t>entornos de escritorio</w:t>
        </w:r>
      </w:hyperlink>
      <w:r w:rsidRPr="0014397A">
        <w:t>, que pueden añadirse una vez instalado el Kubuntu oficial con KDE. El navegador web oficial es </w:t>
      </w:r>
      <w:proofErr w:type="spellStart"/>
      <w:r w:rsidR="00CA3525">
        <w:fldChar w:fldCharType="begin"/>
      </w:r>
      <w:r w:rsidR="00CA3525">
        <w:instrText xml:space="preserve"> HYPERLINK "http://es.wikipedia.org/wiki/Rekonq" \o "Rekonq" </w:instrText>
      </w:r>
      <w:r w:rsidR="00CA3525">
        <w:fldChar w:fldCharType="separate"/>
      </w:r>
      <w:proofErr w:type="spellEnd"/>
      <w:r w:rsidRPr="0014397A">
        <w:rPr>
          <w:rStyle w:val="Hipervnculo"/>
          <w:color w:val="auto"/>
        </w:rPr>
        <w:t>rekonq</w:t>
      </w:r>
      <w:r w:rsidR="00CA3525">
        <w:rPr>
          <w:rStyle w:val="Hipervnculo"/>
          <w:color w:val="auto"/>
        </w:rPr>
        <w:fldChar w:fldCharType="end"/>
      </w:r>
      <w:r w:rsidRPr="0014397A">
        <w:t>.</w:t>
      </w:r>
    </w:p>
    <w:p w:rsidR="0014397A" w:rsidRPr="0014397A" w:rsidRDefault="0014397A" w:rsidP="0014397A">
      <w:r w:rsidRPr="0014397A">
        <w:t>El sistema incluye funciones avanzadas de seguridad y entre sus políticas se encuentra el no activar, de forma predeterminada, procesos latentes al momento de instalarse. Por eso mismo, no hay un </w:t>
      </w:r>
      <w:hyperlink r:id="rId45" w:tooltip="Firewall" w:history="1">
        <w:r w:rsidRPr="0014397A">
          <w:rPr>
            <w:rStyle w:val="Hipervnculo"/>
            <w:color w:val="auto"/>
          </w:rPr>
          <w:t>firewall</w:t>
        </w:r>
      </w:hyperlink>
      <w:r w:rsidRPr="0014397A">
        <w:t> predeterminado, ya que no existen servicios que puedan atentar a la seguridad del sistema.</w:t>
      </w:r>
    </w:p>
    <w:p w:rsidR="0014397A" w:rsidRPr="0014397A" w:rsidRDefault="0014397A" w:rsidP="0014397A">
      <w:r w:rsidRPr="0014397A">
        <w:t>Para labores/tareas administrativas en terminal incluye una herramienta llamada </w:t>
      </w:r>
      <w:hyperlink r:id="rId46" w:tooltip="Sudo" w:history="1">
        <w:r w:rsidRPr="0014397A">
          <w:rPr>
            <w:rStyle w:val="Hipervnculo"/>
            <w:color w:val="auto"/>
          </w:rPr>
          <w:t>sudo</w:t>
        </w:r>
      </w:hyperlink>
      <w:r w:rsidRPr="0014397A">
        <w:t>(similar al </w:t>
      </w:r>
      <w:hyperlink r:id="rId47" w:tooltip="Mac OS X" w:history="1">
        <w:r w:rsidRPr="0014397A">
          <w:rPr>
            <w:rStyle w:val="Hipervnculo"/>
            <w:color w:val="auto"/>
          </w:rPr>
          <w:t>Mac OS X</w:t>
        </w:r>
      </w:hyperlink>
      <w:r w:rsidRPr="0014397A">
        <w:t>), con la que se evita el uso del usuario </w:t>
      </w:r>
      <w:proofErr w:type="spellStart"/>
      <w:r w:rsidR="00CA3525">
        <w:fldChar w:fldCharType="begin"/>
      </w:r>
      <w:r w:rsidR="00CA3525">
        <w:instrText xml:space="preserve"> HYPERLINK "http://es.wikipedia</w:instrText>
      </w:r>
      <w:r w:rsidR="00CA3525">
        <w:instrText xml:space="preserve">.org/wiki/Root" \o "Root" </w:instrText>
      </w:r>
      <w:r w:rsidR="00CA3525">
        <w:fldChar w:fldCharType="separate"/>
      </w:r>
      <w:proofErr w:type="spellEnd"/>
      <w:r w:rsidRPr="0014397A">
        <w:rPr>
          <w:rStyle w:val="Hipervnculo"/>
          <w:color w:val="auto"/>
        </w:rPr>
        <w:t>root</w:t>
      </w:r>
      <w:r w:rsidR="00CA3525">
        <w:rPr>
          <w:rStyle w:val="Hipervnculo"/>
          <w:color w:val="auto"/>
        </w:rPr>
        <w:fldChar w:fldCharType="end"/>
      </w:r>
      <w:r w:rsidRPr="0014397A">
        <w:t> (administrador).</w:t>
      </w:r>
    </w:p>
    <w:p w:rsidR="0014397A" w:rsidRPr="0014397A" w:rsidRDefault="0014397A" w:rsidP="0014397A">
      <w:r w:rsidRPr="0014397A">
        <w:t>Posee </w:t>
      </w:r>
      <w:hyperlink r:id="rId48" w:tooltip="Accesibilidad" w:history="1">
        <w:r w:rsidRPr="0014397A">
          <w:rPr>
            <w:rStyle w:val="Hipervnculo"/>
            <w:color w:val="auto"/>
          </w:rPr>
          <w:t>accesibilidad</w:t>
        </w:r>
      </w:hyperlink>
      <w:r w:rsidRPr="0014397A">
        <w:t> e internacionalización, de modo que el </w:t>
      </w:r>
      <w:hyperlink r:id="rId49" w:tooltip="Software" w:history="1">
        <w:r w:rsidRPr="0014397A">
          <w:rPr>
            <w:rStyle w:val="Hipervnculo"/>
            <w:color w:val="auto"/>
          </w:rPr>
          <w:t>software</w:t>
        </w:r>
      </w:hyperlink>
      <w:r w:rsidRPr="0014397A">
        <w:t> está disponible para tanta gente como sea posible. Desde la versión 5.04, </w:t>
      </w:r>
      <w:hyperlink r:id="rId50" w:tooltip="UTF-8" w:history="1">
        <w:r w:rsidRPr="0014397A">
          <w:rPr>
            <w:rStyle w:val="Hipervnculo"/>
            <w:color w:val="auto"/>
          </w:rPr>
          <w:t>UTF-8</w:t>
        </w:r>
      </w:hyperlink>
      <w:r w:rsidRPr="0014397A">
        <w:t> es la codificación de caracteres en forma predeterminada.</w:t>
      </w:r>
    </w:p>
    <w:p w:rsidR="0014397A" w:rsidRPr="0014397A" w:rsidRDefault="0014397A" w:rsidP="0014397A">
      <w:r w:rsidRPr="0014397A">
        <w:t>No sólo se relaciona con </w:t>
      </w:r>
      <w:hyperlink r:id="rId51" w:tooltip="Debian" w:history="1">
        <w:r w:rsidR="00CA3525" w:rsidRPr="0014397A">
          <w:rPr>
            <w:rStyle w:val="Hipervnculo"/>
            <w:color w:val="auto"/>
          </w:rPr>
          <w:t>Debían</w:t>
        </w:r>
      </w:hyperlink>
      <w:r w:rsidRPr="0014397A">
        <w:t> por el uso del mismo formato de paquetes </w:t>
      </w:r>
      <w:proofErr w:type="spellStart"/>
      <w:r w:rsidR="00CA3525">
        <w:fldChar w:fldCharType="begin"/>
      </w:r>
      <w:r w:rsidR="00CA3525">
        <w:instrText xml:space="preserve"> HYPERLINK "http://es.wikipedia.org/wiki/Deb" \o "Deb" </w:instrText>
      </w:r>
      <w:r w:rsidR="00CA3525">
        <w:fldChar w:fldCharType="separate"/>
      </w:r>
      <w:proofErr w:type="spellEnd"/>
      <w:r w:rsidRPr="0014397A">
        <w:rPr>
          <w:rStyle w:val="Hipervnculo"/>
          <w:color w:val="auto"/>
        </w:rPr>
        <w:t>deb</w:t>
      </w:r>
      <w:r w:rsidR="00CA3525">
        <w:rPr>
          <w:rStyle w:val="Hipervnculo"/>
          <w:color w:val="auto"/>
        </w:rPr>
        <w:fldChar w:fldCharType="end"/>
      </w:r>
      <w:r w:rsidRPr="0014397A">
        <w:t>, también tiene uniones muy fuertes con esa comunidad, contribuyendo con cualquier cambio directa e inmediatamente, y no sólo anunciándolos. Esto sucede en los tiempos de lanzamiento. Muchos de los desarrolladores de Ubuntu son también responsables de los paquetes importantes dentro de la distribución </w:t>
      </w:r>
      <w:hyperlink r:id="rId52" w:tooltip="Debian" w:history="1">
        <w:r w:rsidR="00CA3525" w:rsidRPr="0014397A">
          <w:rPr>
            <w:rStyle w:val="Hipervnculo"/>
            <w:color w:val="auto"/>
          </w:rPr>
          <w:t>Debían</w:t>
        </w:r>
      </w:hyperlink>
      <w:r w:rsidRPr="0014397A">
        <w:t>.</w:t>
      </w:r>
    </w:p>
    <w:p w:rsidR="0014397A" w:rsidRDefault="0014397A" w:rsidP="0014397A">
      <w:r w:rsidRPr="0014397A">
        <w:t>Para centrarse en solucionar rápidamente los bugs, conflictos de paquetes, etc. se decidió eliminar ciertos paquetes del componentemain, ya que no son populares o simplemente se escogieron de forma arbitraria por gusto o sus bases de apoyo al </w:t>
      </w:r>
      <w:hyperlink r:id="rId53" w:tooltip="Software libre" w:history="1">
        <w:r w:rsidRPr="0014397A">
          <w:rPr>
            <w:rStyle w:val="Hipervnculo"/>
            <w:color w:val="auto"/>
          </w:rPr>
          <w:t>software libre</w:t>
        </w:r>
      </w:hyperlink>
      <w:r w:rsidRPr="0014397A">
        <w:t>.</w:t>
      </w:r>
    </w:p>
    <w:p w:rsidR="0014397A" w:rsidRDefault="0014397A" w:rsidP="0014397A"/>
    <w:p w:rsidR="0014397A" w:rsidRDefault="0014397A" w:rsidP="0014397A"/>
    <w:p w:rsidR="0014397A" w:rsidRDefault="0014397A" w:rsidP="0014397A"/>
    <w:p w:rsidR="0014397A" w:rsidRDefault="0014397A" w:rsidP="0014397A"/>
    <w:p w:rsidR="0014397A" w:rsidRDefault="0014397A" w:rsidP="0014397A"/>
    <w:p w:rsidR="0014397A" w:rsidRPr="0014397A" w:rsidRDefault="0014397A" w:rsidP="0014397A"/>
    <w:p w:rsidR="0014397A" w:rsidRPr="0014397A" w:rsidRDefault="0014397A" w:rsidP="0014397A"/>
    <w:p w:rsidR="0014397A" w:rsidRPr="0014397A" w:rsidRDefault="0014397A" w:rsidP="0014397A">
      <w:pPr>
        <w:rPr>
          <w:b/>
          <w:color w:val="FF0000"/>
          <w:sz w:val="36"/>
        </w:rPr>
      </w:pPr>
      <w:r w:rsidRPr="0014397A">
        <w:rPr>
          <w:b/>
          <w:color w:val="FF0000"/>
          <w:sz w:val="36"/>
          <w:highlight w:val="yellow"/>
        </w:rPr>
        <w:t>Aplicaciones</w:t>
      </w:r>
    </w:p>
    <w:p w:rsidR="0014397A" w:rsidRPr="0014397A" w:rsidRDefault="0014397A" w:rsidP="0014397A">
      <w:r w:rsidRPr="0014397A">
        <w:rPr>
          <w:b/>
          <w:noProof/>
          <w:color w:val="FF0000"/>
          <w:sz w:val="36"/>
          <w:highlight w:val="yellow"/>
          <w:lang w:eastAsia="es-MX"/>
        </w:rPr>
        <w:drawing>
          <wp:anchor distT="0" distB="0" distL="114300" distR="114300" simplePos="0" relativeHeight="251663360" behindDoc="1" locked="0" layoutInCell="1" allowOverlap="1" wp14:anchorId="512D4DCD" wp14:editId="520E9799">
            <wp:simplePos x="0" y="0"/>
            <wp:positionH relativeFrom="column">
              <wp:posOffset>3229610</wp:posOffset>
            </wp:positionH>
            <wp:positionV relativeFrom="paragraph">
              <wp:posOffset>90170</wp:posOffset>
            </wp:positionV>
            <wp:extent cx="2381250" cy="1386840"/>
            <wp:effectExtent l="0" t="0" r="0" b="3810"/>
            <wp:wrapTight wrapText="bothSides">
              <wp:wrapPolygon edited="0">
                <wp:start x="0" y="0"/>
                <wp:lineTo x="0" y="21363"/>
                <wp:lineTo x="21427" y="21363"/>
                <wp:lineTo x="21427" y="0"/>
                <wp:lineTo x="0" y="0"/>
              </wp:wrapPolygon>
            </wp:wrapTight>
            <wp:docPr id="5" name="Imagen 5" descr="http://upload.wikimedia.org/wikipedia/commons/thumb/4/49/Kubuntu-netbook-12.10.png/250px-Kubuntu-netbook-12.10.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4/49/Kubuntu-netbook-12.10.png/250px-Kubuntu-netbook-12.10.pn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8125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97A">
        <w:t xml:space="preserve">La distribución se destaca por una excelente selección de paquetes, donde prima la calidad sobre la cantidad. La gran mayoría de programas se pueden acceder desde </w:t>
      </w:r>
      <w:r w:rsidR="00CA3525" w:rsidRPr="0014397A">
        <w:t>el Menú</w:t>
      </w:r>
      <w:r w:rsidRPr="0014397A">
        <w:t xml:space="preserve"> K, el cual está ubicado en la parte izquierda del Panel </w:t>
      </w:r>
      <w:hyperlink r:id="rId56" w:tooltip="Plasma (KDE)" w:history="1">
        <w:r w:rsidRPr="0014397A">
          <w:rPr>
            <w:rStyle w:val="Hipervnculo"/>
            <w:color w:val="auto"/>
          </w:rPr>
          <w:t>Plasma</w:t>
        </w:r>
      </w:hyperlink>
      <w:r w:rsidRPr="0014397A">
        <w:t>. El equipo de</w:t>
      </w:r>
      <w:hyperlink r:id="rId57" w:tooltip="KDE" w:history="1">
        <w:r w:rsidRPr="0014397A">
          <w:rPr>
            <w:rStyle w:val="Hipervnculo"/>
            <w:color w:val="auto"/>
          </w:rPr>
          <w:t>KDE</w:t>
        </w:r>
      </w:hyperlink>
      <w:r w:rsidRPr="0014397A">
        <w:t> desarrolla sus propias aplicaciones y algunas de ellas se incluyen en la presente distribución. Los aplicativos están clasificados por categorías: Gráficos, Internet,</w:t>
      </w:r>
      <w:r w:rsidR="00CA3525">
        <w:t xml:space="preserve"> </w:t>
      </w:r>
      <w:r w:rsidRPr="0014397A">
        <w:t>Multimedia, Oficina, etc.</w:t>
      </w:r>
    </w:p>
    <w:p w:rsidR="0014397A" w:rsidRPr="0014397A" w:rsidRDefault="0014397A" w:rsidP="0014397A">
      <w:r w:rsidRPr="0014397A">
        <w:t>El usuario dispone de software para realizar tareas tales como realizar trabajos de oficina, administrar fotografías, navegar por Internet y reproducción o edición multimedia, entre otras actividades</w:t>
      </w:r>
    </w:p>
    <w:p w:rsidR="0014397A" w:rsidRPr="0014397A" w:rsidRDefault="0014397A" w:rsidP="0014397A">
      <w:pPr>
        <w:rPr>
          <w:color w:val="FF0000"/>
        </w:rPr>
      </w:pPr>
      <w:r w:rsidRPr="0014397A">
        <w:rPr>
          <w:color w:val="FF0000"/>
          <w:highlight w:val="yellow"/>
        </w:rPr>
        <w:t>REQUISITOS</w:t>
      </w:r>
    </w:p>
    <w:p w:rsidR="0014397A" w:rsidRPr="0014397A" w:rsidRDefault="0014397A" w:rsidP="0014397A">
      <w:r w:rsidRPr="0014397A">
        <w:t>Los requisitos mínimos "recomendados" (efectos de escritorio incluidos) deberían permitir ejecutar una instalación de Kubuntu, aunque por lo general, se puede ejecutar Kubuntu en hardware más antiguo de lo especificado, aunque el rendimiento va a ser menor.</w:t>
      </w:r>
    </w:p>
    <w:p w:rsidR="0014397A" w:rsidRPr="0014397A" w:rsidRDefault="0014397A" w:rsidP="0014397A">
      <w:pPr>
        <w:rPr>
          <w:color w:val="FF0000"/>
        </w:rPr>
      </w:pPr>
      <w:r w:rsidRPr="0014397A">
        <w:rPr>
          <w:color w:val="FF0000"/>
        </w:rPr>
        <w:t>Escritorio</w:t>
      </w:r>
      <w:r>
        <w:rPr>
          <w:color w:val="FF0000"/>
        </w:rPr>
        <w:t xml:space="preserve">                                                                                                                                                                    </w:t>
      </w:r>
      <w:r w:rsidRPr="0014397A">
        <w:t>Procesador: 1 GHz </w:t>
      </w:r>
      <w:hyperlink r:id="rId58" w:tooltip="X86" w:history="1">
        <w:r w:rsidRPr="0014397A">
          <w:rPr>
            <w:rStyle w:val="Hipervnculo"/>
          </w:rPr>
          <w:t>x86</w:t>
        </w:r>
      </w:hyperlink>
      <w:r w:rsidRPr="0014397A">
        <w:t>.</w:t>
      </w:r>
      <w:r>
        <w:t xml:space="preserve">                                                                                                                                              </w:t>
      </w:r>
      <w:r w:rsidRPr="0014397A">
        <w:t>Memoria RAM: 512 MiB.</w:t>
      </w:r>
      <w:r>
        <w:t xml:space="preserve">                                                                                                                                                                                                        </w:t>
      </w:r>
      <w:r w:rsidRPr="0014397A">
        <w:t>Disco Duro: 5 GB (para una instalación completa con </w:t>
      </w:r>
      <w:hyperlink r:id="rId59" w:tooltip="Espacio de intercambio" w:history="1">
        <w:r w:rsidRPr="0014397A">
          <w:rPr>
            <w:rStyle w:val="Hipervnculo"/>
          </w:rPr>
          <w:t>swap</w:t>
        </w:r>
      </w:hyperlink>
      <w:r w:rsidRPr="0014397A">
        <w:t> incluida).</w:t>
      </w:r>
      <w:r>
        <w:t xml:space="preserve">                                                                     </w:t>
      </w:r>
      <w:r w:rsidRPr="0014397A">
        <w:t>Tarjeta gráfica VGA y monitor capaz de soportar una resolución de 1024x768.</w:t>
      </w:r>
      <w:r>
        <w:t xml:space="preserve">                                                    </w:t>
      </w:r>
      <w:r w:rsidRPr="0014397A">
        <w:t>Lector de CD-ROM o tarjeta de red.</w:t>
      </w:r>
      <w:r>
        <w:t xml:space="preserve">                                                                                                                                </w:t>
      </w:r>
      <w:r w:rsidRPr="0014397A">
        <w:t>Tarjeta de sonido.</w:t>
      </w:r>
      <w:r>
        <w:t xml:space="preserve">                                                                                                                                                        </w:t>
      </w:r>
      <w:r w:rsidRPr="0014397A">
        <w:t>Conexión a Internet.</w:t>
      </w:r>
      <w:r>
        <w:rPr>
          <w:color w:val="FF0000"/>
        </w:rPr>
        <w:t xml:space="preserve">                                                                                                                                                                     </w:t>
      </w:r>
      <w:r w:rsidRPr="0014397A">
        <w:rPr>
          <w:color w:val="FF0000"/>
        </w:rPr>
        <w:t>Servidor</w:t>
      </w:r>
    </w:p>
    <w:p w:rsidR="0014397A" w:rsidRPr="0014397A" w:rsidRDefault="0014397A" w:rsidP="0014397A">
      <w:r w:rsidRPr="0014397A">
        <w:t>Procesador: 300 MHz </w:t>
      </w:r>
      <w:hyperlink r:id="rId60" w:tooltip="X86" w:history="1">
        <w:r w:rsidRPr="0014397A">
          <w:rPr>
            <w:rStyle w:val="Hipervnculo"/>
          </w:rPr>
          <w:t>x86</w:t>
        </w:r>
      </w:hyperlink>
      <w:r w:rsidRPr="0014397A">
        <w:t>.</w:t>
      </w:r>
      <w:r>
        <w:t xml:space="preserve">                                                                                                                                                         </w:t>
      </w:r>
      <w:r w:rsidRPr="0014397A">
        <w:t>Memoria RAM: 128 MiB.</w:t>
      </w:r>
      <w:r>
        <w:t xml:space="preserve">                                                                                                                                                     </w:t>
      </w:r>
      <w:r w:rsidRPr="0014397A">
        <w:t>Disco Duro: 1 GB</w:t>
      </w:r>
      <w:r>
        <w:t xml:space="preserve">                                                                                                                                                                 </w:t>
      </w:r>
      <w:r w:rsidRPr="0014397A">
        <w:t>Tarjeta gráfica VGA y monitor capaz de soportar una resolución de 640x480.</w:t>
      </w:r>
      <w:r>
        <w:t xml:space="preserve">                                                              </w:t>
      </w:r>
      <w:r w:rsidRPr="0014397A">
        <w:t>Lector de CD-ROM</w:t>
      </w:r>
      <w:r>
        <w:t xml:space="preserve">                                                                                                                                                                  </w:t>
      </w:r>
      <w:r w:rsidRPr="0014397A">
        <w:t>Los efectos de escritorio, proporcionados por </w:t>
      </w:r>
      <w:proofErr w:type="spellStart"/>
      <w:r w:rsidR="00CA3525">
        <w:fldChar w:fldCharType="begin"/>
      </w:r>
      <w:r w:rsidR="00CA3525">
        <w:instrText xml:space="preserve"> HYPERLINK "http://es.wikipedia.org/wiki/KWin" \o "KWin" </w:instrText>
      </w:r>
      <w:r w:rsidR="00CA3525">
        <w:fldChar w:fldCharType="separate"/>
      </w:r>
      <w:proofErr w:type="spellEnd"/>
      <w:r w:rsidRPr="0014397A">
        <w:rPr>
          <w:rStyle w:val="Hipervnculo"/>
        </w:rPr>
        <w:t>KWin</w:t>
      </w:r>
      <w:r w:rsidR="00CA3525">
        <w:rPr>
          <w:rStyle w:val="Hipervnculo"/>
        </w:rPr>
        <w:fldChar w:fldCharType="end"/>
      </w:r>
      <w:r w:rsidRPr="0014397A">
        <w:t>, se activan por defecto en las siguientes tarjetas gráficas:</w:t>
      </w:r>
      <w:r>
        <w:t xml:space="preserve">                                                                                                                                                    </w:t>
      </w:r>
      <w:hyperlink r:id="rId61" w:tooltip="Intel" w:history="1">
        <w:r w:rsidRPr="0014397A">
          <w:rPr>
            <w:rStyle w:val="Hipervnculo"/>
          </w:rPr>
          <w:t>Intel</w:t>
        </w:r>
      </w:hyperlink>
      <w:r w:rsidRPr="0014397A">
        <w:t> (i915 o superior, excepto GMA 500, nombre en clave "Poulsbo")</w:t>
      </w:r>
      <w:r>
        <w:t xml:space="preserve">                                                         </w:t>
      </w:r>
      <w:hyperlink r:id="rId62" w:tooltip="NVidia" w:history="1">
        <w:r w:rsidRPr="0014397A">
          <w:rPr>
            <w:rStyle w:val="Hipervnculo"/>
          </w:rPr>
          <w:t>NVidia</w:t>
        </w:r>
      </w:hyperlink>
      <w:r w:rsidRPr="0014397A">
        <w:t> (con su controlador propietario)</w:t>
      </w:r>
      <w:r>
        <w:t xml:space="preserve">                                                                                                                </w:t>
      </w:r>
      <w:hyperlink r:id="rId63" w:tooltip="ATI Technologies" w:history="1">
        <w:r w:rsidRPr="0014397A">
          <w:rPr>
            <w:rStyle w:val="Hipervnculo"/>
          </w:rPr>
          <w:t>ATI</w:t>
        </w:r>
      </w:hyperlink>
      <w:r w:rsidRPr="0014397A">
        <w:t> (a partir del modelo </w:t>
      </w:r>
      <w:hyperlink r:id="rId64" w:tooltip="Radeon HD" w:history="1">
        <w:r w:rsidRPr="0014397A">
          <w:rPr>
            <w:rStyle w:val="Hipervnculo"/>
          </w:rPr>
          <w:t>HD 2000</w:t>
        </w:r>
      </w:hyperlink>
      <w:r w:rsidRPr="0014397A">
        <w:t> pueden ser necesario el controlador propietario)</w:t>
      </w:r>
      <w:r>
        <w:t xml:space="preserve">                                                      </w:t>
      </w:r>
      <w:r w:rsidRPr="0014397A">
        <w:lastRenderedPageBreak/>
        <w:t>Si se dispone de una computadora con un procesador de </w:t>
      </w:r>
      <w:hyperlink r:id="rId65" w:tooltip="64 bits" w:history="1">
        <w:r w:rsidRPr="0014397A">
          <w:rPr>
            <w:rStyle w:val="Hipervnculo"/>
          </w:rPr>
          <w:t>64 bits</w:t>
        </w:r>
      </w:hyperlink>
      <w:r w:rsidRPr="0014397A">
        <w:t> (</w:t>
      </w:r>
      <w:hyperlink r:id="rId66" w:tooltip="X86-64" w:history="1">
        <w:r w:rsidRPr="0014397A">
          <w:rPr>
            <w:rStyle w:val="Hipervnculo"/>
          </w:rPr>
          <w:t>x86-64</w:t>
        </w:r>
      </w:hyperlink>
      <w:r w:rsidRPr="0014397A">
        <w:t>), y especialmente si dispone de más de 3 GB de RAM, se recomienda utilizar la versión de Kubuntu para sistemas de 64 bits.</w:t>
      </w:r>
    </w:p>
    <w:p w:rsidR="0014397A" w:rsidRPr="0014397A" w:rsidRDefault="0014397A" w:rsidP="0014397A"/>
    <w:sectPr w:rsidR="0014397A" w:rsidRPr="0014397A" w:rsidSect="0014397A">
      <w:pgSz w:w="12240" w:h="15840"/>
      <w:pgMar w:top="993"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20DE8"/>
    <w:multiLevelType w:val="multilevel"/>
    <w:tmpl w:val="8250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037A4C"/>
    <w:multiLevelType w:val="multilevel"/>
    <w:tmpl w:val="1CE0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B23774"/>
    <w:multiLevelType w:val="multilevel"/>
    <w:tmpl w:val="520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7A"/>
    <w:rsid w:val="0014397A"/>
    <w:rsid w:val="00236D24"/>
    <w:rsid w:val="006D2976"/>
    <w:rsid w:val="00715213"/>
    <w:rsid w:val="00CA35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14397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14397A"/>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397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4397A"/>
  </w:style>
  <w:style w:type="character" w:styleId="Hipervnculo">
    <w:name w:val="Hyperlink"/>
    <w:basedOn w:val="Fuentedeprrafopredeter"/>
    <w:uiPriority w:val="99"/>
    <w:unhideWhenUsed/>
    <w:rsid w:val="0014397A"/>
    <w:rPr>
      <w:color w:val="0000FF"/>
      <w:u w:val="single"/>
    </w:rPr>
  </w:style>
  <w:style w:type="character" w:customStyle="1" w:styleId="ipa">
    <w:name w:val="ipa"/>
    <w:basedOn w:val="Fuentedeprrafopredeter"/>
    <w:rsid w:val="0014397A"/>
  </w:style>
  <w:style w:type="paragraph" w:styleId="Textodeglobo">
    <w:name w:val="Balloon Text"/>
    <w:basedOn w:val="Normal"/>
    <w:link w:val="TextodegloboCar"/>
    <w:uiPriority w:val="99"/>
    <w:semiHidden/>
    <w:unhideWhenUsed/>
    <w:rsid w:val="001439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397A"/>
    <w:rPr>
      <w:rFonts w:ascii="Tahoma" w:hAnsi="Tahoma" w:cs="Tahoma"/>
      <w:sz w:val="16"/>
      <w:szCs w:val="16"/>
    </w:rPr>
  </w:style>
  <w:style w:type="character" w:customStyle="1" w:styleId="Ttulo3Car">
    <w:name w:val="Título 3 Car"/>
    <w:basedOn w:val="Fuentedeprrafopredeter"/>
    <w:link w:val="Ttulo3"/>
    <w:uiPriority w:val="9"/>
    <w:rsid w:val="0014397A"/>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14397A"/>
    <w:rPr>
      <w:rFonts w:ascii="Times New Roman" w:eastAsia="Times New Roman" w:hAnsi="Times New Roman" w:cs="Times New Roman"/>
      <w:b/>
      <w:bCs/>
      <w:sz w:val="24"/>
      <w:szCs w:val="24"/>
      <w:lang w:eastAsia="es-MX"/>
    </w:rPr>
  </w:style>
  <w:style w:type="character" w:customStyle="1" w:styleId="editsection">
    <w:name w:val="editsection"/>
    <w:basedOn w:val="Fuentedeprrafopredeter"/>
    <w:rsid w:val="0014397A"/>
  </w:style>
  <w:style w:type="character" w:customStyle="1" w:styleId="mw-headline">
    <w:name w:val="mw-headline"/>
    <w:basedOn w:val="Fuentedeprrafopredeter"/>
    <w:rsid w:val="00143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14397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14397A"/>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397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4397A"/>
  </w:style>
  <w:style w:type="character" w:styleId="Hipervnculo">
    <w:name w:val="Hyperlink"/>
    <w:basedOn w:val="Fuentedeprrafopredeter"/>
    <w:uiPriority w:val="99"/>
    <w:unhideWhenUsed/>
    <w:rsid w:val="0014397A"/>
    <w:rPr>
      <w:color w:val="0000FF"/>
      <w:u w:val="single"/>
    </w:rPr>
  </w:style>
  <w:style w:type="character" w:customStyle="1" w:styleId="ipa">
    <w:name w:val="ipa"/>
    <w:basedOn w:val="Fuentedeprrafopredeter"/>
    <w:rsid w:val="0014397A"/>
  </w:style>
  <w:style w:type="paragraph" w:styleId="Textodeglobo">
    <w:name w:val="Balloon Text"/>
    <w:basedOn w:val="Normal"/>
    <w:link w:val="TextodegloboCar"/>
    <w:uiPriority w:val="99"/>
    <w:semiHidden/>
    <w:unhideWhenUsed/>
    <w:rsid w:val="001439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397A"/>
    <w:rPr>
      <w:rFonts w:ascii="Tahoma" w:hAnsi="Tahoma" w:cs="Tahoma"/>
      <w:sz w:val="16"/>
      <w:szCs w:val="16"/>
    </w:rPr>
  </w:style>
  <w:style w:type="character" w:customStyle="1" w:styleId="Ttulo3Car">
    <w:name w:val="Título 3 Car"/>
    <w:basedOn w:val="Fuentedeprrafopredeter"/>
    <w:link w:val="Ttulo3"/>
    <w:uiPriority w:val="9"/>
    <w:rsid w:val="0014397A"/>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14397A"/>
    <w:rPr>
      <w:rFonts w:ascii="Times New Roman" w:eastAsia="Times New Roman" w:hAnsi="Times New Roman" w:cs="Times New Roman"/>
      <w:b/>
      <w:bCs/>
      <w:sz w:val="24"/>
      <w:szCs w:val="24"/>
      <w:lang w:eastAsia="es-MX"/>
    </w:rPr>
  </w:style>
  <w:style w:type="character" w:customStyle="1" w:styleId="editsection">
    <w:name w:val="editsection"/>
    <w:basedOn w:val="Fuentedeprrafopredeter"/>
    <w:rsid w:val="0014397A"/>
  </w:style>
  <w:style w:type="character" w:customStyle="1" w:styleId="mw-headline">
    <w:name w:val="mw-headline"/>
    <w:basedOn w:val="Fuentedeprrafopredeter"/>
    <w:rsid w:val="0014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1117">
      <w:bodyDiv w:val="1"/>
      <w:marLeft w:val="0"/>
      <w:marRight w:val="0"/>
      <w:marTop w:val="0"/>
      <w:marBottom w:val="0"/>
      <w:divBdr>
        <w:top w:val="none" w:sz="0" w:space="0" w:color="auto"/>
        <w:left w:val="none" w:sz="0" w:space="0" w:color="auto"/>
        <w:bottom w:val="none" w:sz="0" w:space="0" w:color="auto"/>
        <w:right w:val="none" w:sz="0" w:space="0" w:color="auto"/>
      </w:divBdr>
    </w:div>
    <w:div w:id="1975527347">
      <w:bodyDiv w:val="1"/>
      <w:marLeft w:val="0"/>
      <w:marRight w:val="0"/>
      <w:marTop w:val="0"/>
      <w:marBottom w:val="0"/>
      <w:divBdr>
        <w:top w:val="none" w:sz="0" w:space="0" w:color="auto"/>
        <w:left w:val="none" w:sz="0" w:space="0" w:color="auto"/>
        <w:bottom w:val="none" w:sz="0" w:space="0" w:color="auto"/>
        <w:right w:val="none" w:sz="0" w:space="0" w:color="auto"/>
      </w:divBdr>
    </w:div>
    <w:div w:id="2061174738">
      <w:bodyDiv w:val="1"/>
      <w:marLeft w:val="0"/>
      <w:marRight w:val="0"/>
      <w:marTop w:val="0"/>
      <w:marBottom w:val="0"/>
      <w:divBdr>
        <w:top w:val="none" w:sz="0" w:space="0" w:color="auto"/>
        <w:left w:val="none" w:sz="0" w:space="0" w:color="auto"/>
        <w:bottom w:val="none" w:sz="0" w:space="0" w:color="auto"/>
        <w:right w:val="none" w:sz="0" w:space="0" w:color="auto"/>
      </w:divBdr>
      <w:divsChild>
        <w:div w:id="135463440">
          <w:marLeft w:val="336"/>
          <w:marRight w:val="0"/>
          <w:marTop w:val="120"/>
          <w:marBottom w:val="312"/>
          <w:divBdr>
            <w:top w:val="none" w:sz="0" w:space="0" w:color="auto"/>
            <w:left w:val="none" w:sz="0" w:space="0" w:color="auto"/>
            <w:bottom w:val="none" w:sz="0" w:space="0" w:color="auto"/>
            <w:right w:val="none" w:sz="0" w:space="0" w:color="auto"/>
          </w:divBdr>
          <w:divsChild>
            <w:div w:id="1598440423">
              <w:marLeft w:val="0"/>
              <w:marRight w:val="0"/>
              <w:marTop w:val="0"/>
              <w:marBottom w:val="0"/>
              <w:divBdr>
                <w:top w:val="single" w:sz="6" w:space="0" w:color="CCCCCC"/>
                <w:left w:val="single" w:sz="6" w:space="0" w:color="CCCCCC"/>
                <w:bottom w:val="single" w:sz="6" w:space="0" w:color="CCCCCC"/>
                <w:right w:val="single" w:sz="6" w:space="0" w:color="CCCCCC"/>
              </w:divBdr>
              <w:divsChild>
                <w:div w:id="18105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82724">
          <w:marLeft w:val="336"/>
          <w:marRight w:val="0"/>
          <w:marTop w:val="120"/>
          <w:marBottom w:val="312"/>
          <w:divBdr>
            <w:top w:val="none" w:sz="0" w:space="0" w:color="auto"/>
            <w:left w:val="none" w:sz="0" w:space="0" w:color="auto"/>
            <w:bottom w:val="none" w:sz="0" w:space="0" w:color="auto"/>
            <w:right w:val="none" w:sz="0" w:space="0" w:color="auto"/>
          </w:divBdr>
          <w:divsChild>
            <w:div w:id="339696512">
              <w:marLeft w:val="0"/>
              <w:marRight w:val="0"/>
              <w:marTop w:val="0"/>
              <w:marBottom w:val="0"/>
              <w:divBdr>
                <w:top w:val="single" w:sz="6" w:space="0" w:color="CCCCCC"/>
                <w:left w:val="single" w:sz="6" w:space="0" w:color="CCCCCC"/>
                <w:bottom w:val="single" w:sz="6" w:space="0" w:color="CCCCCC"/>
                <w:right w:val="single" w:sz="6" w:space="0" w:color="CCCCCC"/>
              </w:divBdr>
              <w:divsChild>
                <w:div w:id="9133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KDE" TargetMode="External"/><Relationship Id="rId18" Type="http://schemas.openxmlformats.org/officeDocument/2006/relationships/hyperlink" Target="http://es.wikipedia.org/wiki/C%C3%B3digo_abierto" TargetMode="External"/><Relationship Id="rId26" Type="http://schemas.openxmlformats.org/officeDocument/2006/relationships/hyperlink" Target="http://es.wikipedia.org/wiki/Hardware" TargetMode="External"/><Relationship Id="rId39" Type="http://schemas.openxmlformats.org/officeDocument/2006/relationships/hyperlink" Target="http://es.wikipedia.org/wiki/Archivo:UbuntuLucid-CDs.jpg" TargetMode="External"/><Relationship Id="rId21" Type="http://schemas.openxmlformats.org/officeDocument/2006/relationships/hyperlink" Target="http://es.wikipedia.org/wiki/CD-ROM" TargetMode="External"/><Relationship Id="rId34" Type="http://schemas.openxmlformats.org/officeDocument/2006/relationships/hyperlink" Target="http://es.wikipedia.org/wiki/Debian" TargetMode="External"/><Relationship Id="rId42" Type="http://schemas.openxmlformats.org/officeDocument/2006/relationships/hyperlink" Target="http://es.wikipedia.org/wiki/KDE" TargetMode="External"/><Relationship Id="rId47" Type="http://schemas.openxmlformats.org/officeDocument/2006/relationships/hyperlink" Target="http://es.wikipedia.org/wiki/Mac_OS_X" TargetMode="External"/><Relationship Id="rId50" Type="http://schemas.openxmlformats.org/officeDocument/2006/relationships/hyperlink" Target="http://es.wikipedia.org/wiki/UTF-8" TargetMode="External"/><Relationship Id="rId55" Type="http://schemas.openxmlformats.org/officeDocument/2006/relationships/image" Target="media/image4.png"/><Relationship Id="rId63" Type="http://schemas.openxmlformats.org/officeDocument/2006/relationships/hyperlink" Target="http://es.wikipedia.org/wiki/ATI_Technologies" TargetMode="External"/><Relationship Id="rId68" Type="http://schemas.openxmlformats.org/officeDocument/2006/relationships/theme" Target="theme/theme1.xml"/><Relationship Id="rId7" Type="http://schemas.openxmlformats.org/officeDocument/2006/relationships/hyperlink" Target="http://es.wikipedia.org/wiki/Distribuci%C3%B3n_Linux" TargetMode="External"/><Relationship Id="rId2" Type="http://schemas.openxmlformats.org/officeDocument/2006/relationships/styles" Target="styles.xml"/><Relationship Id="rId16" Type="http://schemas.openxmlformats.org/officeDocument/2006/relationships/hyperlink" Target="http://es.wikipedia.org/wiki/Licencia_de_software" TargetMode="External"/><Relationship Id="rId29" Type="http://schemas.openxmlformats.org/officeDocument/2006/relationships/hyperlink" Target="http://es.wikipedia.org/wiki/Linu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s.wikipedia.org/wiki/Ubuntu_(distribuci%C3%B3n_Linux)" TargetMode="External"/><Relationship Id="rId24" Type="http://schemas.openxmlformats.org/officeDocument/2006/relationships/hyperlink" Target="http://es.wikipedia.org/wiki/Computadoras_de_escritorio" TargetMode="External"/><Relationship Id="rId32" Type="http://schemas.openxmlformats.org/officeDocument/2006/relationships/hyperlink" Target="http://es.wikipedia.org/wiki/Software_no_libre" TargetMode="External"/><Relationship Id="rId37" Type="http://schemas.openxmlformats.org/officeDocument/2006/relationships/hyperlink" Target="http://commons.wikimedia.org/wiki/File:UbuntuLucid-CDs.jpg" TargetMode="External"/><Relationship Id="rId40" Type="http://schemas.openxmlformats.org/officeDocument/2006/relationships/image" Target="media/image3.png"/><Relationship Id="rId45" Type="http://schemas.openxmlformats.org/officeDocument/2006/relationships/hyperlink" Target="http://es.wikipedia.org/wiki/Firewall" TargetMode="External"/><Relationship Id="rId53" Type="http://schemas.openxmlformats.org/officeDocument/2006/relationships/hyperlink" Target="http://es.wikipedia.org/wiki/Software_libre" TargetMode="External"/><Relationship Id="rId58" Type="http://schemas.openxmlformats.org/officeDocument/2006/relationships/hyperlink" Target="http://es.wikipedia.org/wiki/X86" TargetMode="External"/><Relationship Id="rId66" Type="http://schemas.openxmlformats.org/officeDocument/2006/relationships/hyperlink" Target="http://es.wikipedia.org/wiki/X86-64" TargetMode="External"/><Relationship Id="rId5" Type="http://schemas.openxmlformats.org/officeDocument/2006/relationships/webSettings" Target="webSettings.xml"/><Relationship Id="rId15" Type="http://schemas.openxmlformats.org/officeDocument/2006/relationships/hyperlink" Target="http://es.wikipedia.org/wiki/Software" TargetMode="External"/><Relationship Id="rId23" Type="http://schemas.openxmlformats.org/officeDocument/2006/relationships/hyperlink" Target="http://es.wikipedia.org/wiki/Error_de_software" TargetMode="External"/><Relationship Id="rId28" Type="http://schemas.openxmlformats.org/officeDocument/2006/relationships/hyperlink" Target="http://es.wikipedia.org/wiki/X86-64" TargetMode="External"/><Relationship Id="rId36" Type="http://schemas.openxmlformats.org/officeDocument/2006/relationships/hyperlink" Target="http://es.wikipedia.org/wiki/KDE" TargetMode="External"/><Relationship Id="rId49" Type="http://schemas.openxmlformats.org/officeDocument/2006/relationships/hyperlink" Target="http://es.wikipedia.org/wiki/Software" TargetMode="External"/><Relationship Id="rId57" Type="http://schemas.openxmlformats.org/officeDocument/2006/relationships/hyperlink" Target="http://es.wikipedia.org/wiki/KDE" TargetMode="External"/><Relationship Id="rId61" Type="http://schemas.openxmlformats.org/officeDocument/2006/relationships/hyperlink" Target="http://es.wikipedia.org/wiki/Intel" TargetMode="External"/><Relationship Id="rId10" Type="http://schemas.openxmlformats.org/officeDocument/2006/relationships/hyperlink" Target="http://es.wikipedia.org/wiki/Blue_Systems" TargetMode="External"/><Relationship Id="rId19" Type="http://schemas.openxmlformats.org/officeDocument/2006/relationships/hyperlink" Target="http://es.wikipedia.org/wiki/5_de_Abril" TargetMode="External"/><Relationship Id="rId31" Type="http://schemas.openxmlformats.org/officeDocument/2006/relationships/hyperlink" Target="http://es.wikipedia.org/wiki/Sistemas_operativos" TargetMode="External"/><Relationship Id="rId44" Type="http://schemas.openxmlformats.org/officeDocument/2006/relationships/hyperlink" Target="http://es.wikipedia.org/wiki/Entorno_de_escritorio" TargetMode="External"/><Relationship Id="rId52" Type="http://schemas.openxmlformats.org/officeDocument/2006/relationships/hyperlink" Target="http://es.wikipedia.org/wiki/Debian" TargetMode="External"/><Relationship Id="rId60" Type="http://schemas.openxmlformats.org/officeDocument/2006/relationships/hyperlink" Target="http://es.wikipedia.org/wiki/X86" TargetMode="External"/><Relationship Id="rId65" Type="http://schemas.openxmlformats.org/officeDocument/2006/relationships/hyperlink" Target="http://es.wikipedia.org/wiki/64_bits" TargetMode="External"/><Relationship Id="rId4" Type="http://schemas.openxmlformats.org/officeDocument/2006/relationships/settings" Target="settings.xml"/><Relationship Id="rId9" Type="http://schemas.openxmlformats.org/officeDocument/2006/relationships/hyperlink" Target="http://es.wikipedia.org/wiki/Entorno_de_escritorio" TargetMode="External"/><Relationship Id="rId14" Type="http://schemas.openxmlformats.org/officeDocument/2006/relationships/hyperlink" Target="http://es.wikipedia.org/wiki/Sistema_operativo" TargetMode="External"/><Relationship Id="rId22" Type="http://schemas.openxmlformats.org/officeDocument/2006/relationships/hyperlink" Target="http://es.wikipedia.org/wiki/DVD-ROM" TargetMode="External"/><Relationship Id="rId27" Type="http://schemas.openxmlformats.org/officeDocument/2006/relationships/hyperlink" Target="http://es.wikipedia.org/wiki/X86" TargetMode="External"/><Relationship Id="rId30" Type="http://schemas.openxmlformats.org/officeDocument/2006/relationships/hyperlink" Target="http://es.wikipedia.org/wiki/Repositorio" TargetMode="External"/><Relationship Id="rId35" Type="http://schemas.openxmlformats.org/officeDocument/2006/relationships/hyperlink" Target="http://es.wikipedia.org/wiki/GNOME" TargetMode="External"/><Relationship Id="rId43" Type="http://schemas.openxmlformats.org/officeDocument/2006/relationships/hyperlink" Target="http://es.wikipedia.org/wiki/GNOME" TargetMode="External"/><Relationship Id="rId48" Type="http://schemas.openxmlformats.org/officeDocument/2006/relationships/hyperlink" Target="http://es.wikipedia.org/wiki/Accesibilidad" TargetMode="External"/><Relationship Id="rId56" Type="http://schemas.openxmlformats.org/officeDocument/2006/relationships/hyperlink" Target="http://es.wikipedia.org/wiki/Plasma_(KDE)" TargetMode="External"/><Relationship Id="rId64" Type="http://schemas.openxmlformats.org/officeDocument/2006/relationships/hyperlink" Target="http://es.wikipedia.org/wiki/Radeon_HD" TargetMode="External"/><Relationship Id="rId8" Type="http://schemas.openxmlformats.org/officeDocument/2006/relationships/hyperlink" Target="http://es.wikipedia.org/wiki/KDE" TargetMode="External"/><Relationship Id="rId51" Type="http://schemas.openxmlformats.org/officeDocument/2006/relationships/hyperlink" Target="http://es.wikipedia.org/wiki/Debian" TargetMode="External"/><Relationship Id="rId3" Type="http://schemas.microsoft.com/office/2007/relationships/stylesWithEffects" Target="stylesWithEffects.xml"/><Relationship Id="rId12" Type="http://schemas.openxmlformats.org/officeDocument/2006/relationships/hyperlink" Target="http://es.wikipedia.org/wiki/Idioma_bemba" TargetMode="External"/><Relationship Id="rId17" Type="http://schemas.openxmlformats.org/officeDocument/2006/relationships/hyperlink" Target="http://es.wikipedia.org/wiki/Software_libre" TargetMode="External"/><Relationship Id="rId25" Type="http://schemas.openxmlformats.org/officeDocument/2006/relationships/hyperlink" Target="http://es.wikipedia.org/wiki/Servidor" TargetMode="External"/><Relationship Id="rId33" Type="http://schemas.openxmlformats.org/officeDocument/2006/relationships/hyperlink" Target="http://es.wikipedia.org/wiki/Idioma" TargetMode="External"/><Relationship Id="rId38" Type="http://schemas.openxmlformats.org/officeDocument/2006/relationships/image" Target="media/image2.jpeg"/><Relationship Id="rId46" Type="http://schemas.openxmlformats.org/officeDocument/2006/relationships/hyperlink" Target="http://es.wikipedia.org/wiki/Sudo" TargetMode="External"/><Relationship Id="rId59" Type="http://schemas.openxmlformats.org/officeDocument/2006/relationships/hyperlink" Target="http://es.wikipedia.org/wiki/Espacio_de_intercambio" TargetMode="External"/><Relationship Id="rId67" Type="http://schemas.openxmlformats.org/officeDocument/2006/relationships/fontTable" Target="fontTable.xml"/><Relationship Id="rId20" Type="http://schemas.openxmlformats.org/officeDocument/2006/relationships/hyperlink" Target="http://es.wikipedia.org/wiki/2011" TargetMode="External"/><Relationship Id="rId41" Type="http://schemas.openxmlformats.org/officeDocument/2006/relationships/hyperlink" Target="http://es.wikipedia.org/wiki/Interfaz_gr%C3%A1fica" TargetMode="External"/><Relationship Id="rId54" Type="http://schemas.openxmlformats.org/officeDocument/2006/relationships/hyperlink" Target="http://commons.wikimedia.org/wiki/File:Kubuntu-netbook-12.10.png" TargetMode="External"/><Relationship Id="rId62" Type="http://schemas.openxmlformats.org/officeDocument/2006/relationships/hyperlink" Target="http://es.wikipedia.org/wiki/NVid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1982</Words>
  <Characters>10907</Characters>
  <Application>Microsoft Office Word</Application>
  <DocSecurity>0</DocSecurity>
  <Lines>90</Lines>
  <Paragraphs>25</Paragraphs>
  <ScaleCrop>false</ScaleCrop>
  <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3</cp:revision>
  <dcterms:created xsi:type="dcterms:W3CDTF">2013-03-25T02:15:00Z</dcterms:created>
  <dcterms:modified xsi:type="dcterms:W3CDTF">2013-04-17T20:02:00Z</dcterms:modified>
</cp:coreProperties>
</file>