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C" w:rsidRPr="003F51BB" w:rsidRDefault="003F51BB" w:rsidP="003F51BB">
      <w:pPr>
        <w:jc w:val="center"/>
        <w:rPr>
          <w:rFonts w:ascii="Swis721 BT" w:hAnsi="Swis721 BT"/>
          <w:b/>
          <w:sz w:val="24"/>
          <w:szCs w:val="24"/>
        </w:rPr>
      </w:pPr>
      <w:r w:rsidRPr="003F51BB">
        <w:rPr>
          <w:rFonts w:ascii="Swis721 BT" w:hAnsi="Swis721 BT"/>
          <w:b/>
          <w:sz w:val="24"/>
          <w:szCs w:val="24"/>
        </w:rPr>
        <w:t>CONDUCTAS CONTRARIAS A LAS NORMAS DE CONVIVENCIA.</w:t>
      </w:r>
    </w:p>
    <w:p w:rsidR="003F51BB" w:rsidRPr="003F51BB" w:rsidRDefault="003F51BB" w:rsidP="003F51BB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Swis721 Lt BT" w:eastAsia="Lucida Sans Unicode" w:hAnsi="Swis721 Lt BT" w:cs="Arial"/>
          <w:b/>
          <w:lang w:val="es-ES_tradnl"/>
        </w:rPr>
      </w:pPr>
      <w:r w:rsidRPr="003F51BB">
        <w:rPr>
          <w:rFonts w:ascii="Swis721 Lt BT" w:eastAsia="Lucida Sans Unicode" w:hAnsi="Swis721 Lt BT" w:cs="Arial"/>
          <w:b/>
          <w:lang w:val="es-ES_tradnl"/>
        </w:rPr>
        <w:t>(ROF, Art. 6.9)</w:t>
      </w:r>
    </w:p>
    <w:p w:rsidR="003F51BB" w:rsidRPr="005B70D8" w:rsidRDefault="003F51BB" w:rsidP="003F51BB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Swis721 Lt BT" w:eastAsia="Lucida Sans Unicode" w:hAnsi="Swis721 Lt BT" w:cs="Arial"/>
          <w:lang w:val="es-ES_tradnl"/>
        </w:rPr>
      </w:pP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bookmarkStart w:id="0" w:name="_GoBack"/>
      <w:r w:rsidRPr="005B70D8">
        <w:rPr>
          <w:rFonts w:ascii="Swis721 Lt BT" w:eastAsia="Lucida Sans Unicode" w:hAnsi="Swis721 Lt BT" w:cs="Arial"/>
          <w:lang w:val="es-ES_tradnl"/>
        </w:rPr>
        <w:t xml:space="preserve">Los actos que perturben el normal desarrollo de las actividades de la clase. 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 xml:space="preserve">La falta de colaboración sistemática del alumnado en la realización de las actividades orientadas al desarrollo del currículo, así como en el seguimiento de las orientaciones del profesorado respecto a su aprendizaje. 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>Las conductas que puedan impedir o dificultar el ejercicio del derecho o el cumplimiento del deber de estudiar por sus compañeros.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>Las faltas injustificadas de puntualidad.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>Las faltas injustificadas de asistencia a clase.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>La incorrección y desconsideración hacia los otros miembros de la comunidad educativa.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>Causar pequeños daños en las instalaciones, recursos materiales o documentos del centro, o en las pertenencias de los demás miembros de la comunidad educativa.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>El extravío o deterioro de forma culpable o intencionada del material proporcionado por el centro al alumno en virtud del programa de gratuidad de libros.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>Está prohibido el uso de teléfonos móviles en el aula/centro salvo indicación en sentido contrario del profesor.</w:t>
      </w:r>
    </w:p>
    <w:p w:rsidR="003F51BB" w:rsidRPr="005B70D8" w:rsidRDefault="003F51BB" w:rsidP="003F51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wis721 Lt BT" w:eastAsia="Lucida Sans Unicode" w:hAnsi="Swis721 Lt BT" w:cs="Arial"/>
          <w:lang w:val="es-ES_tradnl"/>
        </w:rPr>
      </w:pPr>
      <w:r w:rsidRPr="005B70D8">
        <w:rPr>
          <w:rFonts w:ascii="Swis721 Lt BT" w:eastAsia="Lucida Sans Unicode" w:hAnsi="Swis721 Lt BT" w:cs="Arial"/>
          <w:lang w:val="es-ES_tradnl"/>
        </w:rPr>
        <w:t xml:space="preserve">La introducción y/o consumo en el centro de sustancias nocivas para la salud. </w:t>
      </w:r>
    </w:p>
    <w:p w:rsidR="003F51BB" w:rsidRDefault="003F51BB" w:rsidP="003F51BB">
      <w:pPr>
        <w:spacing w:before="240" w:line="240" w:lineRule="auto"/>
        <w:jc w:val="both"/>
        <w:rPr>
          <w:rFonts w:ascii="Swis721 BT" w:hAnsi="Swis721 BT"/>
          <w:sz w:val="24"/>
          <w:szCs w:val="24"/>
          <w:lang w:val="es-ES_tradnl"/>
        </w:rPr>
      </w:pPr>
    </w:p>
    <w:bookmarkEnd w:id="0"/>
    <w:p w:rsidR="003F51BB" w:rsidRPr="003F51BB" w:rsidRDefault="003F51BB" w:rsidP="003F51BB">
      <w:pPr>
        <w:jc w:val="both"/>
        <w:rPr>
          <w:rFonts w:ascii="Swis721 BT" w:hAnsi="Swis721 BT"/>
          <w:sz w:val="24"/>
          <w:szCs w:val="24"/>
          <w:lang w:val="es-ES_tradnl"/>
        </w:rPr>
      </w:pPr>
    </w:p>
    <w:sectPr w:rsidR="003F51BB" w:rsidRPr="003F5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5F3B"/>
    <w:multiLevelType w:val="hybridMultilevel"/>
    <w:tmpl w:val="5860AD06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BB"/>
    <w:rsid w:val="003679F2"/>
    <w:rsid w:val="003F51BB"/>
    <w:rsid w:val="004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2013-09-12T14:23:00Z</dcterms:created>
  <dcterms:modified xsi:type="dcterms:W3CDTF">2013-09-12T14:28:00Z</dcterms:modified>
</cp:coreProperties>
</file>