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593" w:type="dxa"/>
        <w:tblInd w:w="-1168" w:type="dxa"/>
        <w:tblLook w:val="04A0" w:firstRow="1" w:lastRow="0" w:firstColumn="1" w:lastColumn="0" w:noHBand="0" w:noVBand="1"/>
      </w:tblPr>
      <w:tblGrid>
        <w:gridCol w:w="1560"/>
        <w:gridCol w:w="2693"/>
        <w:gridCol w:w="2693"/>
        <w:gridCol w:w="2977"/>
        <w:gridCol w:w="1985"/>
        <w:gridCol w:w="1701"/>
        <w:gridCol w:w="1984"/>
      </w:tblGrid>
      <w:tr w:rsidR="002B5D79" w:rsidRPr="00375398" w:rsidTr="00475AF4">
        <w:trPr>
          <w:trHeight w:val="292"/>
        </w:trPr>
        <w:tc>
          <w:tcPr>
            <w:tcW w:w="1560" w:type="dxa"/>
          </w:tcPr>
          <w:p w:rsidR="002B5D79" w:rsidRPr="00375398" w:rsidRDefault="002B5D79" w:rsidP="00B30A4A">
            <w:pPr>
              <w:rPr>
                <w:b/>
              </w:rPr>
            </w:pPr>
            <w:r w:rsidRPr="00375398">
              <w:rPr>
                <w:b/>
              </w:rPr>
              <w:t>Name Of Drug</w:t>
            </w:r>
          </w:p>
        </w:tc>
        <w:tc>
          <w:tcPr>
            <w:tcW w:w="2693" w:type="dxa"/>
          </w:tcPr>
          <w:p w:rsidR="002B5D79" w:rsidRPr="00375398" w:rsidRDefault="002B5D79" w:rsidP="00B30A4A">
            <w:pPr>
              <w:rPr>
                <w:b/>
              </w:rPr>
            </w:pPr>
            <w:r w:rsidRPr="00375398">
              <w:rPr>
                <w:b/>
              </w:rPr>
              <w:t>Mechanism of Action</w:t>
            </w:r>
          </w:p>
        </w:tc>
        <w:tc>
          <w:tcPr>
            <w:tcW w:w="2693" w:type="dxa"/>
          </w:tcPr>
          <w:p w:rsidR="002B5D79" w:rsidRPr="00375398" w:rsidRDefault="002B5D79" w:rsidP="00B30A4A">
            <w:pPr>
              <w:rPr>
                <w:b/>
              </w:rPr>
            </w:pPr>
            <w:r w:rsidRPr="00375398">
              <w:rPr>
                <w:b/>
              </w:rPr>
              <w:t>Parasite it affects (lifecycle)</w:t>
            </w:r>
          </w:p>
        </w:tc>
        <w:tc>
          <w:tcPr>
            <w:tcW w:w="2977" w:type="dxa"/>
          </w:tcPr>
          <w:p w:rsidR="002B5D79" w:rsidRPr="00375398" w:rsidRDefault="002B5D79" w:rsidP="00B30A4A">
            <w:pPr>
              <w:rPr>
                <w:b/>
              </w:rPr>
            </w:pPr>
            <w:r w:rsidRPr="00375398">
              <w:rPr>
                <w:b/>
              </w:rPr>
              <w:t xml:space="preserve">Dose </w:t>
            </w:r>
          </w:p>
        </w:tc>
        <w:tc>
          <w:tcPr>
            <w:tcW w:w="1985" w:type="dxa"/>
          </w:tcPr>
          <w:p w:rsidR="002B5D79" w:rsidRPr="00375398" w:rsidRDefault="002B5D79" w:rsidP="00615A42">
            <w:pPr>
              <w:pStyle w:val="NoSpacing"/>
              <w:rPr>
                <w:b/>
              </w:rPr>
            </w:pPr>
            <w:r w:rsidRPr="00375398">
              <w:rPr>
                <w:b/>
              </w:rPr>
              <w:t>Contraindications and Side effects</w:t>
            </w:r>
          </w:p>
        </w:tc>
        <w:tc>
          <w:tcPr>
            <w:tcW w:w="1701" w:type="dxa"/>
          </w:tcPr>
          <w:p w:rsidR="002B5D79" w:rsidRPr="00375398" w:rsidRDefault="002B5D79" w:rsidP="00615A42">
            <w:pPr>
              <w:pStyle w:val="NoSpacing"/>
              <w:rPr>
                <w:b/>
              </w:rPr>
            </w:pPr>
            <w:r w:rsidRPr="00375398">
              <w:rPr>
                <w:b/>
              </w:rPr>
              <w:t>Route of Administration</w:t>
            </w:r>
          </w:p>
        </w:tc>
        <w:tc>
          <w:tcPr>
            <w:tcW w:w="1984" w:type="dxa"/>
          </w:tcPr>
          <w:p w:rsidR="002B5D79" w:rsidRPr="00375398" w:rsidRDefault="002B5D79" w:rsidP="00B30A4A">
            <w:pPr>
              <w:rPr>
                <w:b/>
              </w:rPr>
            </w:pPr>
            <w:r w:rsidRPr="00375398">
              <w:rPr>
                <w:b/>
              </w:rPr>
              <w:t>Other Information</w:t>
            </w:r>
          </w:p>
        </w:tc>
      </w:tr>
      <w:tr w:rsidR="005628DE" w:rsidTr="00475AF4">
        <w:trPr>
          <w:trHeight w:val="292"/>
        </w:trPr>
        <w:tc>
          <w:tcPr>
            <w:tcW w:w="1560" w:type="dxa"/>
          </w:tcPr>
          <w:p w:rsidR="005628DE" w:rsidRDefault="00AE3A99" w:rsidP="00B30A4A">
            <w:r>
              <w:t>Phenothiazine</w:t>
            </w:r>
          </w:p>
        </w:tc>
        <w:tc>
          <w:tcPr>
            <w:tcW w:w="2693" w:type="dxa"/>
          </w:tcPr>
          <w:p w:rsidR="005628DE" w:rsidRDefault="005202D6" w:rsidP="00B30A4A">
            <w:r w:rsidRPr="005202D6">
              <w:t>Unknown</w:t>
            </w:r>
          </w:p>
          <w:p w:rsidR="00C22EBC" w:rsidRDefault="00C22EBC" w:rsidP="00B30A4A"/>
          <w:p w:rsidR="00C22EBC" w:rsidRPr="005202D6" w:rsidRDefault="00C22EBC" w:rsidP="00B30A4A">
            <w:pPr>
              <w:rPr>
                <w:highlight w:val="yellow"/>
              </w:rPr>
            </w:pPr>
            <w:r>
              <w:t xml:space="preserve">May be converted to phenothiazine sulphoxide in intestinal mucosa and further metabolise in the liver </w:t>
            </w:r>
          </w:p>
        </w:tc>
        <w:tc>
          <w:tcPr>
            <w:tcW w:w="2693" w:type="dxa"/>
          </w:tcPr>
          <w:p w:rsidR="005628DE" w:rsidRDefault="00AE3A99" w:rsidP="00B30A4A">
            <w:r>
              <w:t>Wide range of efficacy against G.I nematodes for ruminants, horses and chickens</w:t>
            </w:r>
          </w:p>
        </w:tc>
        <w:tc>
          <w:tcPr>
            <w:tcW w:w="2977" w:type="dxa"/>
          </w:tcPr>
          <w:p w:rsidR="005628DE" w:rsidRDefault="005628DE" w:rsidP="00B30A4A"/>
        </w:tc>
        <w:tc>
          <w:tcPr>
            <w:tcW w:w="1985" w:type="dxa"/>
          </w:tcPr>
          <w:p w:rsidR="005628DE" w:rsidRDefault="00AE3A99" w:rsidP="00B30A4A">
            <w:r>
              <w:t>Toxic to swine, dogs, cats and humans</w:t>
            </w:r>
          </w:p>
        </w:tc>
        <w:tc>
          <w:tcPr>
            <w:tcW w:w="1701" w:type="dxa"/>
          </w:tcPr>
          <w:p w:rsidR="005628DE" w:rsidRDefault="005628DE" w:rsidP="00B30A4A"/>
        </w:tc>
        <w:tc>
          <w:tcPr>
            <w:tcW w:w="1984" w:type="dxa"/>
          </w:tcPr>
          <w:p w:rsidR="005628DE" w:rsidRDefault="005628DE" w:rsidP="00B30A4A"/>
        </w:tc>
      </w:tr>
      <w:tr w:rsidR="000C30F7" w:rsidTr="00475AF4">
        <w:trPr>
          <w:trHeight w:val="292"/>
        </w:trPr>
        <w:tc>
          <w:tcPr>
            <w:tcW w:w="1560" w:type="dxa"/>
          </w:tcPr>
          <w:p w:rsidR="000C30F7" w:rsidRDefault="000C30F7" w:rsidP="00B30A4A">
            <w:r>
              <w:t>Piperazine</w:t>
            </w:r>
          </w:p>
        </w:tc>
        <w:tc>
          <w:tcPr>
            <w:tcW w:w="2693" w:type="dxa"/>
          </w:tcPr>
          <w:p w:rsidR="000C30F7" w:rsidRPr="005202D6" w:rsidRDefault="001059B4" w:rsidP="00B30A4A">
            <w:r>
              <w:t xml:space="preserve">Blocks transmission by hyperpolarizing nerve membranes at the neuromuscular junction inducing flaccid paralysis </w:t>
            </w:r>
          </w:p>
        </w:tc>
        <w:tc>
          <w:tcPr>
            <w:tcW w:w="2693" w:type="dxa"/>
          </w:tcPr>
          <w:p w:rsidR="001059B4" w:rsidRPr="00DE108E" w:rsidRDefault="001059B4" w:rsidP="00DE108E">
            <w:pPr>
              <w:pStyle w:val="NoSpacing"/>
            </w:pPr>
            <w:r w:rsidRPr="00DE108E">
              <w:t>Dogs and cats:</w:t>
            </w:r>
          </w:p>
          <w:p w:rsidR="001059B4" w:rsidRPr="00DE108E" w:rsidRDefault="001059B4" w:rsidP="00DE108E">
            <w:pPr>
              <w:pStyle w:val="NoSpacing"/>
            </w:pPr>
            <w:r w:rsidRPr="00DE108E">
              <w:t xml:space="preserve">Effective only for ascarids, combined with thenium closylate (Thenatol®) to increase efficacy </w:t>
            </w:r>
          </w:p>
          <w:p w:rsidR="001059B4" w:rsidRPr="00DE108E" w:rsidRDefault="001059B4" w:rsidP="00DE108E">
            <w:pPr>
              <w:pStyle w:val="NoSpacing"/>
            </w:pPr>
          </w:p>
          <w:p w:rsidR="001059B4" w:rsidRPr="00DE108E" w:rsidRDefault="001059B4" w:rsidP="00DE108E">
            <w:pPr>
              <w:pStyle w:val="NoSpacing"/>
            </w:pPr>
            <w:r w:rsidRPr="00DE108E">
              <w:t>Cattle and sheep:</w:t>
            </w:r>
          </w:p>
          <w:p w:rsidR="00DE108E" w:rsidRPr="00DE108E" w:rsidRDefault="00DE108E" w:rsidP="00DE108E">
            <w:pPr>
              <w:pStyle w:val="NoSpacing"/>
            </w:pPr>
            <w:r w:rsidRPr="00DE108E">
              <w:t xml:space="preserve">Oesophagostomum </w:t>
            </w:r>
          </w:p>
          <w:p w:rsidR="00DE108E" w:rsidRPr="00DE108E" w:rsidRDefault="00DE108E" w:rsidP="00DE108E">
            <w:pPr>
              <w:pStyle w:val="NoSpacing"/>
            </w:pPr>
          </w:p>
          <w:p w:rsidR="00DE108E" w:rsidRPr="00DE108E" w:rsidRDefault="00DE108E" w:rsidP="00DE108E">
            <w:pPr>
              <w:pStyle w:val="NoSpacing"/>
            </w:pPr>
            <w:r w:rsidRPr="00DE108E">
              <w:t>Horses:</w:t>
            </w:r>
          </w:p>
          <w:p w:rsidR="001059B4" w:rsidRPr="00DE108E" w:rsidRDefault="00DE108E" w:rsidP="00DE108E">
            <w:pPr>
              <w:pStyle w:val="NoSpacing"/>
            </w:pPr>
            <w:r w:rsidRPr="00DE108E">
              <w:t>Cyathostomes</w:t>
            </w:r>
            <w:r>
              <w:t xml:space="preserve">, </w:t>
            </w:r>
            <w:r w:rsidRPr="00DE108E">
              <w:t>60% efficacy against strongylus</w:t>
            </w:r>
            <w:r>
              <w:t xml:space="preserve"> vulgaris and Triodontophorus, equine ascarids in active gut, </w:t>
            </w:r>
            <w:r w:rsidRPr="00DE108E">
              <w:t xml:space="preserve">ineffective against equine ascarids(if gut is static) </w:t>
            </w:r>
          </w:p>
          <w:p w:rsidR="001059B4" w:rsidRPr="001059B4" w:rsidRDefault="001059B4" w:rsidP="001059B4">
            <w:pPr>
              <w:pStyle w:val="NoSpacing"/>
            </w:pPr>
          </w:p>
        </w:tc>
        <w:tc>
          <w:tcPr>
            <w:tcW w:w="2977" w:type="dxa"/>
          </w:tcPr>
          <w:p w:rsidR="000C30F7" w:rsidRPr="002023E1" w:rsidRDefault="00475AF4" w:rsidP="002023E1">
            <w:pPr>
              <w:pStyle w:val="NoSpacing"/>
            </w:pPr>
            <w:r w:rsidRPr="002023E1">
              <w:t>Dogs:</w:t>
            </w:r>
          </w:p>
          <w:p w:rsidR="00475AF4" w:rsidRPr="002023E1" w:rsidRDefault="00475AF4" w:rsidP="002023E1">
            <w:pPr>
              <w:pStyle w:val="NoSpacing"/>
            </w:pPr>
            <w:r w:rsidRPr="002023E1">
              <w:t>For treatment of ascarids:</w:t>
            </w:r>
          </w:p>
          <w:p w:rsidR="00475AF4" w:rsidRPr="002023E1" w:rsidRDefault="00475AF4" w:rsidP="002023E1">
            <w:pPr>
              <w:pStyle w:val="NoSpacing"/>
            </w:pPr>
            <w:r w:rsidRPr="002023E1">
              <w:t>45 - 65 mg of base/kg PO; For pups less than 2.5 kg: 150 mg maximum</w:t>
            </w:r>
          </w:p>
          <w:p w:rsidR="00475AF4" w:rsidRPr="002023E1" w:rsidRDefault="00475AF4" w:rsidP="002023E1">
            <w:pPr>
              <w:pStyle w:val="NoSpacing"/>
            </w:pPr>
          </w:p>
          <w:p w:rsidR="00475AF4" w:rsidRPr="002023E1" w:rsidRDefault="00475AF4" w:rsidP="002023E1">
            <w:pPr>
              <w:pStyle w:val="NoSpacing"/>
            </w:pPr>
            <w:r w:rsidRPr="002023E1">
              <w:t>Cats:</w:t>
            </w:r>
          </w:p>
          <w:p w:rsidR="00475AF4" w:rsidRPr="002023E1" w:rsidRDefault="002023E1" w:rsidP="002023E1">
            <w:pPr>
              <w:pStyle w:val="NoSpacing"/>
            </w:pPr>
            <w:r w:rsidRPr="002023E1">
              <w:t>For treatment of ascarids:</w:t>
            </w:r>
          </w:p>
          <w:p w:rsidR="002023E1" w:rsidRPr="002023E1" w:rsidRDefault="002023E1" w:rsidP="002023E1">
            <w:pPr>
              <w:pStyle w:val="NoSpacing"/>
            </w:pPr>
            <w:r w:rsidRPr="002023E1">
              <w:t>45 - 65 mg of base/kg PO; 150 mg maximum</w:t>
            </w:r>
          </w:p>
          <w:p w:rsidR="002023E1" w:rsidRPr="002023E1" w:rsidRDefault="002023E1" w:rsidP="002023E1">
            <w:pPr>
              <w:pStyle w:val="NoSpacing"/>
            </w:pPr>
          </w:p>
          <w:p w:rsidR="002023E1" w:rsidRPr="002023E1" w:rsidRDefault="002023E1" w:rsidP="002023E1">
            <w:pPr>
              <w:pStyle w:val="NoSpacing"/>
            </w:pPr>
            <w:r w:rsidRPr="002023E1">
              <w:t>Horses:</w:t>
            </w:r>
          </w:p>
          <w:p w:rsidR="002023E1" w:rsidRPr="002023E1" w:rsidRDefault="002023E1" w:rsidP="002023E1">
            <w:pPr>
              <w:pStyle w:val="NoSpacing"/>
            </w:pPr>
            <w:r w:rsidRPr="002023E1">
              <w:t>Nematodes and other helminths:</w:t>
            </w:r>
          </w:p>
          <w:p w:rsidR="002023E1" w:rsidRPr="002023E1" w:rsidRDefault="002023E1" w:rsidP="002023E1">
            <w:pPr>
              <w:pStyle w:val="NoSpacing"/>
            </w:pPr>
            <w:r w:rsidRPr="002023E1">
              <w:t xml:space="preserve">110 mg/kg (base) PO; repeat in 3-4 weeks. Retreating at 10 week intervals for </w:t>
            </w:r>
            <w:r>
              <w:t xml:space="preserve">P. </w:t>
            </w:r>
            <w:r w:rsidRPr="002023E1">
              <w:t>equorum infections in young animals is recommended.</w:t>
            </w:r>
          </w:p>
          <w:p w:rsidR="00475AF4" w:rsidRDefault="00475AF4" w:rsidP="002023E1">
            <w:pPr>
              <w:pStyle w:val="NoSpacing"/>
            </w:pPr>
          </w:p>
          <w:p w:rsidR="002023E1" w:rsidRDefault="002023E1" w:rsidP="002023E1">
            <w:pPr>
              <w:pStyle w:val="NoSpacing"/>
            </w:pPr>
            <w:r>
              <w:t>Cattle, Sheep and Goat:</w:t>
            </w:r>
          </w:p>
          <w:p w:rsidR="002023E1" w:rsidRDefault="002023E1" w:rsidP="002023E1">
            <w:pPr>
              <w:pStyle w:val="NoSpacing"/>
            </w:pPr>
            <w:r>
              <w:t>Rarely used by itself</w:t>
            </w:r>
          </w:p>
          <w:p w:rsidR="002023E1" w:rsidRDefault="002023E1" w:rsidP="002023E1">
            <w:pPr>
              <w:pStyle w:val="NoSpacing"/>
            </w:pPr>
          </w:p>
          <w:p w:rsidR="002023E1" w:rsidRDefault="002023E1" w:rsidP="002023E1">
            <w:pPr>
              <w:pStyle w:val="NoSpacing"/>
            </w:pPr>
            <w:r>
              <w:t>Swine:</w:t>
            </w:r>
          </w:p>
          <w:p w:rsidR="002023E1" w:rsidRPr="002023E1" w:rsidRDefault="002023E1" w:rsidP="002023E1">
            <w:pPr>
              <w:pStyle w:val="NoSpacing"/>
            </w:pPr>
            <w:r>
              <w:t xml:space="preserve">Ascaris suum </w:t>
            </w:r>
            <w:r>
              <w:rPr>
                <w:rFonts w:ascii="MSTT31c288" w:hAnsi="MSTT31c288" w:cs="MSTT31c288"/>
              </w:rPr>
              <w:t xml:space="preserve">and </w:t>
            </w:r>
            <w:r w:rsidRPr="002023E1">
              <w:lastRenderedPageBreak/>
              <w:t>Oesophagostomum:</w:t>
            </w:r>
          </w:p>
          <w:p w:rsidR="002023E1" w:rsidRPr="002023E1" w:rsidRDefault="002023E1" w:rsidP="002023E1">
            <w:pPr>
              <w:pStyle w:val="NoSpacing"/>
            </w:pPr>
            <w:r w:rsidRPr="002023E1">
              <w:t>0.2 - 0.4% in the feed, or 0.1 - 0.2% in the drinking water. All medicated water or feed</w:t>
            </w:r>
          </w:p>
          <w:p w:rsidR="002023E1" w:rsidRPr="002023E1" w:rsidRDefault="002023E1" w:rsidP="002023E1">
            <w:pPr>
              <w:pStyle w:val="NoSpacing"/>
            </w:pPr>
            <w:proofErr w:type="gramStart"/>
            <w:r w:rsidRPr="002023E1">
              <w:t>must</w:t>
            </w:r>
            <w:proofErr w:type="gramEnd"/>
            <w:r w:rsidRPr="002023E1">
              <w:t xml:space="preserve"> be consumed within 12 hours, so fasting or wit</w:t>
            </w:r>
            <w:r>
              <w:t xml:space="preserve">hholding water overnight may be </w:t>
            </w:r>
            <w:r w:rsidRPr="002023E1">
              <w:t>beneficial to ensure adequate dosing. Retreat in 2 mo</w:t>
            </w:r>
            <w:r>
              <w:t xml:space="preserve">nths. Safe in young animals and </w:t>
            </w:r>
            <w:bookmarkStart w:id="0" w:name="_GoBack"/>
            <w:bookmarkEnd w:id="0"/>
            <w:r w:rsidRPr="002023E1">
              <w:t>during pregnancy. Drug withdrawal times not determined for swine.</w:t>
            </w:r>
          </w:p>
          <w:p w:rsidR="002023E1" w:rsidRPr="002023E1" w:rsidRDefault="002023E1" w:rsidP="002023E1">
            <w:pPr>
              <w:pStyle w:val="NoSpacing"/>
            </w:pPr>
          </w:p>
        </w:tc>
        <w:tc>
          <w:tcPr>
            <w:tcW w:w="1985" w:type="dxa"/>
          </w:tcPr>
          <w:p w:rsidR="000C30F7" w:rsidRDefault="008F4348" w:rsidP="00B30A4A">
            <w:r>
              <w:lastRenderedPageBreak/>
              <w:t>Bad taste and must be given using stomach tube in horses</w:t>
            </w:r>
          </w:p>
          <w:p w:rsidR="008F1201" w:rsidRDefault="008F1201" w:rsidP="00B30A4A"/>
          <w:p w:rsidR="008F1201" w:rsidRPr="008F1201" w:rsidRDefault="008F1201" w:rsidP="008F1201">
            <w:pPr>
              <w:pStyle w:val="NoSpacing"/>
            </w:pPr>
            <w:r w:rsidRPr="008F1201">
              <w:t>Overall toxicity is in this order: - equine &gt; dog/cats &gt; swine &gt; cattle &gt; sheep/goats/birds.</w:t>
            </w:r>
          </w:p>
        </w:tc>
        <w:tc>
          <w:tcPr>
            <w:tcW w:w="1701" w:type="dxa"/>
          </w:tcPr>
          <w:p w:rsidR="000C30F7" w:rsidRDefault="00475AF4" w:rsidP="00B30A4A">
            <w:r>
              <w:t>Oral</w:t>
            </w:r>
          </w:p>
        </w:tc>
        <w:tc>
          <w:tcPr>
            <w:tcW w:w="1984" w:type="dxa"/>
          </w:tcPr>
          <w:p w:rsidR="008F4348" w:rsidRPr="007C01CB" w:rsidRDefault="007C01CB" w:rsidP="007C01CB">
            <w:pPr>
              <w:pStyle w:val="NoSpacing"/>
            </w:pPr>
            <w:r>
              <w:t>W</w:t>
            </w:r>
            <w:r w:rsidRPr="007C01CB">
              <w:t>hite, crystalline powder that may have a slight odor. It is</w:t>
            </w:r>
            <w:r w:rsidR="00434055">
              <w:t xml:space="preserve"> </w:t>
            </w:r>
            <w:r w:rsidRPr="007C01CB">
              <w:t>soluble in water and alcohol</w:t>
            </w:r>
          </w:p>
          <w:p w:rsidR="007C01CB" w:rsidRPr="007C01CB" w:rsidRDefault="007C01CB" w:rsidP="007C01CB">
            <w:pPr>
              <w:pStyle w:val="NoSpacing"/>
            </w:pPr>
          </w:p>
          <w:p w:rsidR="008F4348" w:rsidRPr="007C01CB" w:rsidRDefault="008F4348" w:rsidP="007C01CB">
            <w:pPr>
              <w:pStyle w:val="NoSpacing"/>
            </w:pPr>
            <w:r w:rsidRPr="007C01CB">
              <w:t xml:space="preserve">Wide range of safety in all animals </w:t>
            </w:r>
          </w:p>
        </w:tc>
      </w:tr>
    </w:tbl>
    <w:p w:rsidR="00CC4A9B" w:rsidRDefault="00CC4A9B"/>
    <w:sectPr w:rsidR="00CC4A9B" w:rsidSect="005628D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TT31c28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DE"/>
    <w:rsid w:val="000C30F7"/>
    <w:rsid w:val="001059B4"/>
    <w:rsid w:val="002023E1"/>
    <w:rsid w:val="002B5D79"/>
    <w:rsid w:val="00375398"/>
    <w:rsid w:val="00434055"/>
    <w:rsid w:val="00475AF4"/>
    <w:rsid w:val="005202D6"/>
    <w:rsid w:val="005628DE"/>
    <w:rsid w:val="007C01CB"/>
    <w:rsid w:val="008508F3"/>
    <w:rsid w:val="008F1201"/>
    <w:rsid w:val="008F4348"/>
    <w:rsid w:val="00AE3A99"/>
    <w:rsid w:val="00C22EBC"/>
    <w:rsid w:val="00CC4A9B"/>
    <w:rsid w:val="00DE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8D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B5D79"/>
    <w:pPr>
      <w:spacing w:line="240" w:lineRule="auto"/>
    </w:pPr>
  </w:style>
  <w:style w:type="paragraph" w:customStyle="1" w:styleId="Default">
    <w:name w:val="Default"/>
    <w:rsid w:val="00DE108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8D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B5D79"/>
    <w:pPr>
      <w:spacing w:line="240" w:lineRule="auto"/>
    </w:pPr>
  </w:style>
  <w:style w:type="paragraph" w:customStyle="1" w:styleId="Default">
    <w:name w:val="Default"/>
    <w:rsid w:val="00DE108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</dc:creator>
  <cp:lastModifiedBy>Kin</cp:lastModifiedBy>
  <cp:revision>17</cp:revision>
  <dcterms:created xsi:type="dcterms:W3CDTF">2013-09-28T20:54:00Z</dcterms:created>
  <dcterms:modified xsi:type="dcterms:W3CDTF">2013-10-03T15:17:00Z</dcterms:modified>
</cp:coreProperties>
</file>