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6E" w:rsidRDefault="00C4016E" w:rsidP="00C4016E">
      <w:r>
        <w:t>Postuló la teoría de las cuatro raíces, a las que Aristóteles más tarde llamó elementos, juntando el agua de Tales de Mileto, el fuego de Heráclito, el aire de Anaxímenes y la tierra de Jenófanes las cuales se mezclan en los distintos entes sobre la Tierra. Estas raíces están sometidas a dos fuerzas, que pretenden explicar el movimiento (generación y corrupción) en el mundo: el Amor, que las une, y el Odio, que las separa. Estamos, por tanto, en la actualidad, en un equilibrio. Esta teoría explica el cambio y a la vez la permanencia de los seres del mundo.</w:t>
      </w:r>
    </w:p>
    <w:p w:rsidR="00C4016E" w:rsidRDefault="00C4016E" w:rsidP="00C4016E"/>
    <w:p w:rsidR="00C4016E" w:rsidRDefault="00C4016E" w:rsidP="00C4016E">
      <w:r>
        <w:t>El hombre es también un compuesto de los cuatro elementos. La salud consiste en cierto equilibrio entre ellos. El conocimiento es posible porque lo semejante conoce lo semejante: por el fuego que hay en nosotros conocemos el fuego exterior, y así los demás elementos. La sede del conocimiento sería la sangre, porque en ella se mezclan de modo adecuado los cuatro elementos de la naturaleza.</w:t>
      </w:r>
    </w:p>
    <w:p w:rsidR="00C4016E" w:rsidRDefault="00C4016E" w:rsidP="00C4016E">
      <w:pPr>
        <w:ind w:left="708"/>
      </w:pPr>
    </w:p>
    <w:p w:rsidR="006517C5" w:rsidRPr="00BD4C6C" w:rsidRDefault="006517C5">
      <w:pPr>
        <w:rPr>
          <w:sz w:val="24"/>
          <w:szCs w:val="24"/>
        </w:rPr>
      </w:pPr>
      <w:bookmarkStart w:id="0" w:name="_GoBack"/>
      <w:bookmarkEnd w:id="0"/>
    </w:p>
    <w:sectPr w:rsidR="006517C5" w:rsidRPr="00BD4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C"/>
    <w:rsid w:val="000168ED"/>
    <w:rsid w:val="001937F2"/>
    <w:rsid w:val="006517C5"/>
    <w:rsid w:val="00BD4C6C"/>
    <w:rsid w:val="00C4016E"/>
    <w:rsid w:val="00EF2651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2</cp:revision>
  <dcterms:created xsi:type="dcterms:W3CDTF">2013-10-25T15:41:00Z</dcterms:created>
  <dcterms:modified xsi:type="dcterms:W3CDTF">2013-10-25T15:41:00Z</dcterms:modified>
</cp:coreProperties>
</file>