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5417" w:type="dxa"/>
        <w:tblLayout w:type="fixed"/>
        <w:tblLook w:val="04A0"/>
      </w:tblPr>
      <w:tblGrid>
        <w:gridCol w:w="1211"/>
        <w:gridCol w:w="27"/>
        <w:gridCol w:w="3689"/>
        <w:gridCol w:w="1984"/>
        <w:gridCol w:w="1701"/>
        <w:gridCol w:w="3969"/>
        <w:gridCol w:w="2769"/>
        <w:gridCol w:w="67"/>
      </w:tblGrid>
      <w:tr w:rsidR="007C1707" w:rsidTr="008B4993">
        <w:trPr>
          <w:gridAfter w:val="1"/>
          <w:wAfter w:w="67" w:type="dxa"/>
        </w:trPr>
        <w:tc>
          <w:tcPr>
            <w:tcW w:w="1211" w:type="dxa"/>
          </w:tcPr>
          <w:p w:rsidR="00A52903" w:rsidRDefault="00A52903">
            <w:r>
              <w:t>Nome software</w:t>
            </w:r>
          </w:p>
        </w:tc>
        <w:tc>
          <w:tcPr>
            <w:tcW w:w="3716" w:type="dxa"/>
            <w:gridSpan w:val="2"/>
          </w:tcPr>
          <w:p w:rsidR="00A52903" w:rsidRDefault="00A52903">
            <w:r>
              <w:t>Indirizzo web</w:t>
            </w:r>
          </w:p>
        </w:tc>
        <w:tc>
          <w:tcPr>
            <w:tcW w:w="1984" w:type="dxa"/>
          </w:tcPr>
          <w:p w:rsidR="00A52903" w:rsidRDefault="00A52903">
            <w:r>
              <w:t>Materia</w:t>
            </w:r>
          </w:p>
        </w:tc>
        <w:tc>
          <w:tcPr>
            <w:tcW w:w="1701" w:type="dxa"/>
          </w:tcPr>
          <w:p w:rsidR="00A52903" w:rsidRDefault="00A52903">
            <w:r>
              <w:t>Classe di riferimento</w:t>
            </w:r>
          </w:p>
        </w:tc>
        <w:tc>
          <w:tcPr>
            <w:tcW w:w="3969" w:type="dxa"/>
          </w:tcPr>
          <w:p w:rsidR="00A52903" w:rsidRDefault="00A52903">
            <w:r>
              <w:t>Breve descrizione</w:t>
            </w:r>
          </w:p>
        </w:tc>
        <w:tc>
          <w:tcPr>
            <w:tcW w:w="2769" w:type="dxa"/>
          </w:tcPr>
          <w:p w:rsidR="00A52903" w:rsidRDefault="00A52903">
            <w:r>
              <w:t>Giudizio</w:t>
            </w:r>
          </w:p>
        </w:tc>
      </w:tr>
      <w:tr w:rsidR="007C1707" w:rsidTr="008B4993">
        <w:trPr>
          <w:gridAfter w:val="1"/>
          <w:wAfter w:w="67" w:type="dxa"/>
        </w:trPr>
        <w:tc>
          <w:tcPr>
            <w:tcW w:w="1211" w:type="dxa"/>
          </w:tcPr>
          <w:p w:rsidR="00A52903" w:rsidRDefault="00A52903">
            <w:r>
              <w:t>Salva il bosco</w:t>
            </w:r>
          </w:p>
        </w:tc>
        <w:tc>
          <w:tcPr>
            <w:tcW w:w="3716" w:type="dxa"/>
            <w:gridSpan w:val="2"/>
          </w:tcPr>
          <w:p w:rsidR="00A52903" w:rsidRDefault="00A52903">
            <w:r w:rsidRPr="00A52903">
              <w:t>http://try.iprase.tn.it/prodotti/software_didattico/giochi/geografia/gioco.asp?id=888</w:t>
            </w:r>
          </w:p>
        </w:tc>
        <w:tc>
          <w:tcPr>
            <w:tcW w:w="1984" w:type="dxa"/>
          </w:tcPr>
          <w:p w:rsidR="00A52903" w:rsidRDefault="003B261D">
            <w:r>
              <w:t xml:space="preserve">Geografia </w:t>
            </w:r>
          </w:p>
        </w:tc>
        <w:tc>
          <w:tcPr>
            <w:tcW w:w="1701" w:type="dxa"/>
          </w:tcPr>
          <w:p w:rsidR="00A52903" w:rsidRDefault="00A52903">
            <w:r>
              <w:t>V elementare</w:t>
            </w:r>
            <w:r w:rsidR="003B261D">
              <w:t xml:space="preserve"> +</w:t>
            </w:r>
          </w:p>
        </w:tc>
        <w:tc>
          <w:tcPr>
            <w:tcW w:w="3969" w:type="dxa"/>
          </w:tcPr>
          <w:p w:rsidR="00A52903" w:rsidRDefault="003B261D">
            <w:r>
              <w:t>Scrivere la parola corrispondente a una certa definizione.</w:t>
            </w:r>
          </w:p>
        </w:tc>
        <w:tc>
          <w:tcPr>
            <w:tcW w:w="2769" w:type="dxa"/>
          </w:tcPr>
          <w:p w:rsidR="00A52903" w:rsidRDefault="003B261D">
            <w:r>
              <w:t>Utile per imparare le definizioni. Forse più indicato anche per il primo anni delle medie.</w:t>
            </w:r>
          </w:p>
        </w:tc>
      </w:tr>
      <w:tr w:rsidR="007C1707" w:rsidTr="008B4993">
        <w:trPr>
          <w:gridAfter w:val="1"/>
          <w:wAfter w:w="67" w:type="dxa"/>
        </w:trPr>
        <w:tc>
          <w:tcPr>
            <w:tcW w:w="1211" w:type="dxa"/>
          </w:tcPr>
          <w:p w:rsidR="00A52903" w:rsidRDefault="00F15DD3">
            <w:r>
              <w:t>Giochi gnomi</w:t>
            </w:r>
          </w:p>
        </w:tc>
        <w:tc>
          <w:tcPr>
            <w:tcW w:w="3716" w:type="dxa"/>
            <w:gridSpan w:val="2"/>
          </w:tcPr>
          <w:p w:rsidR="00A52903" w:rsidRDefault="00F15DD3">
            <w:r w:rsidRPr="00F15DD3">
              <w:t>http://try.iprase.tn.it/prodotti/software_didattico/giochi/italiano/index.asp?pag=2&amp;T1=</w:t>
            </w:r>
          </w:p>
        </w:tc>
        <w:tc>
          <w:tcPr>
            <w:tcW w:w="1984" w:type="dxa"/>
          </w:tcPr>
          <w:p w:rsidR="00A52903" w:rsidRDefault="00F15DD3">
            <w:r>
              <w:t>italiano</w:t>
            </w:r>
          </w:p>
        </w:tc>
        <w:tc>
          <w:tcPr>
            <w:tcW w:w="1701" w:type="dxa"/>
          </w:tcPr>
          <w:p w:rsidR="00A52903" w:rsidRDefault="00F15DD3">
            <w:r>
              <w:t>I elementare</w:t>
            </w:r>
          </w:p>
        </w:tc>
        <w:tc>
          <w:tcPr>
            <w:tcW w:w="3969" w:type="dxa"/>
          </w:tcPr>
          <w:p w:rsidR="00A52903" w:rsidRDefault="00F15DD3">
            <w:r>
              <w:t>Alfabeto, associazione di lettere all’immagine</w:t>
            </w:r>
            <w:r w:rsidR="00B61F56">
              <w:t xml:space="preserve"> ecc.</w:t>
            </w:r>
          </w:p>
        </w:tc>
        <w:tc>
          <w:tcPr>
            <w:tcW w:w="2769" w:type="dxa"/>
          </w:tcPr>
          <w:p w:rsidR="00A52903" w:rsidRDefault="00B61F56">
            <w:r>
              <w:t xml:space="preserve">Utile per i bambini che si stanno approcciando da poco all’alfabeto e alla scrittura </w:t>
            </w:r>
          </w:p>
        </w:tc>
      </w:tr>
      <w:tr w:rsidR="007C1707" w:rsidTr="008B4993">
        <w:trPr>
          <w:gridAfter w:val="1"/>
          <w:wAfter w:w="67" w:type="dxa"/>
        </w:trPr>
        <w:tc>
          <w:tcPr>
            <w:tcW w:w="1211" w:type="dxa"/>
          </w:tcPr>
          <w:p w:rsidR="00A52903" w:rsidRDefault="00B61F56">
            <w:r>
              <w:t xml:space="preserve">Il pifferaio </w:t>
            </w:r>
          </w:p>
        </w:tc>
        <w:tc>
          <w:tcPr>
            <w:tcW w:w="3716" w:type="dxa"/>
            <w:gridSpan w:val="2"/>
          </w:tcPr>
          <w:p w:rsidR="00A52903" w:rsidRDefault="00B61F56">
            <w:r w:rsidRPr="00B61F56">
              <w:t>http://try.iprase.tn.it/prodotti/software_didattico/giochi/musica/gioco.asp?id=906</w:t>
            </w:r>
          </w:p>
        </w:tc>
        <w:tc>
          <w:tcPr>
            <w:tcW w:w="1984" w:type="dxa"/>
          </w:tcPr>
          <w:p w:rsidR="00A52903" w:rsidRDefault="00B61F56">
            <w:r>
              <w:t>musica</w:t>
            </w:r>
          </w:p>
        </w:tc>
        <w:tc>
          <w:tcPr>
            <w:tcW w:w="1701" w:type="dxa"/>
          </w:tcPr>
          <w:p w:rsidR="00A52903" w:rsidRDefault="00B61F56">
            <w:r>
              <w:t>V elementare</w:t>
            </w:r>
          </w:p>
        </w:tc>
        <w:tc>
          <w:tcPr>
            <w:tcW w:w="3969" w:type="dxa"/>
          </w:tcPr>
          <w:p w:rsidR="00A52903" w:rsidRDefault="00B61F56">
            <w:r>
              <w:t>Saper riconoscere strumenti partendo dal suono</w:t>
            </w:r>
          </w:p>
        </w:tc>
        <w:tc>
          <w:tcPr>
            <w:tcW w:w="2769" w:type="dxa"/>
          </w:tcPr>
          <w:p w:rsidR="00B61F56" w:rsidRDefault="00B61F56">
            <w:r>
              <w:t>Carino se si ha già una certa dimestichezza con la materia</w:t>
            </w:r>
          </w:p>
        </w:tc>
      </w:tr>
      <w:tr w:rsidR="007C1707" w:rsidTr="008B4993">
        <w:trPr>
          <w:gridAfter w:val="1"/>
          <w:wAfter w:w="67" w:type="dxa"/>
        </w:trPr>
        <w:tc>
          <w:tcPr>
            <w:tcW w:w="1211" w:type="dxa"/>
          </w:tcPr>
          <w:p w:rsidR="00A52903" w:rsidRDefault="005D1EA9">
            <w:r>
              <w:t>Il colore dei suoni</w:t>
            </w:r>
          </w:p>
        </w:tc>
        <w:tc>
          <w:tcPr>
            <w:tcW w:w="3716" w:type="dxa"/>
            <w:gridSpan w:val="2"/>
          </w:tcPr>
          <w:p w:rsidR="00A52903" w:rsidRDefault="005D1EA9">
            <w:r w:rsidRPr="005D1EA9">
              <w:t>http://vbscuola.it/pagine/musica.htm</w:t>
            </w:r>
          </w:p>
        </w:tc>
        <w:tc>
          <w:tcPr>
            <w:tcW w:w="1984" w:type="dxa"/>
          </w:tcPr>
          <w:p w:rsidR="00A52903" w:rsidRDefault="005D1EA9">
            <w:r>
              <w:t>musica</w:t>
            </w:r>
          </w:p>
        </w:tc>
        <w:tc>
          <w:tcPr>
            <w:tcW w:w="1701" w:type="dxa"/>
          </w:tcPr>
          <w:p w:rsidR="00A52903" w:rsidRDefault="00AF197D">
            <w:r>
              <w:t>5 anni infanzia, I elementare</w:t>
            </w:r>
          </w:p>
        </w:tc>
        <w:tc>
          <w:tcPr>
            <w:tcW w:w="3969" w:type="dxa"/>
          </w:tcPr>
          <w:p w:rsidR="00A52903" w:rsidRDefault="00AF197D">
            <w:r>
              <w:t>Riconoscere vari rumori e suoni, partendo sa quelli prodotti da nostro corpo a quelli nell’ambiente circostante</w:t>
            </w:r>
          </w:p>
        </w:tc>
        <w:tc>
          <w:tcPr>
            <w:tcW w:w="2769" w:type="dxa"/>
          </w:tcPr>
          <w:p w:rsidR="00A52903" w:rsidRDefault="00AF197D">
            <w:r>
              <w:t>Interessante soprattutto la parte sui suoni del corpo per cominciare a diventare più coscienti della propria corporeità</w:t>
            </w:r>
          </w:p>
        </w:tc>
      </w:tr>
      <w:tr w:rsidR="007C1707" w:rsidTr="008B4993">
        <w:trPr>
          <w:gridAfter w:val="1"/>
          <w:wAfter w:w="67" w:type="dxa"/>
        </w:trPr>
        <w:tc>
          <w:tcPr>
            <w:tcW w:w="1211" w:type="dxa"/>
          </w:tcPr>
          <w:p w:rsidR="00A52903" w:rsidRDefault="002C4EB3">
            <w:r>
              <w:t xml:space="preserve">Gioca con lo spazio e con il tempo </w:t>
            </w:r>
          </w:p>
        </w:tc>
        <w:tc>
          <w:tcPr>
            <w:tcW w:w="3716" w:type="dxa"/>
            <w:gridSpan w:val="2"/>
          </w:tcPr>
          <w:p w:rsidR="00A52903" w:rsidRDefault="002C4EB3">
            <w:r w:rsidRPr="002C4EB3">
              <w:t>http://vbscuola.it/pagine/glandi.htm</w:t>
            </w:r>
          </w:p>
        </w:tc>
        <w:tc>
          <w:tcPr>
            <w:tcW w:w="1984" w:type="dxa"/>
          </w:tcPr>
          <w:p w:rsidR="00A52903" w:rsidRDefault="002C4EB3">
            <w:r>
              <w:t>Spazio e tempo</w:t>
            </w:r>
          </w:p>
        </w:tc>
        <w:tc>
          <w:tcPr>
            <w:tcW w:w="1701" w:type="dxa"/>
          </w:tcPr>
          <w:p w:rsidR="00A52903" w:rsidRDefault="002C4EB3">
            <w:r>
              <w:t>4-5anni infanzia</w:t>
            </w:r>
          </w:p>
        </w:tc>
        <w:tc>
          <w:tcPr>
            <w:tcW w:w="3969" w:type="dxa"/>
          </w:tcPr>
          <w:p w:rsidR="00A52903" w:rsidRDefault="002C4EB3">
            <w:r>
              <w:t>Collegare degli elementi nel posto giusto nello spazio</w:t>
            </w:r>
          </w:p>
        </w:tc>
        <w:tc>
          <w:tcPr>
            <w:tcW w:w="2769" w:type="dxa"/>
          </w:tcPr>
          <w:p w:rsidR="00A52903" w:rsidRDefault="002C4EB3">
            <w:r>
              <w:t xml:space="preserve">Ottimo per rinforzare le categorie spaziali e temporali </w:t>
            </w:r>
          </w:p>
        </w:tc>
      </w:tr>
      <w:tr w:rsidR="007C1707" w:rsidTr="008B4993">
        <w:trPr>
          <w:gridAfter w:val="1"/>
          <w:wAfter w:w="67" w:type="dxa"/>
        </w:trPr>
        <w:tc>
          <w:tcPr>
            <w:tcW w:w="1211" w:type="dxa"/>
          </w:tcPr>
          <w:p w:rsidR="00A52903" w:rsidRDefault="002C4EB3">
            <w:r>
              <w:t>Scopri gli animali</w:t>
            </w:r>
          </w:p>
        </w:tc>
        <w:tc>
          <w:tcPr>
            <w:tcW w:w="3716" w:type="dxa"/>
            <w:gridSpan w:val="2"/>
          </w:tcPr>
          <w:p w:rsidR="00A52903" w:rsidRDefault="002C4EB3">
            <w:r w:rsidRPr="002C4EB3">
              <w:t>http://vbscuola.it/applicazioni/applicazioni2013.htm#scopriglianimali</w:t>
            </w:r>
          </w:p>
        </w:tc>
        <w:tc>
          <w:tcPr>
            <w:tcW w:w="1984" w:type="dxa"/>
          </w:tcPr>
          <w:p w:rsidR="00A52903" w:rsidRDefault="002C4EB3">
            <w:r>
              <w:t>scienze</w:t>
            </w:r>
          </w:p>
        </w:tc>
        <w:tc>
          <w:tcPr>
            <w:tcW w:w="1701" w:type="dxa"/>
          </w:tcPr>
          <w:p w:rsidR="00A52903" w:rsidRDefault="002C4EB3">
            <w:r>
              <w:t>infanzia</w:t>
            </w:r>
          </w:p>
        </w:tc>
        <w:tc>
          <w:tcPr>
            <w:tcW w:w="3969" w:type="dxa"/>
          </w:tcPr>
          <w:p w:rsidR="00A52903" w:rsidRDefault="002C4EB3">
            <w:r>
              <w:t>Bisogna selezionare un ambiente (mare, fattoria ecc), viene mostrato solo alcuni dettagli dell’animale che i bambini devono indovinare</w:t>
            </w:r>
          </w:p>
        </w:tc>
        <w:tc>
          <w:tcPr>
            <w:tcW w:w="2769" w:type="dxa"/>
          </w:tcPr>
          <w:p w:rsidR="00A52903" w:rsidRDefault="002C4EB3">
            <w:r>
              <w:t>Gioco divertente per imparare a conoscere gli animale che ci circondano e  conoscerli collegandoli al loro ambiente naturale.</w:t>
            </w:r>
          </w:p>
        </w:tc>
      </w:tr>
      <w:tr w:rsidR="007C1707" w:rsidTr="008B4993">
        <w:trPr>
          <w:gridAfter w:val="1"/>
          <w:wAfter w:w="67" w:type="dxa"/>
        </w:trPr>
        <w:tc>
          <w:tcPr>
            <w:tcW w:w="1211" w:type="dxa"/>
          </w:tcPr>
          <w:p w:rsidR="00A52903" w:rsidRDefault="00AA7B8E">
            <w:proofErr w:type="spellStart"/>
            <w:r w:rsidRPr="00AA7B8E">
              <w:t>Witchie</w:t>
            </w:r>
            <w:proofErr w:type="spellEnd"/>
          </w:p>
        </w:tc>
        <w:tc>
          <w:tcPr>
            <w:tcW w:w="3716" w:type="dxa"/>
            <w:gridSpan w:val="2"/>
          </w:tcPr>
          <w:p w:rsidR="00A52903" w:rsidRDefault="00AA7B8E">
            <w:r w:rsidRPr="00AA7B8E">
              <w:t>http://vbscuola.it/pagine/lingua_inglese.htm#Witchie</w:t>
            </w:r>
          </w:p>
        </w:tc>
        <w:tc>
          <w:tcPr>
            <w:tcW w:w="1984" w:type="dxa"/>
          </w:tcPr>
          <w:p w:rsidR="00A52903" w:rsidRDefault="00AA7B8E">
            <w:r>
              <w:t>inglese</w:t>
            </w:r>
          </w:p>
        </w:tc>
        <w:tc>
          <w:tcPr>
            <w:tcW w:w="1701" w:type="dxa"/>
          </w:tcPr>
          <w:p w:rsidR="00A52903" w:rsidRDefault="00AA7B8E">
            <w:r>
              <w:t>6-7 anni</w:t>
            </w:r>
          </w:p>
        </w:tc>
        <w:tc>
          <w:tcPr>
            <w:tcW w:w="3969" w:type="dxa"/>
          </w:tcPr>
          <w:p w:rsidR="00A52903" w:rsidRDefault="00AA7B8E">
            <w:r>
              <w:t>Elenco di nomi di oggetti o animali che vanno cercati all’interno di un ambiente</w:t>
            </w:r>
          </w:p>
        </w:tc>
        <w:tc>
          <w:tcPr>
            <w:tcW w:w="2769" w:type="dxa"/>
          </w:tcPr>
          <w:p w:rsidR="00A52903" w:rsidRDefault="00AA7B8E">
            <w:r>
              <w:t>Credo sia molto utile per l’arricchimento de</w:t>
            </w:r>
            <w:r w:rsidR="003639F1">
              <w:t>i vocaboli</w:t>
            </w:r>
            <w:r>
              <w:t xml:space="preserve"> in lingua inglese</w:t>
            </w:r>
          </w:p>
        </w:tc>
      </w:tr>
      <w:tr w:rsidR="007C1707" w:rsidTr="008B4993">
        <w:trPr>
          <w:trHeight w:val="1399"/>
        </w:trPr>
        <w:tc>
          <w:tcPr>
            <w:tcW w:w="1238" w:type="dxa"/>
            <w:gridSpan w:val="2"/>
            <w:vMerge w:val="restart"/>
          </w:tcPr>
          <w:p w:rsidR="003639F1" w:rsidRDefault="007C1707">
            <w:r>
              <w:t>Battaglia spaziale</w:t>
            </w:r>
          </w:p>
          <w:p w:rsidR="007C1707" w:rsidRDefault="007C1707" w:rsidP="003639F1">
            <w:pPr>
              <w:tabs>
                <w:tab w:val="left" w:pos="774"/>
              </w:tabs>
            </w:pPr>
          </w:p>
          <w:p w:rsidR="003639F1" w:rsidRDefault="003639F1" w:rsidP="003639F1">
            <w:pPr>
              <w:tabs>
                <w:tab w:val="left" w:pos="774"/>
              </w:tabs>
            </w:pPr>
          </w:p>
          <w:p w:rsidR="003639F1" w:rsidRDefault="003639F1" w:rsidP="003639F1">
            <w:pPr>
              <w:tabs>
                <w:tab w:val="left" w:pos="774"/>
              </w:tabs>
            </w:pPr>
          </w:p>
          <w:p w:rsidR="003639F1" w:rsidRPr="003639F1" w:rsidRDefault="003639F1" w:rsidP="003639F1">
            <w:pPr>
              <w:tabs>
                <w:tab w:val="left" w:pos="774"/>
              </w:tabs>
            </w:pPr>
          </w:p>
        </w:tc>
        <w:tc>
          <w:tcPr>
            <w:tcW w:w="3689" w:type="dxa"/>
          </w:tcPr>
          <w:p w:rsidR="007C1707" w:rsidRDefault="007C1707">
            <w:r w:rsidRPr="007C1707">
              <w:t>http://vbscuola.it/matematica/matematica2004.htm#battaglia</w:t>
            </w:r>
          </w:p>
        </w:tc>
        <w:tc>
          <w:tcPr>
            <w:tcW w:w="1984" w:type="dxa"/>
          </w:tcPr>
          <w:p w:rsidR="007C1707" w:rsidRDefault="007C1707">
            <w:r>
              <w:t>geometria</w:t>
            </w:r>
          </w:p>
        </w:tc>
        <w:tc>
          <w:tcPr>
            <w:tcW w:w="1701" w:type="dxa"/>
          </w:tcPr>
          <w:p w:rsidR="007C1707" w:rsidRDefault="007C1707" w:rsidP="007C1707">
            <w:r>
              <w:t>7 anni</w:t>
            </w:r>
          </w:p>
        </w:tc>
        <w:tc>
          <w:tcPr>
            <w:tcW w:w="3969" w:type="dxa"/>
          </w:tcPr>
          <w:p w:rsidR="007C1707" w:rsidRDefault="007C1707" w:rsidP="001F029E"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Si tratta di una trasposizione "spaziale" del conosciutissimo gioco della battaglia navale. C</w:t>
            </w:r>
            <w:r w:rsidR="003639F1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onsente</w:t>
            </w: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di parlare di ascisse e coordinate.</w:t>
            </w:r>
          </w:p>
        </w:tc>
        <w:tc>
          <w:tcPr>
            <w:tcW w:w="2836" w:type="dxa"/>
            <w:gridSpan w:val="2"/>
          </w:tcPr>
          <w:p w:rsidR="007C1707" w:rsidRDefault="003639F1">
            <w:r>
              <w:t>Un buon strumento ludico per introdurre l’argomento di coordinate .</w:t>
            </w:r>
          </w:p>
        </w:tc>
      </w:tr>
      <w:tr w:rsidR="007C1707" w:rsidTr="008B4993">
        <w:tc>
          <w:tcPr>
            <w:tcW w:w="1238" w:type="dxa"/>
            <w:gridSpan w:val="2"/>
            <w:vMerge/>
          </w:tcPr>
          <w:p w:rsidR="007C1707" w:rsidRDefault="007C1707"/>
        </w:tc>
        <w:tc>
          <w:tcPr>
            <w:tcW w:w="3689" w:type="dxa"/>
          </w:tcPr>
          <w:p w:rsidR="007C1707" w:rsidRPr="007C1707" w:rsidRDefault="007C1707" w:rsidP="007C1707"/>
        </w:tc>
        <w:tc>
          <w:tcPr>
            <w:tcW w:w="1984" w:type="dxa"/>
          </w:tcPr>
          <w:p w:rsidR="007C1707" w:rsidRDefault="007C1707" w:rsidP="007C1707"/>
        </w:tc>
        <w:tc>
          <w:tcPr>
            <w:tcW w:w="1701" w:type="dxa"/>
          </w:tcPr>
          <w:p w:rsidR="007C1707" w:rsidRDefault="007C1707" w:rsidP="007C1707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969" w:type="dxa"/>
          </w:tcPr>
          <w:p w:rsidR="007C1707" w:rsidRDefault="007C1707"/>
        </w:tc>
        <w:tc>
          <w:tcPr>
            <w:tcW w:w="2836" w:type="dxa"/>
            <w:gridSpan w:val="2"/>
          </w:tcPr>
          <w:p w:rsidR="007C1707" w:rsidRDefault="007C1707"/>
        </w:tc>
      </w:tr>
      <w:tr w:rsidR="007C1707" w:rsidTr="008B4993">
        <w:tc>
          <w:tcPr>
            <w:tcW w:w="1238" w:type="dxa"/>
            <w:gridSpan w:val="2"/>
          </w:tcPr>
          <w:p w:rsidR="007C1707" w:rsidRDefault="003639F1" w:rsidP="007C1707">
            <w:r>
              <w:lastRenderedPageBreak/>
              <w:t>Corpo umano</w:t>
            </w:r>
          </w:p>
        </w:tc>
        <w:tc>
          <w:tcPr>
            <w:tcW w:w="3689" w:type="dxa"/>
          </w:tcPr>
          <w:p w:rsidR="007C1707" w:rsidRPr="007C1707" w:rsidRDefault="003639F1" w:rsidP="007C1707">
            <w:r w:rsidRPr="003639F1">
              <w:t>http://vbscuola.it/applicazioni/applicazioni2004.htm#corpo umano</w:t>
            </w:r>
          </w:p>
        </w:tc>
        <w:tc>
          <w:tcPr>
            <w:tcW w:w="1984" w:type="dxa"/>
          </w:tcPr>
          <w:p w:rsidR="007C1707" w:rsidRDefault="003639F1" w:rsidP="007C1707">
            <w:r>
              <w:t>biologia</w:t>
            </w:r>
          </w:p>
        </w:tc>
        <w:tc>
          <w:tcPr>
            <w:tcW w:w="1701" w:type="dxa"/>
          </w:tcPr>
          <w:p w:rsidR="007C1707" w:rsidRDefault="003639F1" w:rsidP="007C1707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V elementare</w:t>
            </w:r>
          </w:p>
        </w:tc>
        <w:tc>
          <w:tcPr>
            <w:tcW w:w="3969" w:type="dxa"/>
          </w:tcPr>
          <w:p w:rsidR="007C1707" w:rsidRDefault="003639F1">
            <w:r>
              <w:t>Test sulla conoscenza del corpo umano</w:t>
            </w:r>
          </w:p>
        </w:tc>
        <w:tc>
          <w:tcPr>
            <w:tcW w:w="2836" w:type="dxa"/>
            <w:gridSpan w:val="2"/>
          </w:tcPr>
          <w:p w:rsidR="007C1707" w:rsidRDefault="003639F1">
            <w:r>
              <w:t xml:space="preserve">Buon strumento per allenare la conoscenza delle varie parti del nostro corpo </w:t>
            </w:r>
          </w:p>
        </w:tc>
      </w:tr>
      <w:tr w:rsidR="007C1707" w:rsidTr="008B4993">
        <w:tc>
          <w:tcPr>
            <w:tcW w:w="1238" w:type="dxa"/>
            <w:gridSpan w:val="2"/>
          </w:tcPr>
          <w:p w:rsidR="007C1707" w:rsidRDefault="009B2EF2">
            <w:r>
              <w:t xml:space="preserve">Girotondo </w:t>
            </w:r>
          </w:p>
        </w:tc>
        <w:tc>
          <w:tcPr>
            <w:tcW w:w="3689" w:type="dxa"/>
          </w:tcPr>
          <w:p w:rsidR="007C1707" w:rsidRDefault="009B2EF2">
            <w:r w:rsidRPr="009B2EF2">
              <w:t>http://vbscuola.it/pagine/girotondo.htm</w:t>
            </w:r>
          </w:p>
        </w:tc>
        <w:tc>
          <w:tcPr>
            <w:tcW w:w="1984" w:type="dxa"/>
          </w:tcPr>
          <w:p w:rsidR="007C1707" w:rsidRDefault="008B4993">
            <w:proofErr w:type="spellStart"/>
            <w:r>
              <w:t>Logica-matematica</w:t>
            </w:r>
            <w:proofErr w:type="spellEnd"/>
          </w:p>
        </w:tc>
        <w:tc>
          <w:tcPr>
            <w:tcW w:w="1701" w:type="dxa"/>
          </w:tcPr>
          <w:p w:rsidR="007C1707" w:rsidRDefault="008B4993">
            <w:r>
              <w:t>5-6 anni</w:t>
            </w:r>
          </w:p>
        </w:tc>
        <w:tc>
          <w:tcPr>
            <w:tcW w:w="3969" w:type="dxa"/>
          </w:tcPr>
          <w:p w:rsidR="007C1707" w:rsidRDefault="008B4993">
            <w:r>
              <w:t>Giochi sulla comparazione di grandezze e quantità, classificazione ecc. le consegne sono date da una voce.</w:t>
            </w:r>
          </w:p>
        </w:tc>
        <w:tc>
          <w:tcPr>
            <w:tcW w:w="2836" w:type="dxa"/>
            <w:gridSpan w:val="2"/>
          </w:tcPr>
          <w:p w:rsidR="007C1707" w:rsidRDefault="008B4993">
            <w:r>
              <w:t>Lo trovo utile proprio perché può essere gestito autonomamente anche dai bambini dell’infanzia, perché le consegne sono date da una voce, inoltre gli esercizi sono in ordine di difficoltà ed argomento.</w:t>
            </w:r>
          </w:p>
        </w:tc>
      </w:tr>
    </w:tbl>
    <w:p w:rsidR="003B261D" w:rsidRDefault="003B261D"/>
    <w:p w:rsidR="003B261D" w:rsidRDefault="003B261D" w:rsidP="003B261D"/>
    <w:p w:rsidR="00682B8C" w:rsidRDefault="00BF030E" w:rsidP="003B261D">
      <w:r>
        <w:t xml:space="preserve">Valeria Scavo </w:t>
      </w:r>
    </w:p>
    <w:p w:rsidR="00BF030E" w:rsidRPr="003B261D" w:rsidRDefault="00BF030E" w:rsidP="003B261D">
      <w:proofErr w:type="spellStart"/>
      <w:r>
        <w:t>Matr</w:t>
      </w:r>
      <w:proofErr w:type="spellEnd"/>
      <w:r>
        <w:t>. 742054</w:t>
      </w:r>
    </w:p>
    <w:sectPr w:rsidR="00BF030E" w:rsidRPr="003B261D" w:rsidSect="007C1707">
      <w:pgSz w:w="16838" w:h="11906" w:orient="landscape"/>
      <w:pgMar w:top="1134" w:right="1134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52903"/>
    <w:rsid w:val="00010311"/>
    <w:rsid w:val="001D5ECF"/>
    <w:rsid w:val="002018F2"/>
    <w:rsid w:val="002C4EB3"/>
    <w:rsid w:val="003629C1"/>
    <w:rsid w:val="003639F1"/>
    <w:rsid w:val="003B261D"/>
    <w:rsid w:val="00484939"/>
    <w:rsid w:val="004A1FA5"/>
    <w:rsid w:val="005D1EA9"/>
    <w:rsid w:val="007C1707"/>
    <w:rsid w:val="008B4993"/>
    <w:rsid w:val="00952F5E"/>
    <w:rsid w:val="009B2EF2"/>
    <w:rsid w:val="00A52903"/>
    <w:rsid w:val="00AA7B8E"/>
    <w:rsid w:val="00AF197D"/>
    <w:rsid w:val="00B61F56"/>
    <w:rsid w:val="00BF030E"/>
    <w:rsid w:val="00D55B29"/>
    <w:rsid w:val="00E85531"/>
    <w:rsid w:val="00F1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5E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52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Valeria</cp:lastModifiedBy>
  <cp:revision>7</cp:revision>
  <dcterms:created xsi:type="dcterms:W3CDTF">2014-02-06T10:53:00Z</dcterms:created>
  <dcterms:modified xsi:type="dcterms:W3CDTF">2014-02-13T13:07:00Z</dcterms:modified>
</cp:coreProperties>
</file>