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4A5" w:rsidRPr="00C924A5" w:rsidRDefault="00C924A5" w:rsidP="00C924A5">
      <w:pPr>
        <w:spacing w:after="0" w:line="360" w:lineRule="auto"/>
        <w:jc w:val="center"/>
        <w:rPr>
          <w:rFonts w:ascii="Times New Roman" w:eastAsia="Times New Roman" w:hAnsi="Times New Roman" w:cs="Times New Roman"/>
          <w:szCs w:val="24"/>
          <w:lang w:eastAsia="es-ES"/>
        </w:rPr>
      </w:pPr>
      <w:r w:rsidRPr="00C924A5">
        <w:rPr>
          <w:rFonts w:ascii="Arial" w:eastAsia="Times New Roman" w:hAnsi="Arial" w:cs="Arial"/>
          <w:b/>
          <w:bCs/>
          <w:color w:val="000000"/>
          <w:sz w:val="24"/>
          <w:szCs w:val="28"/>
          <w:u w:val="single"/>
          <w:lang w:eastAsia="es-ES"/>
        </w:rPr>
        <w:t>HELBURUAK</w:t>
      </w:r>
    </w:p>
    <w:p w:rsidR="00C924A5" w:rsidRPr="00C924A5" w:rsidRDefault="00C924A5" w:rsidP="00C924A5">
      <w:pPr>
        <w:spacing w:after="0" w:line="360" w:lineRule="auto"/>
        <w:jc w:val="both"/>
        <w:rPr>
          <w:rFonts w:ascii="Times New Roman" w:eastAsia="Times New Roman" w:hAnsi="Times New Roman" w:cs="Times New Roman"/>
          <w:szCs w:val="24"/>
          <w:lang w:eastAsia="es-ES"/>
        </w:rPr>
      </w:pPr>
      <w:proofErr w:type="spellStart"/>
      <w:r w:rsidRPr="00C924A5">
        <w:rPr>
          <w:rFonts w:ascii="Arial" w:eastAsia="Times New Roman" w:hAnsi="Arial" w:cs="Arial"/>
          <w:color w:val="000000"/>
          <w:sz w:val="24"/>
          <w:szCs w:val="28"/>
          <w:lang w:eastAsia="es-ES"/>
        </w:rPr>
        <w:t>Kurrikulua</w:t>
      </w:r>
      <w:proofErr w:type="spellEnd"/>
      <w:r w:rsidRPr="00C924A5">
        <w:rPr>
          <w:rFonts w:ascii="Arial" w:eastAsia="Times New Roman" w:hAnsi="Arial" w:cs="Arial"/>
          <w:color w:val="000000"/>
          <w:sz w:val="24"/>
          <w:szCs w:val="28"/>
          <w:lang w:eastAsia="es-ES"/>
        </w:rPr>
        <w:t xml:space="preserve"> konpetentzietan oinarritzen dugun momentutik, derrigorrezko hezkuntzaren azken xedea konpetentzia jakin horien garapena bermatzea izango da. Helburu hauek hiru aspektu desberdinei so eginaz formulatzea funtsezkoa da; hain zuzen ere, ikasleen ezaugarriak, ezagutzaren garapena eta gizartearen beharrekin erlazionatutako erabakiak hartzera eramango gaitu eta.</w:t>
      </w:r>
    </w:p>
    <w:p w:rsidR="00C924A5" w:rsidRPr="00C924A5" w:rsidRDefault="00C924A5" w:rsidP="00C924A5">
      <w:pPr>
        <w:spacing w:after="0" w:line="360" w:lineRule="auto"/>
        <w:rPr>
          <w:rFonts w:ascii="Times New Roman" w:eastAsia="Times New Roman" w:hAnsi="Times New Roman" w:cs="Times New Roman"/>
          <w:szCs w:val="24"/>
          <w:lang w:eastAsia="es-ES"/>
        </w:rPr>
      </w:pPr>
    </w:p>
    <w:p w:rsidR="00C924A5" w:rsidRPr="00C924A5" w:rsidRDefault="00C924A5" w:rsidP="00C924A5">
      <w:pPr>
        <w:spacing w:after="0" w:line="360" w:lineRule="auto"/>
        <w:jc w:val="both"/>
        <w:rPr>
          <w:rFonts w:ascii="Times New Roman" w:eastAsia="Times New Roman" w:hAnsi="Times New Roman" w:cs="Times New Roman"/>
          <w:szCs w:val="24"/>
          <w:lang w:eastAsia="es-ES"/>
        </w:rPr>
      </w:pPr>
      <w:r w:rsidRPr="00C924A5">
        <w:rPr>
          <w:rFonts w:ascii="Arial" w:eastAsia="Times New Roman" w:hAnsi="Arial" w:cs="Arial"/>
          <w:color w:val="000000"/>
          <w:sz w:val="24"/>
          <w:szCs w:val="28"/>
          <w:lang w:eastAsia="es-ES"/>
        </w:rPr>
        <w:t xml:space="preserve">Behin, konpetentzien esanahia eta inplikazio didaktikoak ezagutzen ditugula, ziklo eta etapa bakoitzeko arloko helburuak finkatu behar dira. Helburuak mailakatuta sekuentziatuko dira eta progresio bat azaleratuko dute, bai edukien zailtasun mailan eta baita prozesu kognitiboen zailtasunari dagokionean ere. Izan ere, ikasleek pixkanaka eta denborarekin lortuko baitute eskatzen zaien konpetentzia maila. </w:t>
      </w:r>
    </w:p>
    <w:p w:rsidR="00C924A5" w:rsidRPr="00C924A5" w:rsidRDefault="00C924A5" w:rsidP="00C924A5">
      <w:pPr>
        <w:spacing w:after="0" w:line="360" w:lineRule="auto"/>
        <w:rPr>
          <w:rFonts w:ascii="Times New Roman" w:eastAsia="Times New Roman" w:hAnsi="Times New Roman" w:cs="Times New Roman"/>
          <w:szCs w:val="24"/>
          <w:lang w:eastAsia="es-ES"/>
        </w:rPr>
      </w:pPr>
    </w:p>
    <w:p w:rsidR="00C924A5" w:rsidRPr="00C924A5" w:rsidRDefault="00C924A5" w:rsidP="00C924A5">
      <w:pPr>
        <w:spacing w:after="0" w:line="360" w:lineRule="auto"/>
        <w:jc w:val="both"/>
        <w:rPr>
          <w:rFonts w:ascii="Times New Roman" w:eastAsia="Times New Roman" w:hAnsi="Times New Roman" w:cs="Times New Roman"/>
          <w:szCs w:val="24"/>
          <w:lang w:eastAsia="es-ES"/>
        </w:rPr>
      </w:pPr>
      <w:r w:rsidRPr="00C924A5">
        <w:rPr>
          <w:rFonts w:ascii="Arial" w:eastAsia="Times New Roman" w:hAnsi="Arial" w:cs="Arial"/>
          <w:color w:val="000000"/>
          <w:sz w:val="24"/>
          <w:szCs w:val="28"/>
          <w:lang w:eastAsia="es-ES"/>
        </w:rPr>
        <w:t xml:space="preserve">Konpetentziak arlo desberdinen elkarrekintza eta jardunari esker garatzen dira. Arlo bakoitza programazio eta sekuentzia didaktikoen bidez egituratu eta antolatuko dira. Bertan, helburu orokorrez gain, helburu espezifikoak ere zehaztuko dira. Noski, aipatutako guzti hauek eta </w:t>
      </w:r>
      <w:proofErr w:type="spellStart"/>
      <w:r w:rsidRPr="00C924A5">
        <w:rPr>
          <w:rFonts w:ascii="Arial" w:eastAsia="Times New Roman" w:hAnsi="Arial" w:cs="Arial"/>
          <w:color w:val="000000"/>
          <w:sz w:val="24"/>
          <w:szCs w:val="28"/>
          <w:lang w:eastAsia="es-ES"/>
        </w:rPr>
        <w:t>kurrikuluko</w:t>
      </w:r>
      <w:proofErr w:type="spellEnd"/>
      <w:r w:rsidRPr="00C924A5">
        <w:rPr>
          <w:rFonts w:ascii="Arial" w:eastAsia="Times New Roman" w:hAnsi="Arial" w:cs="Arial"/>
          <w:color w:val="000000"/>
          <w:sz w:val="24"/>
          <w:szCs w:val="28"/>
          <w:lang w:eastAsia="es-ES"/>
        </w:rPr>
        <w:t xml:space="preserve"> beste osagaiek ere koherentzia gorde behar dute konpetentzien lorpenarekin.</w:t>
      </w:r>
    </w:p>
    <w:p w:rsidR="00C924A5" w:rsidRPr="00C924A5" w:rsidRDefault="00C924A5" w:rsidP="00C924A5">
      <w:pPr>
        <w:spacing w:after="0" w:line="360" w:lineRule="auto"/>
        <w:rPr>
          <w:rFonts w:ascii="Times New Roman" w:eastAsia="Times New Roman" w:hAnsi="Times New Roman" w:cs="Times New Roman"/>
          <w:szCs w:val="24"/>
          <w:lang w:eastAsia="es-ES"/>
        </w:rPr>
      </w:pPr>
    </w:p>
    <w:p w:rsidR="00C924A5" w:rsidRPr="00C924A5" w:rsidRDefault="00C924A5" w:rsidP="00C924A5">
      <w:pPr>
        <w:spacing w:after="0" w:line="360" w:lineRule="auto"/>
        <w:jc w:val="both"/>
        <w:rPr>
          <w:rFonts w:ascii="Times New Roman" w:eastAsia="Times New Roman" w:hAnsi="Times New Roman" w:cs="Times New Roman"/>
          <w:szCs w:val="24"/>
          <w:lang w:eastAsia="es-ES"/>
        </w:rPr>
      </w:pPr>
      <w:r w:rsidRPr="00C924A5">
        <w:rPr>
          <w:rFonts w:ascii="Arial" w:eastAsia="Times New Roman" w:hAnsi="Arial" w:cs="Arial"/>
          <w:color w:val="000000"/>
          <w:sz w:val="24"/>
          <w:szCs w:val="28"/>
          <w:lang w:eastAsia="es-ES"/>
        </w:rPr>
        <w:t xml:space="preserve">Helburuetan, edozein jarduera </w:t>
      </w:r>
      <w:proofErr w:type="spellStart"/>
      <w:r w:rsidRPr="00C924A5">
        <w:rPr>
          <w:rFonts w:ascii="Arial" w:eastAsia="Times New Roman" w:hAnsi="Arial" w:cs="Arial"/>
          <w:color w:val="000000"/>
          <w:sz w:val="24"/>
          <w:szCs w:val="28"/>
          <w:lang w:eastAsia="es-ES"/>
        </w:rPr>
        <w:t>konpetentzialak</w:t>
      </w:r>
      <w:proofErr w:type="spellEnd"/>
      <w:r w:rsidRPr="00C924A5">
        <w:rPr>
          <w:rFonts w:ascii="Arial" w:eastAsia="Times New Roman" w:hAnsi="Arial" w:cs="Arial"/>
          <w:color w:val="000000"/>
          <w:sz w:val="24"/>
          <w:szCs w:val="28"/>
          <w:lang w:eastAsia="es-ES"/>
        </w:rPr>
        <w:t xml:space="preserve"> definitzen dituen hiru jakintza mota lortzeko oinarriak jartzen ditu: jakin, egiten jakin eta izaten jakin. Horregatik, hauek definitzerakoan ZER, NOLA, eta ZERTARAKO galderei erantzuten die. Lehenengo, zer nahi dugu gure ikasleek ikastea? (kontzeptu edo jarrera bat definituko dugu); bigarren, nola nahi dugu gure ikasleek hori ikastea? (prozedura erabakiko dugu) eta azkenik, zertarako nahi dugu guk ikasleek hori ikastea horrela? (bilatu nahi dugun jarrera erabaki).</w:t>
      </w:r>
    </w:p>
    <w:p w:rsidR="00C924A5" w:rsidRPr="00C924A5" w:rsidRDefault="00C924A5" w:rsidP="00C924A5">
      <w:pPr>
        <w:spacing w:after="0" w:line="360" w:lineRule="auto"/>
        <w:rPr>
          <w:rFonts w:ascii="Times New Roman" w:eastAsia="Times New Roman" w:hAnsi="Times New Roman" w:cs="Times New Roman"/>
          <w:szCs w:val="24"/>
          <w:lang w:eastAsia="es-ES"/>
        </w:rPr>
      </w:pPr>
    </w:p>
    <w:p w:rsidR="00C924A5" w:rsidRPr="00C924A5" w:rsidRDefault="00C924A5" w:rsidP="00C924A5">
      <w:pPr>
        <w:spacing w:after="0" w:line="360" w:lineRule="auto"/>
        <w:jc w:val="both"/>
        <w:rPr>
          <w:rFonts w:ascii="Times New Roman" w:eastAsia="Times New Roman" w:hAnsi="Times New Roman" w:cs="Times New Roman"/>
          <w:szCs w:val="24"/>
          <w:lang w:eastAsia="es-ES"/>
        </w:rPr>
      </w:pPr>
      <w:r w:rsidRPr="00C924A5">
        <w:rPr>
          <w:rFonts w:ascii="Arial" w:eastAsia="Times New Roman" w:hAnsi="Arial" w:cs="Arial"/>
          <w:color w:val="000000"/>
          <w:sz w:val="24"/>
          <w:szCs w:val="28"/>
          <w:lang w:eastAsia="es-ES"/>
        </w:rPr>
        <w:t>Funtzionamendu honen abantaila nagusia ikastetxeak bere ingurune, behar eta aniztasunera egokitzeko aukera izatea dela esan beharko genuke. Zailtasunik handiena, ordea, irakasle guztien elkarlana eta adostasuna lortzea izango da. Irakasle guztien planteamendua koherentea izan behar da ezarritako helburuekin eta horiek lortzeko prozedurekin.</w:t>
      </w:r>
    </w:p>
    <w:p w:rsidR="00E33988" w:rsidRPr="00C924A5" w:rsidRDefault="00E33988" w:rsidP="00C924A5">
      <w:pPr>
        <w:spacing w:line="360" w:lineRule="auto"/>
        <w:rPr>
          <w:sz w:val="20"/>
        </w:rPr>
      </w:pPr>
    </w:p>
    <w:sectPr w:rsidR="00E33988" w:rsidRPr="00C924A5" w:rsidSect="00E339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924A5"/>
    <w:rsid w:val="00681B53"/>
    <w:rsid w:val="00C924A5"/>
    <w:rsid w:val="00E02CDF"/>
    <w:rsid w:val="00E339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88"/>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924A5"/>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5104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1705</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2014-04-03T19:35:00Z</dcterms:created>
  <dcterms:modified xsi:type="dcterms:W3CDTF">2014-04-03T19:35:00Z</dcterms:modified>
</cp:coreProperties>
</file>