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26D85" w14:textId="77777777" w:rsidR="00F86BB7" w:rsidRPr="00CE605C" w:rsidRDefault="00794FB4" w:rsidP="00EC1EEA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E605C">
        <w:rPr>
          <w:rFonts w:ascii="Times New Roman" w:hAnsi="Times New Roman"/>
          <w:b/>
          <w:sz w:val="28"/>
          <w:szCs w:val="28"/>
        </w:rPr>
        <w:t>PROXIMAL PARAVERTBRAL NERVE BLOCK</w:t>
      </w:r>
    </w:p>
    <w:p w14:paraId="1F806128" w14:textId="77777777" w:rsidR="00794FB4" w:rsidRPr="00EC1EEA" w:rsidRDefault="00794FB4" w:rsidP="00EC1EE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B1C0D35" w14:textId="77777777" w:rsidR="00794FB4" w:rsidRPr="00EC1EEA" w:rsidRDefault="00794FB4" w:rsidP="00EC1E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>The proximal paravertebral nerve block desensitizes the dorsal and ventral nerve roots of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the last thoracic (T13) and first and second lumbar (L1 and L2) spinal nerves as they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emerge from the intervertebral foramina. To facilitate proper needle placement of anesthetic,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the skin at the cranial edges of the transverse processes of L1, L2, and L3 and at a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point 2.5–5 cm off the dorsal midline can be desensitized by injecting 2–3 ml of local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anesthetic using an 18-gauge, 2.5-cm needle. A 14-gauge, 2.5-cm needle is used as a cannula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or guide needle to minimize skin resistance during insertion of an 18-gauge, 10- to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15-cm spinal needle. Approximately 5 ml of local anesthetic may be placed through the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cannula to anesthetize the needle tract for further needle placement</w:t>
      </w:r>
    </w:p>
    <w:p w14:paraId="1E335D48" w14:textId="77777777" w:rsidR="00794FB4" w:rsidRPr="00EC1EEA" w:rsidRDefault="00794FB4" w:rsidP="00EC1EE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38E6162" w14:textId="77777777" w:rsidR="00D7574D" w:rsidRPr="00EC1EEA" w:rsidRDefault="00794FB4" w:rsidP="00EC1E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>To desensitize T13, the cannula needle is placed through the skin at the anterior edge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of the transverse process of L1 at approximately 4–5 cm lateral to the dorsal midline. The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18-gauge, 10- to 15-cm spinal needle is passed ventrally until it contacts the transverse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process of L1. The needle is then walked off of the cranial edge of the transverse process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of L1 and advanced approximately 1 cm to pass slightly ventral to the process and into the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intertransverse ligament. A total of 6–8 ml of local anesthetic is injected with little resistance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to desensitize the ventral branch of T13. The needle is then withdrawn 1–2.5 cm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above the fascia or just dorsal to the transverse process, and 6–8 ml of local anesthetic is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infused to desensitize the dorsal branch of the nerve</w:t>
      </w:r>
    </w:p>
    <w:p w14:paraId="783AB85A" w14:textId="77777777" w:rsidR="00794FB4" w:rsidRPr="00EC1EEA" w:rsidRDefault="00794FB4" w:rsidP="00EC1EE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FBF4708" w14:textId="77777777" w:rsidR="00D7574D" w:rsidRPr="00EC1EEA" w:rsidRDefault="00794FB4" w:rsidP="00EC1E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>To desensitize L1 and L2, the needle is inserted just caudal to the transverse processes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of L1 and L2. The needle is walked off of the caudal edges of the transverse processes of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L1 and L2, at a depth similar to the injection site for T13, and advanced approximately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1 cm to pass slightly ventral to the process and into the intertransverse ligament. A total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of 6–8 ml of local anesthetic is injected with little resistance to desensitize the ventral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branches of the nerves. The needle is then withdrawn 1–2.5 cm above the fascia or just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dorsal to the transverse processes, and 6–8 ml of local anesthetic is infused to desensitize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the dorsal branch of the nerves</w:t>
      </w:r>
    </w:p>
    <w:p w14:paraId="6815054D" w14:textId="77777777" w:rsidR="00794FB4" w:rsidRPr="00EC1EEA" w:rsidRDefault="00794FB4" w:rsidP="00EC1EE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9793D82" w14:textId="77777777" w:rsidR="003642FF" w:rsidRDefault="00794FB4" w:rsidP="00EC1E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 xml:space="preserve">Evidence of a successful proximal paravertebral nerve block includes </w:t>
      </w:r>
      <w:r w:rsidRPr="00EC1EEA">
        <w:rPr>
          <w:rFonts w:ascii="Times New Roman" w:hAnsi="Times New Roman"/>
          <w:sz w:val="28"/>
          <w:szCs w:val="28"/>
        </w:rPr>
        <w:lastRenderedPageBreak/>
        <w:t>increased temperature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of the skin; analgesia of the skin, muscles, and peritoneum of the abdominal wall of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 xml:space="preserve">the paralumbar fossa; and scoliosis of the spine toward the desensitized side. </w:t>
      </w:r>
    </w:p>
    <w:p w14:paraId="0B39523C" w14:textId="77777777" w:rsidR="003642FF" w:rsidRDefault="003642FF" w:rsidP="00EC1E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1148F81" w14:textId="77777777" w:rsidR="003642FF" w:rsidRDefault="00794FB4" w:rsidP="00EC1E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>Advantages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of the proximal paravertebral nerve block include small doses of anesthetic, wide and uniform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area of analgesia and muscle relaxation, decreased intra-abdominal pressure, and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 xml:space="preserve">absence of the local anesthetic at the margins of the surgical site. </w:t>
      </w:r>
    </w:p>
    <w:p w14:paraId="7CD21B2E" w14:textId="77777777" w:rsidR="003642FF" w:rsidRDefault="003642FF" w:rsidP="00EC1E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369B351" w14:textId="1D75D19B" w:rsidR="003642FF" w:rsidRPr="003642FF" w:rsidRDefault="00794FB4" w:rsidP="003642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>Disadvantages of the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proximal paravertebral nerve block include scoliosis of th</w:t>
      </w:r>
      <w:r w:rsidR="003642FF">
        <w:rPr>
          <w:rFonts w:ascii="Times New Roman" w:hAnsi="Times New Roman"/>
          <w:sz w:val="28"/>
          <w:szCs w:val="28"/>
        </w:rPr>
        <w:t>e spine, which may make closure</w:t>
      </w:r>
      <w:r w:rsidRPr="00EC1EEA">
        <w:rPr>
          <w:rFonts w:ascii="Times New Roman" w:hAnsi="Times New Roman"/>
          <w:sz w:val="28"/>
          <w:szCs w:val="28"/>
        </w:rPr>
        <w:t xml:space="preserve"> of the incision more difficult; difficulty in identifying landmarks in obese and heavily</w:t>
      </w:r>
      <w:r w:rsidR="00EC1EEA" w:rsidRPr="00EC1EEA">
        <w:rPr>
          <w:rFonts w:ascii="Times New Roman" w:hAnsi="Times New Roman"/>
          <w:sz w:val="28"/>
          <w:szCs w:val="28"/>
        </w:rPr>
        <w:t xml:space="preserve"> </w:t>
      </w:r>
      <w:r w:rsidRPr="00EC1EEA">
        <w:rPr>
          <w:rFonts w:ascii="Times New Roman" w:hAnsi="Times New Roman"/>
          <w:sz w:val="28"/>
          <w:szCs w:val="28"/>
        </w:rPr>
        <w:t>muscled animals; and more skill or practice required for consistent results</w:t>
      </w:r>
      <w:r w:rsidR="00111D2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2910EACA" w14:textId="77777777" w:rsidR="003642FF" w:rsidRPr="00EC1EEA" w:rsidRDefault="003642FF" w:rsidP="00EC1E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3642FF" w:rsidRPr="00EC1EEA" w:rsidSect="003E5E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0981"/>
    <w:multiLevelType w:val="multilevel"/>
    <w:tmpl w:val="A538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4D"/>
    <w:rsid w:val="00111D2B"/>
    <w:rsid w:val="003642FF"/>
    <w:rsid w:val="003E5E96"/>
    <w:rsid w:val="004463C2"/>
    <w:rsid w:val="00794FB4"/>
    <w:rsid w:val="00CE605C"/>
    <w:rsid w:val="00D7574D"/>
    <w:rsid w:val="00EC1EEA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8E77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2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2588</Characters>
  <Application>Microsoft Macintosh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Nicholls</dc:creator>
  <cp:keywords/>
  <dc:description/>
  <cp:lastModifiedBy>Kyle Nicholls</cp:lastModifiedBy>
  <cp:revision>3</cp:revision>
  <dcterms:created xsi:type="dcterms:W3CDTF">2014-09-22T01:31:00Z</dcterms:created>
  <dcterms:modified xsi:type="dcterms:W3CDTF">2014-09-23T04:42:00Z</dcterms:modified>
</cp:coreProperties>
</file>