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79" w:rsidRDefault="001567F8" w:rsidP="004D3579">
      <w:pPr>
        <w:pStyle w:val="Prrafodelista"/>
        <w:ind w:left="1080"/>
        <w:jc w:val="left"/>
        <w:rPr>
          <w:rStyle w:val="Textoennegrita"/>
          <w:rFonts w:ascii="Times New Roman" w:hAnsi="Times New Roman" w:cs="Times New Roman"/>
          <w:b w:val="0"/>
          <w:color w:val="404040" w:themeColor="text1" w:themeTint="B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03346205" wp14:editId="0BA10C06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7922895" cy="10201275"/>
            <wp:effectExtent l="0" t="0" r="1905" b="9525"/>
            <wp:wrapNone/>
            <wp:docPr id="2" name="irc_mi" descr="http://lt10digital.com.ar/data/img_cont/img_imagenes/img_gr/5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t10digital.com.ar/data/img_cont/img_imagenes/img_gr/52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9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3ED1" wp14:editId="3803C1F3">
                <wp:simplePos x="0" y="0"/>
                <wp:positionH relativeFrom="column">
                  <wp:posOffset>-927735</wp:posOffset>
                </wp:positionH>
                <wp:positionV relativeFrom="paragraph">
                  <wp:posOffset>-4445</wp:posOffset>
                </wp:positionV>
                <wp:extent cx="6536055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FF3" w:rsidRPr="001567F8" w:rsidRDefault="00400FF3" w:rsidP="001567F8">
                            <w:pPr>
                              <w:ind w:left="720"/>
                              <w:jc w:val="left"/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LDC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tiene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en la Argentina una sola planta procesadora de soja con terminal portuaria llamada Gral. Lagos y localizada 20 km al sur </w:t>
                            </w:r>
                            <w:proofErr w:type="gram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del</w:t>
                            </w:r>
                            <w:proofErr w:type="gram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puerto de Rosario. En Bunge Argentina con una capacidad teórica de 11200 toneladas por día (3</w:t>
                            </w:r>
                            <w:proofErr w:type="gram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,7</w:t>
                            </w:r>
                            <w:proofErr w:type="gram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millones de toneladas anuales) pero distribuida en tres plantas distintas.  Le sigue en tercer lugar Vicentín una empresa nacional de capitales con una capacidad de molienda de 10.000 toneladas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por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día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(3</w:t>
                            </w:r>
                            <w:proofErr w:type="gram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,3</w:t>
                            </w:r>
                            <w:proofErr w:type="gram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millones de toneladas) en dos plantas distintas. En tercer lugar aparece la americana Cargill con una capacidad de molienda de 8.360 toneladas por día (2</w:t>
                            </w:r>
                            <w:proofErr w:type="gram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,75</w:t>
                            </w:r>
                            <w:proofErr w:type="gram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millones de toneladas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anuales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), en dos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plantas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distintas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  <w:t xml:space="preserve">Cargill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tiene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una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planta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grande</w:t>
                            </w:r>
                            <w:proofErr w:type="spellEnd"/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donde procesa 7500 toneladas por día de soja localizada en Puerto San Martín y luego tiene una planta donde procesa tanto girasol como</w:t>
                            </w:r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567F8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soja localizada en Puerto Quequén.</w:t>
                            </w:r>
                          </w:p>
                          <w:p w:rsidR="00400FF3" w:rsidRPr="00400FF3" w:rsidRDefault="00400FF3" w:rsidP="001567F8">
                            <w:pPr>
                              <w:pStyle w:val="Prrafodelista"/>
                              <w:jc w:val="left"/>
                              <w:rPr>
                                <w:rFonts w:ascii="Arial Rounded MT Bold" w:hAnsi="Arial Rounded MT Bold" w:cs="Times New Roman"/>
                                <w:b/>
                                <w:color w:val="404040" w:themeColor="text1" w:themeTint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67F8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 modo de conclusión, las cuatro principales empresas que procesan aceite de soja en la Argentina (Dreyfus, Bunge,</w:t>
                            </w:r>
                            <w:r w:rsidRPr="00400FF3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567F8">
                              <w:rPr>
                                <w:rStyle w:val="Textoennegrita"/>
                                <w:rFonts w:ascii="Arial Rounded MT Bold" w:hAnsi="Arial Rounded MT Bold" w:cs="Times New Roman"/>
                                <w:color w:val="404040" w:themeColor="text1" w:themeTint="BF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Vicentín y Cargill) con un volumen de molienda diaria de 41.560 mil toneladas (13,7 millones de toneladas anuales) en su conjunto representan el 57% de la capacidad instalada total del país.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73.05pt;margin-top:-.35pt;width:514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" filled="f" stroked="f">
                <v:fill o:detectmouseclick="t"/>
                <v:textbox style="mso-fit-shape-to-text:t">
                  <w:txbxContent>
                    <w:p w:rsidR="00400FF3" w:rsidRPr="001567F8" w:rsidRDefault="00400FF3" w:rsidP="001567F8">
                      <w:pPr>
                        <w:ind w:left="720"/>
                        <w:jc w:val="left"/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LDC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tiene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en la Argentina una sola planta procesadora de soja con terminal portuaria llamada Gral. Lagos y localizada 20 km al sur </w:t>
                      </w:r>
                      <w:proofErr w:type="gram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del</w:t>
                      </w:r>
                      <w:proofErr w:type="gram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puerto de Rosario. En Bunge Argentina con una capacidad teórica de 11200 toneladas por día (3</w:t>
                      </w:r>
                      <w:proofErr w:type="gram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,7</w:t>
                      </w:r>
                      <w:proofErr w:type="gram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millones de toneladas anuales) pero distribuida en tres plantas distintas.  Le sigue en tercer lugar Vicentín una empresa nacional de capitales con una capacidad de molienda de 10.000 toneladas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por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día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(3</w:t>
                      </w:r>
                      <w:proofErr w:type="gram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,3</w:t>
                      </w:r>
                      <w:proofErr w:type="gram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millones de toneladas) en dos plantas distintas. En tercer lugar aparece la americana Cargill con una capacidad de molienda de 8.360 toneladas por día (2</w:t>
                      </w:r>
                      <w:proofErr w:type="gram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,75</w:t>
                      </w:r>
                      <w:proofErr w:type="gram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millones de toneladas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anuales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), en dos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plantas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distintas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  <w:t xml:space="preserve">Cargill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tiene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una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planta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grande</w:t>
                      </w:r>
                      <w:proofErr w:type="spellEnd"/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donde procesa 7500 toneladas por día de soja localizada en Puerto San Martín y luego tiene una planta donde procesa tanto girasol como</w:t>
                      </w:r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567F8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soja localizada en Puerto Quequén.</w:t>
                      </w:r>
                    </w:p>
                    <w:p w:rsidR="00400FF3" w:rsidRPr="00400FF3" w:rsidRDefault="00400FF3" w:rsidP="001567F8">
                      <w:pPr>
                        <w:pStyle w:val="Prrafodelista"/>
                        <w:jc w:val="left"/>
                        <w:rPr>
                          <w:rFonts w:ascii="Arial Rounded MT Bold" w:hAnsi="Arial Rounded MT Bold" w:cs="Times New Roman"/>
                          <w:b/>
                          <w:color w:val="404040" w:themeColor="text1" w:themeTint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567F8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 modo de conclusión, las cuatro principales empresas que procesan aceite de soja en la Argentina (Dreyfus, Bunge,</w:t>
                      </w:r>
                      <w:r w:rsidRPr="00400FF3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567F8">
                        <w:rPr>
                          <w:rStyle w:val="Textoennegrita"/>
                          <w:rFonts w:ascii="Arial Rounded MT Bold" w:hAnsi="Arial Rounded MT Bold" w:cs="Times New Roman"/>
                          <w:color w:val="404040" w:themeColor="text1" w:themeTint="BF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Vicentín y Cargill) con un volumen de molienda diaria de 41.560 mil toneladas (13,7 millones de toneladas anuales) en su conjunto representan el 57% de la capacidad instalada total del país.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4D3579" w:rsidRPr="00044503" w:rsidRDefault="004D3579" w:rsidP="004D3579">
      <w:pPr>
        <w:pStyle w:val="Prrafodelista"/>
        <w:jc w:val="left"/>
        <w:rPr>
          <w:rFonts w:ascii="Times New Roman" w:hAnsi="Times New Roman" w:cs="Times New Roman"/>
          <w:color w:val="404040" w:themeColor="text1" w:themeTint="BF"/>
        </w:rPr>
      </w:pPr>
    </w:p>
    <w:sectPr w:rsidR="004D3579" w:rsidRPr="00044503" w:rsidSect="002F0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411"/>
    <w:multiLevelType w:val="hybridMultilevel"/>
    <w:tmpl w:val="E90ACD66"/>
    <w:lvl w:ilvl="0" w:tplc="44468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2504F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7410"/>
    <w:multiLevelType w:val="hybridMultilevel"/>
    <w:tmpl w:val="E562644C"/>
    <w:lvl w:ilvl="0" w:tplc="D20A4F7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0E"/>
    <w:rsid w:val="000055E7"/>
    <w:rsid w:val="00032CED"/>
    <w:rsid w:val="00044503"/>
    <w:rsid w:val="0006060C"/>
    <w:rsid w:val="000633BE"/>
    <w:rsid w:val="00076836"/>
    <w:rsid w:val="00077FA6"/>
    <w:rsid w:val="00083BD2"/>
    <w:rsid w:val="00087BF9"/>
    <w:rsid w:val="000A0DB8"/>
    <w:rsid w:val="000A3AEB"/>
    <w:rsid w:val="000C327F"/>
    <w:rsid w:val="000D25EA"/>
    <w:rsid w:val="000E42C4"/>
    <w:rsid w:val="000F3200"/>
    <w:rsid w:val="00110F37"/>
    <w:rsid w:val="00110FEE"/>
    <w:rsid w:val="001147DE"/>
    <w:rsid w:val="00117FD5"/>
    <w:rsid w:val="00126A58"/>
    <w:rsid w:val="00145654"/>
    <w:rsid w:val="001567F8"/>
    <w:rsid w:val="001614B5"/>
    <w:rsid w:val="00165169"/>
    <w:rsid w:val="00174E36"/>
    <w:rsid w:val="00176798"/>
    <w:rsid w:val="001B4857"/>
    <w:rsid w:val="001B7B71"/>
    <w:rsid w:val="001C7E01"/>
    <w:rsid w:val="001D0402"/>
    <w:rsid w:val="001E07A5"/>
    <w:rsid w:val="001E15E4"/>
    <w:rsid w:val="001E33BF"/>
    <w:rsid w:val="001E5802"/>
    <w:rsid w:val="001F0CA3"/>
    <w:rsid w:val="0022441F"/>
    <w:rsid w:val="00226E2D"/>
    <w:rsid w:val="00233D61"/>
    <w:rsid w:val="0026389F"/>
    <w:rsid w:val="00291C32"/>
    <w:rsid w:val="002C27CD"/>
    <w:rsid w:val="002C42E6"/>
    <w:rsid w:val="002D6212"/>
    <w:rsid w:val="002E2D89"/>
    <w:rsid w:val="002F05D1"/>
    <w:rsid w:val="00307FAC"/>
    <w:rsid w:val="00311601"/>
    <w:rsid w:val="00311E6A"/>
    <w:rsid w:val="00314399"/>
    <w:rsid w:val="003250F9"/>
    <w:rsid w:val="00331133"/>
    <w:rsid w:val="0034510B"/>
    <w:rsid w:val="00375FC1"/>
    <w:rsid w:val="0037694F"/>
    <w:rsid w:val="003815AE"/>
    <w:rsid w:val="0038571F"/>
    <w:rsid w:val="00385B83"/>
    <w:rsid w:val="00397724"/>
    <w:rsid w:val="003D41D6"/>
    <w:rsid w:val="003E710B"/>
    <w:rsid w:val="003F2B9C"/>
    <w:rsid w:val="003F6E77"/>
    <w:rsid w:val="00400FF3"/>
    <w:rsid w:val="00405995"/>
    <w:rsid w:val="0043086E"/>
    <w:rsid w:val="0043330C"/>
    <w:rsid w:val="004467ED"/>
    <w:rsid w:val="00446913"/>
    <w:rsid w:val="004565FA"/>
    <w:rsid w:val="00465501"/>
    <w:rsid w:val="0047575E"/>
    <w:rsid w:val="004817B7"/>
    <w:rsid w:val="00490B12"/>
    <w:rsid w:val="004A5EB8"/>
    <w:rsid w:val="004B1B14"/>
    <w:rsid w:val="004B6C01"/>
    <w:rsid w:val="004C4E43"/>
    <w:rsid w:val="004D3579"/>
    <w:rsid w:val="004E0432"/>
    <w:rsid w:val="004E081F"/>
    <w:rsid w:val="004E1BCE"/>
    <w:rsid w:val="004E4B79"/>
    <w:rsid w:val="004E62C3"/>
    <w:rsid w:val="004F57CC"/>
    <w:rsid w:val="004F7AA8"/>
    <w:rsid w:val="00510E33"/>
    <w:rsid w:val="00514EFE"/>
    <w:rsid w:val="00516D14"/>
    <w:rsid w:val="005246DF"/>
    <w:rsid w:val="0053188B"/>
    <w:rsid w:val="005339CB"/>
    <w:rsid w:val="00563BC5"/>
    <w:rsid w:val="00570C0C"/>
    <w:rsid w:val="005745BE"/>
    <w:rsid w:val="00574FF8"/>
    <w:rsid w:val="00580AD9"/>
    <w:rsid w:val="005C3E0A"/>
    <w:rsid w:val="005C5917"/>
    <w:rsid w:val="005E3EB4"/>
    <w:rsid w:val="005E511C"/>
    <w:rsid w:val="005E60CE"/>
    <w:rsid w:val="00621EAE"/>
    <w:rsid w:val="006338D1"/>
    <w:rsid w:val="006531CB"/>
    <w:rsid w:val="00655E62"/>
    <w:rsid w:val="006668FC"/>
    <w:rsid w:val="006929B5"/>
    <w:rsid w:val="00696C72"/>
    <w:rsid w:val="006A4E29"/>
    <w:rsid w:val="006D3C99"/>
    <w:rsid w:val="006E7501"/>
    <w:rsid w:val="006F0F13"/>
    <w:rsid w:val="006F1F6C"/>
    <w:rsid w:val="006F578A"/>
    <w:rsid w:val="0074536C"/>
    <w:rsid w:val="0074787E"/>
    <w:rsid w:val="00752A35"/>
    <w:rsid w:val="00765CC1"/>
    <w:rsid w:val="00781344"/>
    <w:rsid w:val="0078233D"/>
    <w:rsid w:val="00790085"/>
    <w:rsid w:val="00796DDE"/>
    <w:rsid w:val="007B2005"/>
    <w:rsid w:val="007E035A"/>
    <w:rsid w:val="007F0778"/>
    <w:rsid w:val="0080183E"/>
    <w:rsid w:val="00802BEB"/>
    <w:rsid w:val="00810F22"/>
    <w:rsid w:val="0082386E"/>
    <w:rsid w:val="0083015E"/>
    <w:rsid w:val="00833A00"/>
    <w:rsid w:val="0084290E"/>
    <w:rsid w:val="0086400C"/>
    <w:rsid w:val="0087391B"/>
    <w:rsid w:val="008C29D6"/>
    <w:rsid w:val="008D0A01"/>
    <w:rsid w:val="008F0243"/>
    <w:rsid w:val="00900E8D"/>
    <w:rsid w:val="00904A5B"/>
    <w:rsid w:val="00907637"/>
    <w:rsid w:val="0091246C"/>
    <w:rsid w:val="009244D3"/>
    <w:rsid w:val="009531C1"/>
    <w:rsid w:val="00974E41"/>
    <w:rsid w:val="0098434E"/>
    <w:rsid w:val="00997B9C"/>
    <w:rsid w:val="009C05EB"/>
    <w:rsid w:val="009C68E8"/>
    <w:rsid w:val="009D0C7E"/>
    <w:rsid w:val="009D13DD"/>
    <w:rsid w:val="009D522F"/>
    <w:rsid w:val="009F451B"/>
    <w:rsid w:val="00A11676"/>
    <w:rsid w:val="00A51226"/>
    <w:rsid w:val="00A54E43"/>
    <w:rsid w:val="00A61DC1"/>
    <w:rsid w:val="00A82BCE"/>
    <w:rsid w:val="00A91A8C"/>
    <w:rsid w:val="00A9323B"/>
    <w:rsid w:val="00AA4CD0"/>
    <w:rsid w:val="00AB1754"/>
    <w:rsid w:val="00AB2D6F"/>
    <w:rsid w:val="00AB6CE0"/>
    <w:rsid w:val="00AC0B12"/>
    <w:rsid w:val="00AC6215"/>
    <w:rsid w:val="00AD2147"/>
    <w:rsid w:val="00AE5C7B"/>
    <w:rsid w:val="00B14FE1"/>
    <w:rsid w:val="00B40556"/>
    <w:rsid w:val="00B46D6C"/>
    <w:rsid w:val="00B51427"/>
    <w:rsid w:val="00B51FB8"/>
    <w:rsid w:val="00B5376B"/>
    <w:rsid w:val="00B714A2"/>
    <w:rsid w:val="00B72C52"/>
    <w:rsid w:val="00B7562E"/>
    <w:rsid w:val="00B900D9"/>
    <w:rsid w:val="00BB3E32"/>
    <w:rsid w:val="00BB53B0"/>
    <w:rsid w:val="00BC261B"/>
    <w:rsid w:val="00BE04C7"/>
    <w:rsid w:val="00BE14BA"/>
    <w:rsid w:val="00C22428"/>
    <w:rsid w:val="00C27EB6"/>
    <w:rsid w:val="00C3362C"/>
    <w:rsid w:val="00C36171"/>
    <w:rsid w:val="00C40D96"/>
    <w:rsid w:val="00C62469"/>
    <w:rsid w:val="00C90403"/>
    <w:rsid w:val="00C93762"/>
    <w:rsid w:val="00CA4002"/>
    <w:rsid w:val="00CA6412"/>
    <w:rsid w:val="00CD3E32"/>
    <w:rsid w:val="00CF7A05"/>
    <w:rsid w:val="00D32DBC"/>
    <w:rsid w:val="00D33FEB"/>
    <w:rsid w:val="00D448DE"/>
    <w:rsid w:val="00D5232B"/>
    <w:rsid w:val="00D53BF3"/>
    <w:rsid w:val="00D66002"/>
    <w:rsid w:val="00D81356"/>
    <w:rsid w:val="00D8486E"/>
    <w:rsid w:val="00D90C0D"/>
    <w:rsid w:val="00D92398"/>
    <w:rsid w:val="00DB07EA"/>
    <w:rsid w:val="00E07585"/>
    <w:rsid w:val="00E27E5D"/>
    <w:rsid w:val="00E300C2"/>
    <w:rsid w:val="00E638D7"/>
    <w:rsid w:val="00E80486"/>
    <w:rsid w:val="00E81C95"/>
    <w:rsid w:val="00E936B8"/>
    <w:rsid w:val="00E94F55"/>
    <w:rsid w:val="00EA609C"/>
    <w:rsid w:val="00ED20A4"/>
    <w:rsid w:val="00ED2F66"/>
    <w:rsid w:val="00EE7538"/>
    <w:rsid w:val="00F1302C"/>
    <w:rsid w:val="00F42185"/>
    <w:rsid w:val="00F469B3"/>
    <w:rsid w:val="00F57A9F"/>
    <w:rsid w:val="00F666BC"/>
    <w:rsid w:val="00F9666A"/>
    <w:rsid w:val="00F97F7C"/>
    <w:rsid w:val="00FA7AF5"/>
    <w:rsid w:val="00FB3A98"/>
    <w:rsid w:val="00FE246E"/>
    <w:rsid w:val="00FE25A0"/>
    <w:rsid w:val="00FE30EE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3"/>
  </w:style>
  <w:style w:type="paragraph" w:styleId="Ttulo1">
    <w:name w:val="heading 1"/>
    <w:basedOn w:val="Normal"/>
    <w:next w:val="Normal"/>
    <w:link w:val="Ttulo1Car"/>
    <w:uiPriority w:val="9"/>
    <w:qFormat/>
    <w:rsid w:val="0004450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50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50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50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50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50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50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50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50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50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4290E"/>
  </w:style>
  <w:style w:type="character" w:customStyle="1" w:styleId="Ttulo1Car">
    <w:name w:val="Título 1 Car"/>
    <w:basedOn w:val="Fuentedeprrafopredeter"/>
    <w:link w:val="Ttulo1"/>
    <w:uiPriority w:val="9"/>
    <w:rsid w:val="0004450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50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50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50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503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503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503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503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4450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4450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4450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50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4450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44503"/>
    <w:rPr>
      <w:b/>
      <w:color w:val="C0504D" w:themeColor="accent2"/>
    </w:rPr>
  </w:style>
  <w:style w:type="character" w:styleId="nfasis">
    <w:name w:val="Emphasis"/>
    <w:uiPriority w:val="20"/>
    <w:qFormat/>
    <w:rsid w:val="0004450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4450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450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4450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503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044503"/>
    <w:rPr>
      <w:i/>
    </w:rPr>
  </w:style>
  <w:style w:type="character" w:styleId="nfasisintenso">
    <w:name w:val="Intense Emphasis"/>
    <w:uiPriority w:val="21"/>
    <w:qFormat/>
    <w:rsid w:val="00044503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044503"/>
    <w:rPr>
      <w:b/>
    </w:rPr>
  </w:style>
  <w:style w:type="character" w:styleId="Referenciaintensa">
    <w:name w:val="Intense Reference"/>
    <w:uiPriority w:val="32"/>
    <w:qFormat/>
    <w:rsid w:val="0004450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4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450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44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3"/>
  </w:style>
  <w:style w:type="paragraph" w:styleId="Ttulo1">
    <w:name w:val="heading 1"/>
    <w:basedOn w:val="Normal"/>
    <w:next w:val="Normal"/>
    <w:link w:val="Ttulo1Car"/>
    <w:uiPriority w:val="9"/>
    <w:qFormat/>
    <w:rsid w:val="0004450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50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50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50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50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50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50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50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50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50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4290E"/>
  </w:style>
  <w:style w:type="character" w:customStyle="1" w:styleId="Ttulo1Car">
    <w:name w:val="Título 1 Car"/>
    <w:basedOn w:val="Fuentedeprrafopredeter"/>
    <w:link w:val="Ttulo1"/>
    <w:uiPriority w:val="9"/>
    <w:rsid w:val="0004450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50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50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50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503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503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503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503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4450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4450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4450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50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4450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44503"/>
    <w:rPr>
      <w:b/>
      <w:color w:val="C0504D" w:themeColor="accent2"/>
    </w:rPr>
  </w:style>
  <w:style w:type="character" w:styleId="nfasis">
    <w:name w:val="Emphasis"/>
    <w:uiPriority w:val="20"/>
    <w:qFormat/>
    <w:rsid w:val="0004450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4450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450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4450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503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044503"/>
    <w:rPr>
      <w:i/>
    </w:rPr>
  </w:style>
  <w:style w:type="character" w:styleId="nfasisintenso">
    <w:name w:val="Intense Emphasis"/>
    <w:uiPriority w:val="21"/>
    <w:qFormat/>
    <w:rsid w:val="00044503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044503"/>
    <w:rPr>
      <w:b/>
    </w:rPr>
  </w:style>
  <w:style w:type="character" w:styleId="Referenciaintensa">
    <w:name w:val="Intense Reference"/>
    <w:uiPriority w:val="32"/>
    <w:qFormat/>
    <w:rsid w:val="0004450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4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450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4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Alumno</cp:lastModifiedBy>
  <cp:revision>4</cp:revision>
  <dcterms:created xsi:type="dcterms:W3CDTF">2014-09-09T11:09:00Z</dcterms:created>
  <dcterms:modified xsi:type="dcterms:W3CDTF">2014-09-10T13:53:00Z</dcterms:modified>
</cp:coreProperties>
</file>