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36" w:rsidRPr="00B37536" w:rsidRDefault="00B37536" w:rsidP="00B37536">
      <w:pPr>
        <w:rPr>
          <w:rFonts w:ascii="Comic Sans MS" w:hAnsi="Comic Sans MS"/>
        </w:rPr>
      </w:pPr>
      <w:r w:rsidRPr="00B37536">
        <w:rPr>
          <w:rFonts w:ascii="Comic Sans MS" w:hAnsi="Comic Sans MS"/>
        </w:rPr>
        <w:t>Excel nos permite llenar celdas con rapidez, ya sea copiando un mismo dato o continuando una serie de datos.</w:t>
      </w:r>
    </w:p>
    <w:p w:rsidR="00B37536" w:rsidRPr="00B37536" w:rsidRDefault="00B37536" w:rsidP="00B37536">
      <w:pPr>
        <w:rPr>
          <w:rFonts w:ascii="Comic Sans MS" w:hAnsi="Comic Sans MS"/>
        </w:rPr>
      </w:pPr>
      <w:r w:rsidRPr="00B37536">
        <w:rPr>
          <w:rFonts w:ascii="Comic Sans MS" w:hAnsi="Comic Sans MS"/>
        </w:rPr>
        <w:t>Copiar datos dentro de una fila o columna:</w:t>
      </w:r>
    </w:p>
    <w:p w:rsidR="00B37536" w:rsidRPr="00B37536" w:rsidRDefault="00B37536" w:rsidP="00B37536">
      <w:pPr>
        <w:rPr>
          <w:rFonts w:ascii="Comic Sans MS" w:hAnsi="Comic Sans MS"/>
        </w:rPr>
      </w:pPr>
      <w:r w:rsidRPr="00B37536">
        <w:rPr>
          <w:rFonts w:ascii="Comic Sans MS" w:hAnsi="Comic Sans MS"/>
        </w:rPr>
        <w:t>1. Seleccionamos la celda que deseamos copiar.</w:t>
      </w:r>
    </w:p>
    <w:p w:rsidR="00B37536" w:rsidRPr="00B37536" w:rsidRDefault="00B37536" w:rsidP="00B37536">
      <w:pPr>
        <w:rPr>
          <w:rFonts w:ascii="Comic Sans MS" w:hAnsi="Comic Sans MS"/>
        </w:rPr>
      </w:pPr>
      <w:r w:rsidRPr="00B37536">
        <w:rPr>
          <w:rFonts w:ascii="Comic Sans MS" w:hAnsi="Comic Sans MS"/>
        </w:rPr>
        <w:t>2. Ubicamos el puntero del mouse sobre el controlador de relleno –el puntero se convertirá en una cruz- y lo arrastramos, en sentido horizontal o vertical, sobre las celdas que deseamos rellenar.</w:t>
      </w:r>
    </w:p>
    <w:p w:rsidR="00B37536" w:rsidRPr="00B37536" w:rsidRDefault="00B37536" w:rsidP="00B37536">
      <w:pPr>
        <w:rPr>
          <w:rFonts w:ascii="Comic Sans MS" w:hAnsi="Comic Sans MS"/>
        </w:rPr>
      </w:pPr>
      <w:r w:rsidRPr="00B37536">
        <w:rPr>
          <w:rFonts w:ascii="Comic Sans MS" w:hAnsi="Comic Sans MS"/>
        </w:rPr>
        <w:t>3. Finalmente, soltamos el botón del mouse y obtenemos el resultado.</w:t>
      </w:r>
    </w:p>
    <w:p w:rsidR="00B37536" w:rsidRDefault="00B37536" w:rsidP="00B37536">
      <w:pPr>
        <w:rPr>
          <w:rFonts w:ascii="Comic Sans MS" w:hAnsi="Comic Sans MS"/>
        </w:rPr>
      </w:pPr>
    </w:p>
    <w:p w:rsidR="00B37536" w:rsidRPr="00B37536" w:rsidRDefault="00B37536" w:rsidP="00B37536">
      <w:pPr>
        <w:jc w:val="center"/>
        <w:rPr>
          <w:rFonts w:ascii="Comic Sans MS" w:hAnsi="Comic Sans MS"/>
        </w:rPr>
      </w:pPr>
      <w:r w:rsidRPr="00B37536">
        <w:rPr>
          <w:rFonts w:ascii="Comic Sans MS" w:hAnsi="Comic Sans MS"/>
        </w:rPr>
        <w:t>Continuar una serie de números, fechas u otros elementos.</w:t>
      </w:r>
      <w:bookmarkStart w:id="0" w:name="_GoBack"/>
      <w:bookmarkEnd w:id="0"/>
    </w:p>
    <w:p w:rsidR="00B37536" w:rsidRPr="00B37536" w:rsidRDefault="00B37536" w:rsidP="00B37536">
      <w:pPr>
        <w:rPr>
          <w:rFonts w:ascii="Comic Sans MS" w:hAnsi="Comic Sans MS"/>
        </w:rPr>
      </w:pPr>
      <w:r w:rsidRPr="00B37536">
        <w:rPr>
          <w:rFonts w:ascii="Comic Sans MS" w:hAnsi="Comic Sans MS"/>
        </w:rPr>
        <w:t>1. Seleccionamos el rango de la serie que deseamos continuar.</w:t>
      </w:r>
    </w:p>
    <w:p w:rsidR="00B37536" w:rsidRPr="00B37536" w:rsidRDefault="00B37536" w:rsidP="00B37536">
      <w:pPr>
        <w:rPr>
          <w:rFonts w:ascii="Comic Sans MS" w:hAnsi="Comic Sans MS"/>
        </w:rPr>
      </w:pPr>
      <w:r w:rsidRPr="00B37536">
        <w:rPr>
          <w:rFonts w:ascii="Comic Sans MS" w:hAnsi="Comic Sans MS"/>
        </w:rPr>
        <w:t>2. Ubicamos el puntero del mouse sobre el controlador de relleno y lo arrastramos hasta la celda que será la final de la serie.</w:t>
      </w:r>
    </w:p>
    <w:p w:rsidR="003D3D93" w:rsidRPr="00B37536" w:rsidRDefault="00B37536" w:rsidP="00B37536">
      <w:pPr>
        <w:rPr>
          <w:rFonts w:ascii="Comic Sans MS" w:hAnsi="Comic Sans MS"/>
        </w:rPr>
      </w:pPr>
      <w:r w:rsidRPr="00B37536">
        <w:rPr>
          <w:rFonts w:ascii="Comic Sans MS" w:hAnsi="Comic Sans MS"/>
        </w:rPr>
        <w:t>3. Finalmente, soltamos el botón del mouse.</w:t>
      </w:r>
    </w:p>
    <w:sectPr w:rsidR="003D3D93" w:rsidRPr="00B37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36"/>
    <w:rsid w:val="003D3D93"/>
    <w:rsid w:val="00B3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Santuzz</dc:creator>
  <cp:lastModifiedBy>Santuzz</cp:lastModifiedBy>
  <cp:revision>1</cp:revision>
  <dcterms:created xsi:type="dcterms:W3CDTF">2014-10-16T16:22:00Z</dcterms:created>
  <dcterms:modified xsi:type="dcterms:W3CDTF">2014-10-16T16:24:00Z</dcterms:modified>
</cp:coreProperties>
</file>