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4C" w:rsidRDefault="006D509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L’INTERVISTA:</w:t>
      </w:r>
    </w:p>
    <w:p w:rsidR="006D509A" w:rsidRDefault="006D509A">
      <w:pPr>
        <w:rPr>
          <w:sz w:val="24"/>
          <w:szCs w:val="24"/>
        </w:rPr>
      </w:pPr>
      <w:r>
        <w:rPr>
          <w:sz w:val="24"/>
          <w:szCs w:val="24"/>
        </w:rPr>
        <w:t xml:space="preserve">E’ il resoconto di un dialogo tra il giornalista(che pone le domande), e l’intervistato. </w:t>
      </w:r>
    </w:p>
    <w:p w:rsidR="006D509A" w:rsidRDefault="006D509A">
      <w:pPr>
        <w:rPr>
          <w:sz w:val="24"/>
          <w:szCs w:val="24"/>
        </w:rPr>
      </w:pPr>
      <w:r>
        <w:rPr>
          <w:sz w:val="24"/>
          <w:szCs w:val="24"/>
        </w:rPr>
        <w:t xml:space="preserve">Le tipologie di interviste posso essere: tematiche o personali. </w:t>
      </w:r>
    </w:p>
    <w:p w:rsidR="006D509A" w:rsidRDefault="006D509A">
      <w:pPr>
        <w:rPr>
          <w:sz w:val="24"/>
          <w:szCs w:val="24"/>
        </w:rPr>
      </w:pPr>
      <w:r>
        <w:rPr>
          <w:sz w:val="24"/>
          <w:szCs w:val="24"/>
        </w:rPr>
        <w:t>Per tematiche si intende che si esprima un argomento specifico (es: istruzione,salute) mentre quelle personali si basano sulle esperienze personali (es: carriera,vita personale).</w:t>
      </w:r>
    </w:p>
    <w:p w:rsidR="002603C0" w:rsidRDefault="002603C0">
      <w:pPr>
        <w:rPr>
          <w:sz w:val="24"/>
          <w:szCs w:val="24"/>
        </w:rPr>
      </w:pPr>
      <w:r>
        <w:rPr>
          <w:sz w:val="24"/>
          <w:szCs w:val="24"/>
        </w:rPr>
        <w:t>Il dialogo è guidato dal giornalista che deve affrontare l’argomento con domande brevi e precise. Le domande non devono essere molte e scritte in grassetto.</w:t>
      </w:r>
    </w:p>
    <w:p w:rsidR="002603C0" w:rsidRDefault="002603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COME SI REALIZZA?</w:t>
      </w:r>
    </w:p>
    <w:p w:rsidR="002603C0" w:rsidRDefault="002603C0">
      <w:pPr>
        <w:rPr>
          <w:sz w:val="24"/>
          <w:szCs w:val="24"/>
        </w:rPr>
      </w:pPr>
      <w:r>
        <w:rPr>
          <w:sz w:val="24"/>
          <w:szCs w:val="24"/>
        </w:rPr>
        <w:t>-Prima di tutto bisogna decidere il tema; e approfondirlo.</w:t>
      </w:r>
    </w:p>
    <w:p w:rsidR="002603C0" w:rsidRDefault="002603C0">
      <w:pPr>
        <w:rPr>
          <w:sz w:val="24"/>
          <w:szCs w:val="24"/>
        </w:rPr>
      </w:pPr>
      <w:r>
        <w:rPr>
          <w:sz w:val="24"/>
          <w:szCs w:val="24"/>
        </w:rPr>
        <w:t>-Decidere se è un’intervista tematica o personale.</w:t>
      </w:r>
    </w:p>
    <w:p w:rsidR="002603C0" w:rsidRDefault="002603C0">
      <w:pPr>
        <w:rPr>
          <w:sz w:val="24"/>
          <w:szCs w:val="24"/>
        </w:rPr>
      </w:pPr>
      <w:r>
        <w:rPr>
          <w:sz w:val="24"/>
          <w:szCs w:val="24"/>
        </w:rPr>
        <w:t>-Bisogna rimanere su un tema e mai cambiare discorso o divagare.</w:t>
      </w:r>
    </w:p>
    <w:p w:rsidR="002603C0" w:rsidRDefault="002603C0">
      <w:pPr>
        <w:rPr>
          <w:sz w:val="24"/>
          <w:szCs w:val="24"/>
        </w:rPr>
      </w:pPr>
      <w:r>
        <w:rPr>
          <w:sz w:val="24"/>
          <w:szCs w:val="24"/>
        </w:rPr>
        <w:t>-Scrivere domande prima dell’intervista, ipotizzare risposte per prevedere ulteriori domande.</w:t>
      </w:r>
    </w:p>
    <w:p w:rsidR="00986766" w:rsidRDefault="009867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DURANTE L’INTERVISTA:</w:t>
      </w:r>
    </w:p>
    <w:p w:rsidR="00986766" w:rsidRDefault="00986766">
      <w:pPr>
        <w:rPr>
          <w:sz w:val="24"/>
          <w:szCs w:val="24"/>
        </w:rPr>
      </w:pPr>
      <w:r>
        <w:rPr>
          <w:sz w:val="24"/>
          <w:szCs w:val="24"/>
        </w:rPr>
        <w:t>-Non bisogna essere troppo confidenziali ma educati.</w:t>
      </w:r>
    </w:p>
    <w:p w:rsidR="00986766" w:rsidRDefault="00986766">
      <w:pPr>
        <w:rPr>
          <w:sz w:val="24"/>
          <w:szCs w:val="24"/>
        </w:rPr>
      </w:pPr>
      <w:r>
        <w:rPr>
          <w:sz w:val="24"/>
          <w:szCs w:val="24"/>
        </w:rPr>
        <w:t>-Ascoltare sempre le risposte e mai interrompere l’intervistato.</w:t>
      </w:r>
    </w:p>
    <w:p w:rsidR="00986766" w:rsidRDefault="00986766">
      <w:pPr>
        <w:rPr>
          <w:sz w:val="24"/>
          <w:szCs w:val="24"/>
        </w:rPr>
      </w:pPr>
      <w:r>
        <w:rPr>
          <w:sz w:val="24"/>
          <w:szCs w:val="24"/>
        </w:rPr>
        <w:t>-Prendere eventuali appunti o registrare.</w:t>
      </w:r>
    </w:p>
    <w:p w:rsidR="00986766" w:rsidRDefault="00986766">
      <w:pPr>
        <w:rPr>
          <w:sz w:val="24"/>
          <w:szCs w:val="24"/>
        </w:rPr>
      </w:pPr>
      <w:r>
        <w:rPr>
          <w:sz w:val="24"/>
          <w:szCs w:val="24"/>
        </w:rPr>
        <w:t>-Se si esce dal tema bisogna subito riportare l’intervistato al tema principale.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STESURA: 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-Trascrivere l’intervista in modo completo e con il discorso diretto.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-Le risposte vanno rielaborate e sintetizzate.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-Mantenere il più possibile le caratteristiche del linguaggio parlato in modo da rendere più partecipe il lettore.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-Aggiungere qualche foto del luogo in cui si è svolta l’intervista o dell’intervistato (con il suo consenso).</w:t>
      </w:r>
    </w:p>
    <w:p w:rsidR="00986766" w:rsidRDefault="009867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-Descrivere gli atteggiamenti dell’intervistato (se nervoso o rilassato,ecc..)</w:t>
      </w:r>
      <w:r w:rsidR="003E5267">
        <w:rPr>
          <w:color w:val="000000" w:themeColor="text1"/>
          <w:sz w:val="24"/>
          <w:szCs w:val="24"/>
        </w:rPr>
        <w:t>.</w:t>
      </w:r>
    </w:p>
    <w:p w:rsidR="003E5267" w:rsidRDefault="002162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Grotto Stella</w:t>
      </w:r>
    </w:p>
    <w:p w:rsidR="00216289" w:rsidRDefault="002162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Martelli Giada</w:t>
      </w:r>
    </w:p>
    <w:p w:rsidR="00216289" w:rsidRPr="00986766" w:rsidRDefault="002162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Desogus Alessia</w:t>
      </w:r>
      <w:bookmarkStart w:id="0" w:name="_GoBack"/>
      <w:bookmarkEnd w:id="0"/>
    </w:p>
    <w:p w:rsidR="002603C0" w:rsidRPr="002603C0" w:rsidRDefault="002603C0">
      <w:pPr>
        <w:rPr>
          <w:sz w:val="24"/>
          <w:szCs w:val="24"/>
        </w:rPr>
      </w:pPr>
    </w:p>
    <w:sectPr w:rsidR="002603C0" w:rsidRPr="00260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18"/>
    <w:rsid w:val="00216289"/>
    <w:rsid w:val="0024244C"/>
    <w:rsid w:val="002603C0"/>
    <w:rsid w:val="003E5267"/>
    <w:rsid w:val="006D509A"/>
    <w:rsid w:val="00986766"/>
    <w:rsid w:val="00A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allievo</dc:creator>
  <cp:keywords/>
  <dc:description/>
  <cp:lastModifiedBy>allievo</cp:lastModifiedBy>
  <cp:revision>5</cp:revision>
  <dcterms:created xsi:type="dcterms:W3CDTF">2015-01-26T09:29:00Z</dcterms:created>
  <dcterms:modified xsi:type="dcterms:W3CDTF">2015-01-26T10:06:00Z</dcterms:modified>
</cp:coreProperties>
</file>