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3653849"/>
        <w:docPartObj>
          <w:docPartGallery w:val="Cover Pages"/>
          <w:docPartUnique/>
        </w:docPartObj>
      </w:sdtPr>
      <w:sdtContent>
        <w:p w:rsidR="002C27D3" w:rsidRDefault="002C27D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7D3" w:rsidRPr="002C27D3" w:rsidRDefault="002C27D3" w:rsidP="002C27D3">
                                  <w:pPr>
                                    <w:pStyle w:val="Sinespaciado"/>
                                    <w:spacing w:before="120"/>
                                    <w:jc w:val="center"/>
                                    <w:rPr>
                                      <w:b/>
                                      <w:color w:val="FFFFFF" w:themeColor="background1"/>
                                      <w:sz w:val="24"/>
                                    </w:rPr>
                                  </w:pPr>
                                  <w:r w:rsidRPr="002C27D3">
                                    <w:rPr>
                                      <w:b/>
                                      <w:color w:val="FFFFFF" w:themeColor="background1"/>
                                      <w:sz w:val="24"/>
                                    </w:rPr>
                                    <w:t>Anguiano Gutiérrez José Eduardo</w:t>
                                  </w:r>
                                </w:p>
                                <w:p w:rsidR="002C27D3" w:rsidRDefault="002C27D3">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costos  ii</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CENTRO UNIVERSITARIO DE TONALA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7D3" w:rsidRDefault="002C27D3" w:rsidP="002C27D3">
                                  <w:pPr>
                                    <w:pStyle w:val="Sinespaciado"/>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controles de almacen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2C27D3" w:rsidRPr="002C27D3" w:rsidRDefault="002C27D3" w:rsidP="002C27D3">
                            <w:pPr>
                              <w:pStyle w:val="Sinespaciado"/>
                              <w:spacing w:before="120"/>
                              <w:jc w:val="center"/>
                              <w:rPr>
                                <w:b/>
                                <w:color w:val="FFFFFF" w:themeColor="background1"/>
                                <w:sz w:val="24"/>
                              </w:rPr>
                            </w:pPr>
                            <w:r w:rsidRPr="002C27D3">
                              <w:rPr>
                                <w:b/>
                                <w:color w:val="FFFFFF" w:themeColor="background1"/>
                                <w:sz w:val="24"/>
                              </w:rPr>
                              <w:t>Anguiano Gutiérrez José Eduardo</w:t>
                            </w:r>
                          </w:p>
                          <w:p w:rsidR="002C27D3" w:rsidRDefault="002C27D3">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costos  ii</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CENTRO UNIVERSITARIO DE TONALA</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2C27D3" w:rsidRDefault="002C27D3" w:rsidP="002C27D3">
                            <w:pPr>
                              <w:pStyle w:val="Sinespaciado"/>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controles de almacen </w:t>
                            </w:r>
                          </w:p>
                        </w:txbxContent>
                      </v:textbox>
                    </v:shape>
                    <w10:wrap anchorx="page" anchory="page"/>
                  </v:group>
                </w:pict>
              </mc:Fallback>
            </mc:AlternateContent>
          </w:r>
        </w:p>
        <w:p w:rsidR="00B17821" w:rsidRDefault="002C27D3" w:rsidP="00B17821">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4615180</wp:posOffset>
                    </wp:positionV>
                    <wp:extent cx="3990975" cy="15430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3990975" cy="15430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2C27D3" w:rsidRPr="002C27D3" w:rsidRDefault="002C27D3" w:rsidP="002C27D3">
                                <w:pPr>
                                  <w:jc w:val="center"/>
                                  <w:rPr>
                                    <w:sz w:val="36"/>
                                  </w:rPr>
                                </w:pPr>
                                <w:r w:rsidRPr="002C27D3">
                                  <w:rPr>
                                    <w:sz w:val="36"/>
                                  </w:rPr>
                                  <w:t>PEPS</w:t>
                                </w:r>
                              </w:p>
                              <w:p w:rsidR="002C27D3" w:rsidRPr="002C27D3" w:rsidRDefault="002C27D3" w:rsidP="002C27D3">
                                <w:pPr>
                                  <w:jc w:val="center"/>
                                  <w:rPr>
                                    <w:sz w:val="36"/>
                                  </w:rPr>
                                </w:pPr>
                                <w:r w:rsidRPr="002C27D3">
                                  <w:rPr>
                                    <w:sz w:val="36"/>
                                  </w:rPr>
                                  <w:t>UEPS</w:t>
                                </w:r>
                              </w:p>
                              <w:p w:rsidR="002C27D3" w:rsidRPr="002C27D3" w:rsidRDefault="002C27D3" w:rsidP="002C27D3">
                                <w:pPr>
                                  <w:jc w:val="center"/>
                                  <w:rPr>
                                    <w:sz w:val="36"/>
                                  </w:rPr>
                                </w:pPr>
                                <w:r w:rsidRPr="002C27D3">
                                  <w:rPr>
                                    <w:sz w:val="36"/>
                                  </w:rPr>
                                  <w:t>PROMEDIOS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margin-left:73.9pt;margin-top:363.4pt;width:314.2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" fillcolor="#77b64e [3033]" strokecolor="#70ad47 [3209]" strokeweight=".5pt">
                    <v:fill color2="#6eaa46 [3177]" rotate="t" colors="0 #81b861;.5 #6fb242;1 #61a235" focus="100%" type="gradient">
                      <o:fill v:ext="view" type="gradientUnscaled"/>
                    </v:fill>
                    <v:textbox>
                      <w:txbxContent>
                        <w:p w:rsidR="002C27D3" w:rsidRPr="002C27D3" w:rsidRDefault="002C27D3" w:rsidP="002C27D3">
                          <w:pPr>
                            <w:jc w:val="center"/>
                            <w:rPr>
                              <w:sz w:val="36"/>
                            </w:rPr>
                          </w:pPr>
                          <w:r w:rsidRPr="002C27D3">
                            <w:rPr>
                              <w:sz w:val="36"/>
                            </w:rPr>
                            <w:t>PEPS</w:t>
                          </w:r>
                        </w:p>
                        <w:p w:rsidR="002C27D3" w:rsidRPr="002C27D3" w:rsidRDefault="002C27D3" w:rsidP="002C27D3">
                          <w:pPr>
                            <w:jc w:val="center"/>
                            <w:rPr>
                              <w:sz w:val="36"/>
                            </w:rPr>
                          </w:pPr>
                          <w:r w:rsidRPr="002C27D3">
                            <w:rPr>
                              <w:sz w:val="36"/>
                            </w:rPr>
                            <w:t>UEPS</w:t>
                          </w:r>
                        </w:p>
                        <w:p w:rsidR="002C27D3" w:rsidRPr="002C27D3" w:rsidRDefault="002C27D3" w:rsidP="002C27D3">
                          <w:pPr>
                            <w:jc w:val="center"/>
                            <w:rPr>
                              <w:sz w:val="36"/>
                            </w:rPr>
                          </w:pPr>
                          <w:r w:rsidRPr="002C27D3">
                            <w:rPr>
                              <w:sz w:val="36"/>
                            </w:rPr>
                            <w:t>PROMEDIOS</w:t>
                          </w:r>
                        </w:p>
                      </w:txbxContent>
                    </v:textbox>
                  </v:shape>
                </w:pict>
              </mc:Fallback>
            </mc:AlternateContent>
          </w:r>
          <w:r>
            <w:br w:type="page"/>
          </w:r>
        </w:p>
        <w:p w:rsidR="00B17821" w:rsidRDefault="002C27D3" w:rsidP="00B17821"/>
      </w:sdtContent>
    </w:sdt>
    <w:p w:rsidR="00B17821" w:rsidRPr="00B17821" w:rsidRDefault="002F2A6E" w:rsidP="00B17821">
      <w:pPr>
        <w:jc w:val="center"/>
      </w:pPr>
      <w:r w:rsidRPr="00B17821">
        <w:rPr>
          <w:rFonts w:ascii="Andalus" w:hAnsi="Andalus" w:cs="Andalus"/>
          <w:b/>
          <w:sz w:val="24"/>
        </w:rPr>
        <w:t>PEPS</w:t>
      </w:r>
    </w:p>
    <w:p w:rsidR="00B17821" w:rsidRDefault="002F2A6E" w:rsidP="00B17821">
      <w:pPr>
        <w:ind w:right="-850"/>
        <w:jc w:val="both"/>
        <w:rPr>
          <w:rFonts w:ascii="Andalus" w:hAnsi="Andalus" w:cs="Andalus"/>
          <w:b/>
          <w:sz w:val="24"/>
        </w:rPr>
      </w:pPr>
      <w:r w:rsidRPr="002F2A6E">
        <w:rPr>
          <w:rFonts w:ascii="Andalus" w:hAnsi="Andalus" w:cs="Andalus"/>
          <w:color w:val="000000"/>
          <w:sz w:val="24"/>
          <w:szCs w:val="18"/>
        </w:rPr>
        <w:t>Siglas que significan primeras entradas-primeras salidas, nombre con el que se designa el método de valuación de inventarios que consiste en suponer que los primeros artículos que entran al almacén o a la producción son los primeros en salir. Por lo tanto al finalizar el ejercicio, las existencias quedan prácticamente registradas a los últimos precios de adquisición</w:t>
      </w:r>
      <w:r w:rsidR="007C7A29">
        <w:rPr>
          <w:rFonts w:ascii="Andalus" w:hAnsi="Andalus" w:cs="Andalus"/>
          <w:color w:val="000000"/>
          <w:sz w:val="24"/>
          <w:szCs w:val="18"/>
        </w:rPr>
        <w:t>.</w:t>
      </w:r>
    </w:p>
    <w:p w:rsidR="002F2A6E" w:rsidRPr="00B17821" w:rsidRDefault="002F2A6E" w:rsidP="00B17821">
      <w:pPr>
        <w:ind w:right="-850"/>
        <w:jc w:val="both"/>
        <w:rPr>
          <w:rFonts w:ascii="Andalus" w:hAnsi="Andalus" w:cs="Andalus"/>
          <w:b/>
          <w:sz w:val="24"/>
        </w:rPr>
      </w:pPr>
      <w:r w:rsidRPr="002F2A6E">
        <w:rPr>
          <w:rFonts w:ascii="Andalus" w:hAnsi="Andalus" w:cs="Andalus"/>
          <w:sz w:val="24"/>
          <w:szCs w:val="18"/>
          <w:shd w:val="clear" w:color="auto" w:fill="FFFFFF"/>
        </w:rPr>
        <w:t>Por supuesto, éste método de valoración de inventarios se emplea para efectos contables más no para propósitos tributarios, pues a mayor utilidad también mayor impuesto a pagar.</w:t>
      </w:r>
      <w:r w:rsidRPr="002F2A6E">
        <w:rPr>
          <w:rFonts w:ascii="Andalus" w:hAnsi="Andalus" w:cs="Andalus"/>
          <w:sz w:val="24"/>
          <w:szCs w:val="18"/>
        </w:rPr>
        <w:br/>
      </w:r>
      <w:r w:rsidRPr="002F2A6E">
        <w:rPr>
          <w:rFonts w:ascii="Andalus" w:hAnsi="Andalus" w:cs="Andalus"/>
          <w:sz w:val="24"/>
          <w:szCs w:val="18"/>
          <w:shd w:val="clear" w:color="auto" w:fill="FFFFFF"/>
        </w:rPr>
        <w:t>El ajuste por inflación no produce ningún efecto en la utilidad, por cuanto el crédito que se registra en la cuenta de corrección monetaria (ingreso) se ve compensado por el mayor valor del costo de ventas, producto, precisamente, de dicho ajuste por inflación. Y esto se debe a qu</w:t>
      </w:r>
      <w:r w:rsidR="00ED7A40">
        <w:rPr>
          <w:rFonts w:ascii="Andalus" w:hAnsi="Andalus" w:cs="Andalus"/>
          <w:sz w:val="24"/>
          <w:szCs w:val="18"/>
          <w:shd w:val="clear" w:color="auto" w:fill="FFFFFF"/>
        </w:rPr>
        <w:t xml:space="preserve">e los inventarios más antiguos </w:t>
      </w:r>
      <w:r w:rsidRPr="002F2A6E">
        <w:rPr>
          <w:rFonts w:ascii="Andalus" w:hAnsi="Andalus" w:cs="Andalus"/>
          <w:sz w:val="24"/>
          <w:szCs w:val="18"/>
          <w:shd w:val="clear" w:color="auto" w:fill="FFFFFF"/>
        </w:rPr>
        <w:t>que produce</w:t>
      </w:r>
      <w:r w:rsidR="00ED7A40">
        <w:rPr>
          <w:rFonts w:ascii="Andalus" w:hAnsi="Andalus" w:cs="Andalus"/>
          <w:sz w:val="24"/>
          <w:szCs w:val="18"/>
          <w:shd w:val="clear" w:color="auto" w:fill="FFFFFF"/>
        </w:rPr>
        <w:t>n el mayor ajuste por inflación</w:t>
      </w:r>
      <w:r w:rsidRPr="002F2A6E">
        <w:rPr>
          <w:rFonts w:ascii="Andalus" w:hAnsi="Andalus" w:cs="Andalus"/>
          <w:sz w:val="24"/>
          <w:szCs w:val="18"/>
          <w:shd w:val="clear" w:color="auto" w:fill="FFFFFF"/>
        </w:rPr>
        <w:t xml:space="preserve"> son los que se toman como base para el cálculo del costo de la mercancía vendida.</w:t>
      </w:r>
    </w:p>
    <w:p w:rsidR="007C7A29" w:rsidRPr="00D9773C" w:rsidRDefault="007C7A29" w:rsidP="00B17821">
      <w:pPr>
        <w:ind w:right="-850"/>
        <w:jc w:val="both"/>
        <w:rPr>
          <w:rFonts w:ascii="Andalus" w:hAnsi="Andalus" w:cs="Andalus"/>
          <w:b/>
          <w:sz w:val="24"/>
          <w:szCs w:val="18"/>
          <w:shd w:val="clear" w:color="auto" w:fill="FFFFFF"/>
        </w:rPr>
      </w:pPr>
      <w:r w:rsidRPr="00D9773C">
        <w:rPr>
          <w:rFonts w:ascii="Andalus" w:hAnsi="Andalus" w:cs="Andalus"/>
          <w:b/>
          <w:sz w:val="24"/>
          <w:szCs w:val="18"/>
          <w:shd w:val="clear" w:color="auto" w:fill="FFFFFF"/>
        </w:rPr>
        <w:t>VENTAJAS:</w:t>
      </w:r>
    </w:p>
    <w:p w:rsidR="007C7A29" w:rsidRPr="007C7A29" w:rsidRDefault="007C7A29" w:rsidP="00B17821">
      <w:pPr>
        <w:numPr>
          <w:ilvl w:val="0"/>
          <w:numId w:val="1"/>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El costo de los inventarios vendidos se valoran al costo de las primeras compras, por lo que el costo reconocido en el estado de resultados es menor que el reconocido por otros métodos de valoración.</w:t>
      </w:r>
    </w:p>
    <w:p w:rsidR="007C7A29" w:rsidRDefault="007C7A29" w:rsidP="00B17821">
      <w:pPr>
        <w:numPr>
          <w:ilvl w:val="0"/>
          <w:numId w:val="1"/>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El menor costo en el estado de resultados, resulta en una utilidad bruta mayor que la obt</w:t>
      </w:r>
      <w:r w:rsidR="00D9773C">
        <w:rPr>
          <w:rFonts w:ascii="Andalus" w:eastAsia="Times New Roman" w:hAnsi="Andalus" w:cs="Andalus"/>
          <w:sz w:val="24"/>
          <w:szCs w:val="24"/>
          <w:lang w:eastAsia="es-MX"/>
        </w:rPr>
        <w:t xml:space="preserve">enida con los otros métodos. </w:t>
      </w:r>
      <w:hyperlink r:id="rId8" w:history="1">
        <w:r w:rsidRPr="007C7A29">
          <w:rPr>
            <w:rFonts w:ascii="Andalus" w:eastAsia="Times New Roman" w:hAnsi="Andalus" w:cs="Andalus"/>
            <w:sz w:val="24"/>
            <w:szCs w:val="24"/>
            <w:bdr w:val="none" w:sz="0" w:space="0" w:color="auto" w:frame="1"/>
            <w:lang w:eastAsia="es-MX"/>
          </w:rPr>
          <w:br/>
        </w:r>
      </w:hyperlink>
    </w:p>
    <w:p w:rsidR="007C7A29" w:rsidRPr="007C7A29" w:rsidRDefault="007C7A29" w:rsidP="00B17821">
      <w:pPr>
        <w:numPr>
          <w:ilvl w:val="0"/>
          <w:numId w:val="1"/>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 xml:space="preserve">Este método en épocas inflacionistas valora a un mayor costo las existencias porque representa en el balance las últimas entradas que son las más caras, así incrementa el resultado de la empresa en mayor medida que los otros métodos y valora los activos a su precio de mercado actual. </w:t>
      </w:r>
    </w:p>
    <w:p w:rsidR="007C7A29" w:rsidRPr="00D9773C" w:rsidRDefault="007C7A29" w:rsidP="00B17821">
      <w:pPr>
        <w:spacing w:after="0" w:line="384" w:lineRule="atLeast"/>
        <w:ind w:left="408" w:right="-850"/>
        <w:jc w:val="both"/>
        <w:textAlignment w:val="baseline"/>
        <w:rPr>
          <w:rFonts w:ascii="Andalus" w:eastAsia="Times New Roman" w:hAnsi="Andalus" w:cs="Andalus"/>
          <w:b/>
          <w:sz w:val="24"/>
          <w:szCs w:val="24"/>
          <w:lang w:eastAsia="es-MX"/>
        </w:rPr>
      </w:pPr>
      <w:r w:rsidRPr="00D9773C">
        <w:rPr>
          <w:rFonts w:ascii="Andalus" w:eastAsia="Times New Roman" w:hAnsi="Andalus" w:cs="Andalus"/>
          <w:b/>
          <w:sz w:val="24"/>
          <w:szCs w:val="24"/>
          <w:lang w:eastAsia="es-MX"/>
        </w:rPr>
        <w:t>DESVENTAJAS:</w:t>
      </w:r>
    </w:p>
    <w:p w:rsidR="007C7A29" w:rsidRPr="007C7A29" w:rsidRDefault="007C7A29" w:rsidP="00B17821">
      <w:pPr>
        <w:numPr>
          <w:ilvl w:val="0"/>
          <w:numId w:val="2"/>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La utilidad mayor repercute en un mayor pago de impuestos.</w:t>
      </w:r>
    </w:p>
    <w:p w:rsidR="007C7A29" w:rsidRPr="007C7A29" w:rsidRDefault="007C7A29" w:rsidP="00B17821">
      <w:pPr>
        <w:numPr>
          <w:ilvl w:val="0"/>
          <w:numId w:val="3"/>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 xml:space="preserve">Una desventaja importante con PEPS es que, asumiendo que los costos de inventario han aumentado con el tiempo, tu ingreso tributable es típicamente más alto debido a que el costo de inventario inicial recibido suele ser inferior. </w:t>
      </w:r>
    </w:p>
    <w:p w:rsidR="007C7A29" w:rsidRPr="007C7A29" w:rsidRDefault="007C7A29" w:rsidP="00B17821">
      <w:pPr>
        <w:numPr>
          <w:ilvl w:val="0"/>
          <w:numId w:val="4"/>
        </w:numPr>
        <w:spacing w:after="0" w:line="384" w:lineRule="atLeast"/>
        <w:ind w:left="768" w:right="-850"/>
        <w:jc w:val="both"/>
        <w:textAlignment w:val="baseline"/>
        <w:rPr>
          <w:rFonts w:ascii="Andalus" w:eastAsia="Times New Roman" w:hAnsi="Andalus" w:cs="Andalus"/>
          <w:sz w:val="24"/>
          <w:szCs w:val="24"/>
          <w:lang w:eastAsia="es-MX"/>
        </w:rPr>
      </w:pPr>
      <w:r w:rsidRPr="007C7A29">
        <w:rPr>
          <w:rFonts w:ascii="Andalus" w:eastAsia="Times New Roman" w:hAnsi="Andalus" w:cs="Andalus"/>
          <w:sz w:val="24"/>
          <w:szCs w:val="24"/>
          <w:lang w:eastAsia="es-MX"/>
        </w:rPr>
        <w:t>La principal desventaja de aplicar esta técnica radica en que los costos de producción y ventas bajos que suelen mostrar, incrementa las utilidades, generando así un mayor impuesto.</w:t>
      </w:r>
    </w:p>
    <w:p w:rsidR="007C7A29" w:rsidRPr="007C7A29" w:rsidRDefault="00B17821" w:rsidP="00B17821">
      <w:pPr>
        <w:spacing w:after="0" w:line="384" w:lineRule="atLeast"/>
        <w:ind w:left="408"/>
        <w:jc w:val="center"/>
        <w:textAlignment w:val="baseline"/>
        <w:rPr>
          <w:rFonts w:ascii="Andalus" w:eastAsia="Times New Roman" w:hAnsi="Andalus" w:cs="Andalus"/>
          <w:b/>
          <w:sz w:val="28"/>
          <w:szCs w:val="24"/>
          <w:lang w:eastAsia="es-MX"/>
        </w:rPr>
      </w:pPr>
      <w:r w:rsidRPr="008B77F6">
        <w:rPr>
          <w:rFonts w:ascii="Andalus" w:eastAsia="Times New Roman" w:hAnsi="Andalus" w:cs="Andalus"/>
          <w:b/>
          <w:sz w:val="28"/>
          <w:szCs w:val="24"/>
          <w:lang w:eastAsia="es-MX"/>
        </w:rPr>
        <w:lastRenderedPageBreak/>
        <w:t>UEPS</w:t>
      </w:r>
    </w:p>
    <w:p w:rsidR="00993714" w:rsidRDefault="00B17821" w:rsidP="00993714">
      <w:pPr>
        <w:jc w:val="both"/>
        <w:rPr>
          <w:rFonts w:ascii="Andalus" w:hAnsi="Andalus" w:cs="Andalus"/>
          <w:sz w:val="24"/>
          <w:szCs w:val="24"/>
        </w:rPr>
      </w:pPr>
      <w:r w:rsidRPr="00B17821">
        <w:rPr>
          <w:rFonts w:ascii="Andalus" w:hAnsi="Andalus" w:cs="Andalus"/>
          <w:color w:val="000000"/>
          <w:sz w:val="24"/>
          <w:szCs w:val="24"/>
        </w:rPr>
        <w:t xml:space="preserve">Siglas que significan últimas entradas-primeras salidas, nombre con el que se designa el método de valuación de inventarios que consiste en suponer que los últimos artículos en entrar al almacén o a la producción, son los primeros en salir. Por lo tanto, al finalizar el ejercicio las existencias quedan registradas a los precios de adquisición o producción más </w:t>
      </w:r>
      <w:r w:rsidRPr="00B17821">
        <w:rPr>
          <w:rFonts w:ascii="Andalus" w:hAnsi="Andalus" w:cs="Andalus"/>
          <w:sz w:val="24"/>
          <w:szCs w:val="24"/>
        </w:rPr>
        <w:t>antiguos.</w:t>
      </w:r>
    </w:p>
    <w:p w:rsidR="00B17821" w:rsidRPr="00B17821" w:rsidRDefault="00B17821" w:rsidP="00993714">
      <w:pPr>
        <w:rPr>
          <w:rFonts w:ascii="Andalus" w:eastAsia="Times New Roman" w:hAnsi="Andalus" w:cs="Andalus"/>
          <w:sz w:val="24"/>
          <w:lang w:eastAsia="es-MX"/>
        </w:rPr>
      </w:pPr>
      <w:r w:rsidRPr="00B17821">
        <w:rPr>
          <w:rFonts w:ascii="Andalus" w:eastAsia="Times New Roman" w:hAnsi="Andalus" w:cs="Andalus"/>
          <w:sz w:val="24"/>
          <w:shd w:val="clear" w:color="auto" w:fill="FFFFFF"/>
          <w:lang w:eastAsia="es-MX"/>
        </w:rPr>
        <w:t>Este método presenta el costo de las mercancías vendidas a un costo más actual. Cuando aumentan los costos de los inventarios este método produce el costo de mercancías vendidas más alto y la utilidad más baja, minimizando el impuesto sobre la venta.</w:t>
      </w:r>
      <w:r w:rsidRPr="00B17821">
        <w:rPr>
          <w:rFonts w:ascii="Andalus" w:eastAsia="Times New Roman" w:hAnsi="Andalus" w:cs="Andalus"/>
          <w:szCs w:val="20"/>
          <w:lang w:eastAsia="es-MX"/>
        </w:rPr>
        <w:br/>
      </w:r>
      <w:r w:rsidRPr="00B17821">
        <w:rPr>
          <w:rFonts w:ascii="Andalus" w:eastAsia="Times New Roman" w:hAnsi="Andalus" w:cs="Andalus"/>
          <w:sz w:val="24"/>
          <w:shd w:val="clear" w:color="auto" w:fill="FFFFFF"/>
          <w:lang w:eastAsia="es-MX"/>
        </w:rPr>
        <w:t>Los últimos costos que entran al inventario son los primeros costos que salen al costo de las mercancías vendidas</w:t>
      </w:r>
      <w:r>
        <w:rPr>
          <w:rFonts w:ascii="Andalus" w:eastAsia="Times New Roman" w:hAnsi="Andalus" w:cs="Andalus"/>
          <w:sz w:val="24"/>
          <w:shd w:val="clear" w:color="auto" w:fill="FFFFFF"/>
          <w:lang w:eastAsia="es-MX"/>
        </w:rPr>
        <w:t>.</w:t>
      </w:r>
      <w:r w:rsidRPr="00B17821">
        <w:rPr>
          <w:rFonts w:ascii="Andalus" w:eastAsia="Times New Roman" w:hAnsi="Andalus" w:cs="Andalus"/>
          <w:sz w:val="24"/>
          <w:lang w:eastAsia="es-MX"/>
        </w:rPr>
        <w:br/>
        <w:t>- Determinar el costo de todas las compras multiplicando la cantidad de unidades compradas por su precio</w:t>
      </w:r>
      <w:r w:rsidRPr="00B17821">
        <w:rPr>
          <w:rFonts w:ascii="Andalus" w:eastAsia="Times New Roman" w:hAnsi="Andalus" w:cs="Andalus"/>
          <w:sz w:val="24"/>
          <w:lang w:eastAsia="es-MX"/>
        </w:rPr>
        <w:br/>
        <w:t>- Obtener el costo total de las mercancías disponibles para la venta mediante la suma de los resultados anteriores (CT)</w:t>
      </w:r>
      <w:r w:rsidRPr="00B17821">
        <w:rPr>
          <w:rFonts w:ascii="Andalus" w:eastAsia="Times New Roman" w:hAnsi="Andalus" w:cs="Andalus"/>
          <w:sz w:val="24"/>
          <w:lang w:eastAsia="es-MX"/>
        </w:rPr>
        <w:br/>
        <w:t>- Cálculo del costo del inventario final: como la suma de los costos por las cantidades que componen el inventario final (Ci)</w:t>
      </w:r>
      <w:r w:rsidRPr="00B17821">
        <w:rPr>
          <w:rFonts w:ascii="Andalus" w:eastAsia="Times New Roman" w:hAnsi="Andalus" w:cs="Andalus"/>
          <w:sz w:val="24"/>
          <w:lang w:eastAsia="es-MX"/>
        </w:rPr>
        <w:br/>
        <w:t>- Obtener el costo de las mercancías vendidas, calcular la diferencia entre el costo total (CT) y el del inventario final (Ci)</w:t>
      </w:r>
    </w:p>
    <w:p w:rsidR="00B17821" w:rsidRPr="00B17821" w:rsidRDefault="00B17821" w:rsidP="00993714">
      <w:pPr>
        <w:shd w:val="clear" w:color="auto" w:fill="FFFFFF"/>
        <w:spacing w:after="0" w:line="273" w:lineRule="atLeast"/>
        <w:rPr>
          <w:rFonts w:ascii="Andalus" w:eastAsia="Times New Roman" w:hAnsi="Andalus" w:cs="Andalus"/>
          <w:szCs w:val="20"/>
          <w:lang w:eastAsia="es-MX"/>
        </w:rPr>
      </w:pPr>
      <w:r w:rsidRPr="00B17821">
        <w:rPr>
          <w:rFonts w:ascii="Andalus" w:eastAsia="Times New Roman" w:hAnsi="Andalus" w:cs="Andalus"/>
          <w:sz w:val="24"/>
          <w:lang w:eastAsia="es-MX"/>
        </w:rPr>
        <w:t>Se venden primero las mercancías con menos antigüedad en el inventario.</w:t>
      </w:r>
    </w:p>
    <w:p w:rsidR="00B17821" w:rsidRPr="00D9773C" w:rsidRDefault="00B17821" w:rsidP="002F2A6E">
      <w:pPr>
        <w:jc w:val="both"/>
        <w:rPr>
          <w:rFonts w:ascii="Andalus" w:hAnsi="Andalus" w:cs="Andalus"/>
          <w:b/>
          <w:sz w:val="24"/>
          <w:szCs w:val="24"/>
        </w:rPr>
      </w:pPr>
      <w:r w:rsidRPr="00D9773C">
        <w:rPr>
          <w:rFonts w:ascii="Andalus" w:hAnsi="Andalus" w:cs="Andalus"/>
          <w:b/>
          <w:sz w:val="24"/>
          <w:szCs w:val="24"/>
        </w:rPr>
        <w:t xml:space="preserve">VENTAJAS: </w:t>
      </w:r>
    </w:p>
    <w:p w:rsidR="00B17821" w:rsidRPr="00B17821" w:rsidRDefault="00B17821" w:rsidP="00B17821">
      <w:pPr>
        <w:numPr>
          <w:ilvl w:val="0"/>
          <w:numId w:val="5"/>
        </w:numPr>
        <w:spacing w:after="0" w:line="384" w:lineRule="atLeast"/>
        <w:ind w:left="768"/>
        <w:jc w:val="both"/>
        <w:textAlignment w:val="baseline"/>
        <w:rPr>
          <w:rFonts w:ascii="Andalus" w:eastAsia="Times New Roman" w:hAnsi="Andalus" w:cs="Andalus"/>
          <w:sz w:val="24"/>
          <w:szCs w:val="24"/>
          <w:lang w:eastAsia="es-MX"/>
        </w:rPr>
      </w:pPr>
      <w:r w:rsidRPr="00B17821">
        <w:rPr>
          <w:rFonts w:ascii="Andalus" w:eastAsia="Times New Roman" w:hAnsi="Andalus" w:cs="Andalus"/>
          <w:sz w:val="24"/>
          <w:szCs w:val="24"/>
          <w:lang w:eastAsia="es-MX"/>
        </w:rPr>
        <w:t>La razón principal de algunas compañías que eligen LIFO en los períodos de inflación, sin embargo, es que ayuda a mantener los ingresos fiscales actuales bajos, ya que sus compras más recientes suelen tener una base de costo más elevado.</w:t>
      </w:r>
    </w:p>
    <w:p w:rsidR="00B17821" w:rsidRPr="00B17821" w:rsidRDefault="00B17821" w:rsidP="00B17821">
      <w:pPr>
        <w:numPr>
          <w:ilvl w:val="0"/>
          <w:numId w:val="5"/>
        </w:numPr>
        <w:spacing w:after="0" w:line="384" w:lineRule="atLeast"/>
        <w:ind w:left="768"/>
        <w:jc w:val="both"/>
        <w:textAlignment w:val="baseline"/>
        <w:rPr>
          <w:rFonts w:ascii="Andalus" w:eastAsia="Times New Roman" w:hAnsi="Andalus" w:cs="Andalus"/>
          <w:sz w:val="24"/>
          <w:szCs w:val="24"/>
          <w:lang w:eastAsia="es-MX"/>
        </w:rPr>
      </w:pPr>
      <w:r w:rsidRPr="00B17821">
        <w:rPr>
          <w:rFonts w:ascii="Andalus" w:eastAsia="Times New Roman" w:hAnsi="Andalus" w:cs="Andalus"/>
          <w:sz w:val="24"/>
          <w:szCs w:val="24"/>
          <w:lang w:eastAsia="es-MX"/>
        </w:rPr>
        <w:t>Confronta costos actuales con precios de venta actuales por lo que en el Estado de resultado refleja una utilidad menor que los demás métodos.</w:t>
      </w:r>
    </w:p>
    <w:p w:rsidR="00B17821" w:rsidRPr="008B77F6" w:rsidRDefault="00B17821" w:rsidP="00B17821">
      <w:pPr>
        <w:numPr>
          <w:ilvl w:val="0"/>
          <w:numId w:val="5"/>
        </w:numPr>
        <w:spacing w:after="0" w:line="384" w:lineRule="atLeast"/>
        <w:ind w:left="768"/>
        <w:jc w:val="both"/>
        <w:textAlignment w:val="baseline"/>
        <w:rPr>
          <w:rFonts w:ascii="Andalus" w:eastAsia="Times New Roman" w:hAnsi="Andalus" w:cs="Andalus"/>
          <w:sz w:val="24"/>
          <w:szCs w:val="24"/>
          <w:lang w:eastAsia="es-MX"/>
        </w:rPr>
      </w:pPr>
      <w:r w:rsidRPr="00B17821">
        <w:rPr>
          <w:rFonts w:ascii="Andalus" w:eastAsia="Times New Roman" w:hAnsi="Andalus" w:cs="Andalus"/>
          <w:sz w:val="24"/>
          <w:szCs w:val="24"/>
          <w:lang w:eastAsia="es-MX"/>
        </w:rPr>
        <w:t>La utilidad menor permite un menor pago de impuestos</w:t>
      </w:r>
      <w:r w:rsidRPr="00B17821">
        <w:rPr>
          <w:rFonts w:ascii="Andalus" w:eastAsia="Times New Roman" w:hAnsi="Andalus" w:cs="Andalus"/>
          <w:b/>
          <w:bCs/>
          <w:sz w:val="24"/>
          <w:szCs w:val="24"/>
          <w:lang w:eastAsia="es-MX"/>
        </w:rPr>
        <w:t>.</w:t>
      </w:r>
    </w:p>
    <w:p w:rsidR="00D9773C" w:rsidRPr="00B17821" w:rsidRDefault="00D9773C" w:rsidP="00D9773C">
      <w:pPr>
        <w:spacing w:after="0" w:line="384" w:lineRule="atLeast"/>
        <w:jc w:val="both"/>
        <w:textAlignment w:val="baseline"/>
        <w:rPr>
          <w:rFonts w:ascii="Andalus" w:eastAsia="Times New Roman" w:hAnsi="Andalus" w:cs="Andalus"/>
          <w:b/>
          <w:bCs/>
          <w:sz w:val="24"/>
          <w:szCs w:val="24"/>
          <w:lang w:eastAsia="es-MX"/>
        </w:rPr>
      </w:pPr>
      <w:r w:rsidRPr="008B77F6">
        <w:rPr>
          <w:rFonts w:ascii="Andalus" w:eastAsia="Times New Roman" w:hAnsi="Andalus" w:cs="Andalus"/>
          <w:b/>
          <w:bCs/>
          <w:sz w:val="24"/>
          <w:szCs w:val="24"/>
          <w:lang w:eastAsia="es-MX"/>
        </w:rPr>
        <w:t>DESVENTAJAS:</w:t>
      </w:r>
    </w:p>
    <w:p w:rsidR="00D9773C" w:rsidRPr="00D9773C" w:rsidRDefault="00D9773C" w:rsidP="00D9773C">
      <w:pPr>
        <w:numPr>
          <w:ilvl w:val="0"/>
          <w:numId w:val="6"/>
        </w:numPr>
        <w:spacing w:after="0" w:line="384" w:lineRule="atLeast"/>
        <w:ind w:left="768"/>
        <w:jc w:val="both"/>
        <w:textAlignment w:val="baseline"/>
        <w:rPr>
          <w:rFonts w:ascii="Andalus" w:eastAsia="Times New Roman" w:hAnsi="Andalus" w:cs="Andalus"/>
          <w:sz w:val="24"/>
          <w:szCs w:val="24"/>
          <w:lang w:eastAsia="es-MX"/>
        </w:rPr>
      </w:pPr>
      <w:r w:rsidRPr="00D9773C">
        <w:rPr>
          <w:rFonts w:ascii="Andalus" w:eastAsia="Times New Roman" w:hAnsi="Andalus" w:cs="Andalus"/>
          <w:sz w:val="24"/>
          <w:szCs w:val="24"/>
          <w:lang w:eastAsia="es-MX"/>
        </w:rPr>
        <w:t xml:space="preserve">Aplicación y manejo de </w:t>
      </w:r>
      <w:proofErr w:type="spellStart"/>
      <w:r w:rsidRPr="00D9773C">
        <w:rPr>
          <w:rFonts w:ascii="Andalus" w:eastAsia="Times New Roman" w:hAnsi="Andalus" w:cs="Andalus"/>
          <w:sz w:val="24"/>
          <w:szCs w:val="24"/>
          <w:lang w:eastAsia="es-MX"/>
        </w:rPr>
        <w:t>Kárdex</w:t>
      </w:r>
      <w:proofErr w:type="spellEnd"/>
      <w:r w:rsidRPr="00D9773C">
        <w:rPr>
          <w:rFonts w:ascii="Andalus" w:eastAsia="Times New Roman" w:hAnsi="Andalus" w:cs="Andalus"/>
          <w:sz w:val="24"/>
          <w:szCs w:val="24"/>
          <w:lang w:eastAsia="es-MX"/>
        </w:rPr>
        <w:t xml:space="preserve"> más complicado que con los demás métodos.</w:t>
      </w:r>
    </w:p>
    <w:p w:rsidR="00D9773C" w:rsidRPr="00D9773C" w:rsidRDefault="00D9773C" w:rsidP="00D9773C">
      <w:pPr>
        <w:numPr>
          <w:ilvl w:val="0"/>
          <w:numId w:val="6"/>
        </w:numPr>
        <w:spacing w:after="0" w:line="384" w:lineRule="atLeast"/>
        <w:ind w:left="768"/>
        <w:jc w:val="both"/>
        <w:textAlignment w:val="baseline"/>
        <w:rPr>
          <w:rFonts w:ascii="Andalus" w:eastAsia="Times New Roman" w:hAnsi="Andalus" w:cs="Andalus"/>
          <w:sz w:val="24"/>
          <w:szCs w:val="24"/>
          <w:lang w:eastAsia="es-MX"/>
        </w:rPr>
      </w:pPr>
      <w:r w:rsidRPr="00D9773C">
        <w:rPr>
          <w:rFonts w:ascii="Andalus" w:eastAsia="Times New Roman" w:hAnsi="Andalus" w:cs="Andalus"/>
          <w:sz w:val="24"/>
          <w:szCs w:val="24"/>
          <w:lang w:eastAsia="es-MX"/>
        </w:rPr>
        <w:t>El inventario final queda valuado según costos antiguos. Por lo que no representan razonablemente el valo</w:t>
      </w:r>
      <w:r w:rsidRPr="008B77F6">
        <w:rPr>
          <w:rFonts w:ascii="Andalus" w:eastAsia="Times New Roman" w:hAnsi="Andalus" w:cs="Andalus"/>
          <w:sz w:val="24"/>
          <w:szCs w:val="24"/>
          <w:lang w:eastAsia="es-MX"/>
        </w:rPr>
        <w:t>r real del inventario final.</w:t>
      </w:r>
    </w:p>
    <w:p w:rsidR="00993714" w:rsidRDefault="00993714" w:rsidP="008B77F6">
      <w:pPr>
        <w:jc w:val="center"/>
        <w:rPr>
          <w:rFonts w:ascii="Andalus" w:hAnsi="Andalus" w:cs="Andalus"/>
          <w:b/>
          <w:sz w:val="24"/>
          <w:szCs w:val="24"/>
        </w:rPr>
      </w:pPr>
    </w:p>
    <w:p w:rsidR="00B17821" w:rsidRPr="0030569D" w:rsidRDefault="008B77F6" w:rsidP="008B77F6">
      <w:pPr>
        <w:jc w:val="center"/>
        <w:rPr>
          <w:rFonts w:ascii="Andalus" w:hAnsi="Andalus" w:cs="Andalus"/>
          <w:b/>
          <w:sz w:val="24"/>
          <w:szCs w:val="24"/>
        </w:rPr>
      </w:pPr>
      <w:r w:rsidRPr="0030569D">
        <w:rPr>
          <w:rFonts w:ascii="Andalus" w:hAnsi="Andalus" w:cs="Andalus"/>
          <w:b/>
          <w:sz w:val="24"/>
          <w:szCs w:val="24"/>
        </w:rPr>
        <w:lastRenderedPageBreak/>
        <w:t>PROMEDIOS</w:t>
      </w:r>
    </w:p>
    <w:p w:rsidR="008B77F6" w:rsidRPr="008B77F6" w:rsidRDefault="008B77F6" w:rsidP="008B77F6">
      <w:pPr>
        <w:pStyle w:val="NormalWeb"/>
        <w:shd w:val="clear" w:color="auto" w:fill="FFFFFF"/>
        <w:spacing w:before="96" w:beforeAutospacing="0" w:after="120" w:afterAutospacing="0" w:line="288" w:lineRule="atLeast"/>
        <w:jc w:val="both"/>
        <w:rPr>
          <w:rFonts w:ascii="Andalus" w:hAnsi="Andalus" w:cs="Andalus"/>
          <w:color w:val="000000"/>
          <w:szCs w:val="19"/>
        </w:rPr>
      </w:pPr>
      <w:r w:rsidRPr="008B77F6">
        <w:rPr>
          <w:rFonts w:ascii="Andalus" w:hAnsi="Andalus" w:cs="Andalus"/>
          <w:color w:val="000000"/>
          <w:szCs w:val="19"/>
        </w:rPr>
        <w:t>Es un</w:t>
      </w:r>
      <w:r w:rsidRPr="008B77F6">
        <w:rPr>
          <w:rStyle w:val="apple-converted-space"/>
          <w:rFonts w:ascii="Andalus" w:eastAsiaTheme="minorEastAsia" w:hAnsi="Andalus" w:cs="Andalus"/>
          <w:color w:val="000000"/>
          <w:szCs w:val="19"/>
        </w:rPr>
        <w:t> </w:t>
      </w:r>
      <w:r w:rsidRPr="008B77F6">
        <w:rPr>
          <w:rFonts w:ascii="Andalus" w:hAnsi="Andalus" w:cs="Andalus"/>
          <w:bCs/>
          <w:color w:val="000000"/>
          <w:szCs w:val="19"/>
        </w:rPr>
        <w:t>método de valoración de la salida de existencias del almacén</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y consiste en calcular el</w:t>
      </w:r>
      <w:r w:rsidRPr="008B77F6">
        <w:rPr>
          <w:rStyle w:val="apple-converted-space"/>
          <w:rFonts w:ascii="Andalus" w:eastAsiaTheme="minorEastAsia" w:hAnsi="Andalus" w:cs="Andalus"/>
          <w:color w:val="000000"/>
          <w:szCs w:val="19"/>
        </w:rPr>
        <w:t> </w:t>
      </w:r>
      <w:r w:rsidRPr="008B77F6">
        <w:rPr>
          <w:rFonts w:ascii="Andalus" w:hAnsi="Andalus" w:cs="Andalus"/>
          <w:bCs/>
          <w:color w:val="000000"/>
          <w:szCs w:val="19"/>
        </w:rPr>
        <w:t>valor medio</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de las existencias iniciales y de las entradas ponderadas según sus cantidades.</w:t>
      </w:r>
    </w:p>
    <w:p w:rsidR="008B77F6" w:rsidRPr="008B77F6" w:rsidRDefault="008B77F6" w:rsidP="008B77F6">
      <w:pPr>
        <w:pStyle w:val="NormalWeb"/>
        <w:shd w:val="clear" w:color="auto" w:fill="FFFFFF"/>
        <w:spacing w:before="96" w:beforeAutospacing="0" w:after="120" w:afterAutospacing="0" w:line="288" w:lineRule="atLeast"/>
        <w:jc w:val="both"/>
        <w:rPr>
          <w:rFonts w:ascii="Andalus" w:hAnsi="Andalus" w:cs="Andalus"/>
          <w:color w:val="000000"/>
          <w:szCs w:val="19"/>
        </w:rPr>
      </w:pPr>
      <w:r w:rsidRPr="008B77F6">
        <w:rPr>
          <w:rFonts w:ascii="Andalus" w:hAnsi="Andalus" w:cs="Andalus"/>
          <w:color w:val="000000"/>
          <w:szCs w:val="19"/>
        </w:rPr>
        <w:t>Así, si del artículo X tenía la empresa en el almacén una cantidad C</w:t>
      </w:r>
      <w:r w:rsidRPr="008B77F6">
        <w:rPr>
          <w:rFonts w:ascii="Andalus" w:hAnsi="Andalus" w:cs="Andalus"/>
          <w:color w:val="000000"/>
          <w:szCs w:val="19"/>
          <w:vertAlign w:val="subscript"/>
        </w:rPr>
        <w:t>1</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valorada a un precio P</w:t>
      </w:r>
      <w:r w:rsidRPr="008B77F6">
        <w:rPr>
          <w:rFonts w:ascii="Andalus" w:hAnsi="Andalus" w:cs="Andalus"/>
          <w:color w:val="000000"/>
          <w:szCs w:val="19"/>
          <w:vertAlign w:val="subscript"/>
        </w:rPr>
        <w:t>1</w:t>
      </w:r>
      <w:r w:rsidRPr="008B77F6">
        <w:rPr>
          <w:rFonts w:ascii="Andalus" w:hAnsi="Andalus" w:cs="Andalus"/>
          <w:color w:val="000000"/>
          <w:szCs w:val="19"/>
        </w:rPr>
        <w:t>, y compra una cantidad C</w:t>
      </w:r>
      <w:r w:rsidRPr="008B77F6">
        <w:rPr>
          <w:rFonts w:ascii="Andalus" w:hAnsi="Andalus" w:cs="Andalus"/>
          <w:color w:val="000000"/>
          <w:szCs w:val="19"/>
          <w:vertAlign w:val="subscript"/>
        </w:rPr>
        <w:t>2</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a un precio P</w:t>
      </w:r>
      <w:r w:rsidRPr="008B77F6">
        <w:rPr>
          <w:rFonts w:ascii="Andalus" w:hAnsi="Andalus" w:cs="Andalus"/>
          <w:color w:val="000000"/>
          <w:szCs w:val="19"/>
          <w:vertAlign w:val="subscript"/>
        </w:rPr>
        <w:t>2</w:t>
      </w:r>
      <w:r w:rsidRPr="008B77F6">
        <w:rPr>
          <w:rFonts w:ascii="Andalus" w:hAnsi="Andalus" w:cs="Andalus"/>
          <w:color w:val="000000"/>
          <w:szCs w:val="19"/>
        </w:rPr>
        <w:t>, ahora tendrá una cantidad C</w:t>
      </w:r>
      <w:r w:rsidRPr="008B77F6">
        <w:rPr>
          <w:rFonts w:ascii="Andalus" w:hAnsi="Andalus" w:cs="Andalus"/>
          <w:color w:val="000000"/>
          <w:szCs w:val="19"/>
          <w:vertAlign w:val="subscript"/>
        </w:rPr>
        <w:t>1</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 C</w:t>
      </w:r>
      <w:r w:rsidRPr="008B77F6">
        <w:rPr>
          <w:rFonts w:ascii="Andalus" w:hAnsi="Andalus" w:cs="Andalus"/>
          <w:color w:val="000000"/>
          <w:szCs w:val="19"/>
          <w:vertAlign w:val="subscript"/>
        </w:rPr>
        <w:t>2</w:t>
      </w:r>
      <w:r w:rsidRPr="008B77F6">
        <w:rPr>
          <w:rFonts w:ascii="Andalus" w:hAnsi="Andalus" w:cs="Andalus"/>
          <w:color w:val="000000"/>
          <w:szCs w:val="19"/>
        </w:rPr>
        <w:t>, pero el precio unitario no será ni P</w:t>
      </w:r>
      <w:r w:rsidRPr="008B77F6">
        <w:rPr>
          <w:rFonts w:ascii="Andalus" w:hAnsi="Andalus" w:cs="Andalus"/>
          <w:color w:val="000000"/>
          <w:szCs w:val="19"/>
          <w:vertAlign w:val="subscript"/>
        </w:rPr>
        <w:t>1</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ni P</w:t>
      </w:r>
      <w:r w:rsidRPr="008B77F6">
        <w:rPr>
          <w:rFonts w:ascii="Andalus" w:hAnsi="Andalus" w:cs="Andalus"/>
          <w:color w:val="000000"/>
          <w:szCs w:val="19"/>
          <w:vertAlign w:val="subscript"/>
        </w:rPr>
        <w:t>2</w:t>
      </w:r>
      <w:r w:rsidRPr="008B77F6">
        <w:rPr>
          <w:rFonts w:ascii="Andalus" w:hAnsi="Andalus" w:cs="Andalus"/>
          <w:color w:val="000000"/>
          <w:szCs w:val="19"/>
        </w:rPr>
        <w:t>, sino un precio intermedio: el precio medio ponderado.</w:t>
      </w:r>
      <w:r w:rsidRPr="008B77F6">
        <w:rPr>
          <w:rStyle w:val="apple-converted-space"/>
          <w:rFonts w:ascii="Andalus" w:eastAsiaTheme="minorEastAsia" w:hAnsi="Andalus" w:cs="Andalus"/>
          <w:color w:val="000000"/>
          <w:szCs w:val="19"/>
        </w:rPr>
        <w:t> </w:t>
      </w:r>
    </w:p>
    <w:p w:rsidR="008B77F6" w:rsidRPr="008B77F6" w:rsidRDefault="008B77F6" w:rsidP="008B77F6">
      <w:pPr>
        <w:pStyle w:val="NormalWeb"/>
        <w:shd w:val="clear" w:color="auto" w:fill="FFFFFF"/>
        <w:spacing w:before="96" w:beforeAutospacing="0" w:after="120" w:afterAutospacing="0" w:line="288" w:lineRule="atLeast"/>
        <w:jc w:val="both"/>
        <w:rPr>
          <w:rFonts w:ascii="Andalus" w:hAnsi="Andalus" w:cs="Andalus"/>
          <w:color w:val="000000"/>
          <w:szCs w:val="19"/>
        </w:rPr>
      </w:pPr>
      <w:r w:rsidRPr="008B77F6">
        <w:rPr>
          <w:rFonts w:ascii="Andalus" w:hAnsi="Andalus" w:cs="Andalus"/>
          <w:color w:val="000000"/>
          <w:szCs w:val="19"/>
        </w:rPr>
        <w:t>Dicho precio medio se aplica a las siguientes salidas que se realicen mientras no haya que calcular un nuevo precio medio (cuando se produzca una nueva entrada).</w:t>
      </w:r>
    </w:p>
    <w:p w:rsidR="008B77F6" w:rsidRPr="008B77F6" w:rsidRDefault="008B77F6" w:rsidP="008B77F6">
      <w:pPr>
        <w:pStyle w:val="NormalWeb"/>
        <w:shd w:val="clear" w:color="auto" w:fill="FFFFFF"/>
        <w:spacing w:before="96" w:beforeAutospacing="0" w:after="120" w:afterAutospacing="0" w:line="288" w:lineRule="atLeast"/>
        <w:jc w:val="both"/>
        <w:rPr>
          <w:rFonts w:ascii="Andalus" w:hAnsi="Andalus" w:cs="Andalus"/>
          <w:color w:val="000000"/>
          <w:szCs w:val="19"/>
        </w:rPr>
      </w:pPr>
      <w:r w:rsidRPr="008B77F6">
        <w:rPr>
          <w:rFonts w:ascii="Andalus" w:hAnsi="Andalus" w:cs="Andalus"/>
          <w:color w:val="000000"/>
          <w:szCs w:val="19"/>
        </w:rPr>
        <w:t>Este criterio es</w:t>
      </w:r>
      <w:r w:rsidRPr="008B77F6">
        <w:rPr>
          <w:rStyle w:val="apple-converted-space"/>
          <w:rFonts w:ascii="Andalus" w:eastAsiaTheme="minorEastAsia" w:hAnsi="Andalus" w:cs="Andalus"/>
          <w:color w:val="000000"/>
          <w:szCs w:val="19"/>
        </w:rPr>
        <w:t> </w:t>
      </w:r>
      <w:r w:rsidRPr="008B77F6">
        <w:rPr>
          <w:rFonts w:ascii="Andalus" w:hAnsi="Andalus" w:cs="Andalus"/>
          <w:iCs/>
          <w:color w:val="000000"/>
          <w:szCs w:val="19"/>
        </w:rPr>
        <w:t>adecuado en períodos de estabilidad de precios</w:t>
      </w:r>
      <w:r w:rsidRPr="008B77F6">
        <w:rPr>
          <w:rStyle w:val="apple-converted-space"/>
          <w:rFonts w:ascii="Andalus" w:eastAsiaTheme="minorEastAsia" w:hAnsi="Andalus" w:cs="Andalus"/>
          <w:color w:val="000000"/>
          <w:szCs w:val="19"/>
        </w:rPr>
        <w:t> </w:t>
      </w:r>
      <w:r w:rsidRPr="008B77F6">
        <w:rPr>
          <w:rFonts w:ascii="Andalus" w:hAnsi="Andalus" w:cs="Andalus"/>
          <w:color w:val="000000"/>
          <w:szCs w:val="19"/>
        </w:rPr>
        <w:t>y con el que, sobre salvar las dificultades propias de la elección de existencias intercambiables, se minora la incidencia de hipotéticas oscilaciones en los precios de compra, con el consiguiente equilibrio en el coste de la producción y la conveniente adecuación del de las existencias, que de esta forma mantienen una cierta armonía en sus valoraciones.</w:t>
      </w:r>
      <w:r w:rsidRPr="008B77F6">
        <w:rPr>
          <w:rFonts w:ascii="Andalus" w:hAnsi="Andalus" w:cs="Andalus"/>
          <w:color w:val="000000"/>
          <w:szCs w:val="19"/>
        </w:rPr>
        <w:br/>
      </w:r>
    </w:p>
    <w:p w:rsidR="008B77F6" w:rsidRPr="0030569D" w:rsidRDefault="008B77F6" w:rsidP="0030569D">
      <w:pPr>
        <w:jc w:val="both"/>
        <w:rPr>
          <w:rFonts w:ascii="Andalus" w:hAnsi="Andalus" w:cs="Andalus"/>
          <w:b/>
          <w:sz w:val="24"/>
          <w:szCs w:val="24"/>
        </w:rPr>
      </w:pPr>
      <w:r w:rsidRPr="0030569D">
        <w:rPr>
          <w:rFonts w:ascii="Andalus" w:hAnsi="Andalus" w:cs="Andalus"/>
          <w:b/>
          <w:sz w:val="24"/>
          <w:szCs w:val="24"/>
        </w:rPr>
        <w:t>VENTAJAS:</w:t>
      </w:r>
    </w:p>
    <w:p w:rsidR="004A58F4" w:rsidRPr="004A58F4" w:rsidRDefault="008B77F6" w:rsidP="0030569D">
      <w:pPr>
        <w:pStyle w:val="Prrafodelista"/>
        <w:numPr>
          <w:ilvl w:val="0"/>
          <w:numId w:val="7"/>
        </w:numPr>
        <w:shd w:val="clear" w:color="auto" w:fill="FFFFFF"/>
        <w:spacing w:after="0" w:line="240" w:lineRule="auto"/>
        <w:jc w:val="both"/>
        <w:rPr>
          <w:rFonts w:ascii="Andalus" w:eastAsia="Times New Roman" w:hAnsi="Andalus" w:cs="Andalus"/>
          <w:color w:val="000000"/>
          <w:sz w:val="24"/>
          <w:szCs w:val="24"/>
          <w:lang w:eastAsia="es-MX"/>
        </w:rPr>
      </w:pPr>
      <w:r w:rsidRPr="004A58F4">
        <w:rPr>
          <w:rFonts w:ascii="Andalus" w:eastAsia="Times New Roman" w:hAnsi="Andalus" w:cs="Andalus"/>
          <w:color w:val="000000"/>
          <w:sz w:val="24"/>
          <w:szCs w:val="24"/>
          <w:bdr w:val="none" w:sz="0" w:space="0" w:color="auto" w:frame="1"/>
          <w:lang w:eastAsia="es-MX"/>
        </w:rPr>
        <w:t>De fácil aplicación</w:t>
      </w:r>
    </w:p>
    <w:p w:rsidR="004A58F4" w:rsidRPr="004A58F4" w:rsidRDefault="008B77F6" w:rsidP="0030569D">
      <w:pPr>
        <w:pStyle w:val="Prrafodelista"/>
        <w:numPr>
          <w:ilvl w:val="0"/>
          <w:numId w:val="7"/>
        </w:numPr>
        <w:shd w:val="clear" w:color="auto" w:fill="FFFFFF"/>
        <w:spacing w:after="0" w:line="240" w:lineRule="auto"/>
        <w:jc w:val="both"/>
        <w:rPr>
          <w:rFonts w:ascii="Andalus" w:eastAsia="Times New Roman" w:hAnsi="Andalus" w:cs="Andalus"/>
          <w:color w:val="000000"/>
          <w:sz w:val="24"/>
          <w:szCs w:val="24"/>
          <w:lang w:eastAsia="es-MX"/>
        </w:rPr>
      </w:pPr>
      <w:r w:rsidRPr="004A58F4">
        <w:rPr>
          <w:rFonts w:ascii="Andalus" w:eastAsia="Times New Roman" w:hAnsi="Andalus" w:cs="Andalus"/>
          <w:color w:val="000000"/>
          <w:sz w:val="24"/>
          <w:szCs w:val="24"/>
          <w:bdr w:val="none" w:sz="0" w:space="0" w:color="auto" w:frame="1"/>
          <w:lang w:eastAsia="es-MX"/>
        </w:rPr>
        <w:t>En una economía inflacionaria presenta una utilidad razonable ya que promedia</w:t>
      </w:r>
      <w:r w:rsidR="004A58F4">
        <w:rPr>
          <w:rFonts w:ascii="Andalus" w:eastAsia="Times New Roman" w:hAnsi="Andalus" w:cs="Andalus"/>
          <w:color w:val="000000"/>
          <w:sz w:val="24"/>
          <w:szCs w:val="24"/>
          <w:bdr w:val="none" w:sz="0" w:space="0" w:color="auto" w:frame="1"/>
          <w:lang w:eastAsia="es-MX"/>
        </w:rPr>
        <w:t xml:space="preserve"> </w:t>
      </w:r>
      <w:r w:rsidRPr="004A58F4">
        <w:rPr>
          <w:rFonts w:ascii="Andalus" w:eastAsia="Times New Roman" w:hAnsi="Andalus" w:cs="Andalus"/>
          <w:color w:val="000000"/>
          <w:sz w:val="24"/>
          <w:szCs w:val="24"/>
          <w:bdr w:val="none" w:sz="0" w:space="0" w:color="auto" w:frame="1"/>
          <w:lang w:eastAsia="es-MX"/>
        </w:rPr>
        <w:t>costos antiguos y actuales.</w:t>
      </w:r>
    </w:p>
    <w:p w:rsidR="004A58F4" w:rsidRPr="004A58F4" w:rsidRDefault="008B77F6" w:rsidP="0030569D">
      <w:pPr>
        <w:pStyle w:val="Prrafodelista"/>
        <w:numPr>
          <w:ilvl w:val="0"/>
          <w:numId w:val="7"/>
        </w:numPr>
        <w:shd w:val="clear" w:color="auto" w:fill="FFFFFF"/>
        <w:spacing w:after="0" w:line="240" w:lineRule="auto"/>
        <w:jc w:val="both"/>
        <w:rPr>
          <w:rFonts w:ascii="Andalus" w:eastAsia="Times New Roman" w:hAnsi="Andalus" w:cs="Andalus"/>
          <w:color w:val="000000"/>
          <w:sz w:val="24"/>
          <w:szCs w:val="24"/>
          <w:lang w:eastAsia="es-MX"/>
        </w:rPr>
      </w:pPr>
      <w:r w:rsidRPr="004A58F4">
        <w:rPr>
          <w:rFonts w:ascii="Andalus" w:eastAsia="Times New Roman" w:hAnsi="Andalus" w:cs="Andalus"/>
          <w:color w:val="000000"/>
          <w:sz w:val="24"/>
          <w:szCs w:val="24"/>
          <w:bdr w:val="none" w:sz="0" w:space="0" w:color="auto" w:frame="1"/>
          <w:lang w:eastAsia="es-MX"/>
        </w:rPr>
        <w:t>En épocas donde los cambios de precios no son bruscos, éste método limita las</w:t>
      </w:r>
      <w:r w:rsidR="004A58F4">
        <w:rPr>
          <w:rFonts w:ascii="Andalus" w:eastAsia="Times New Roman" w:hAnsi="Andalus" w:cs="Andalus"/>
          <w:color w:val="000000"/>
          <w:sz w:val="24"/>
          <w:szCs w:val="24"/>
          <w:bdr w:val="none" w:sz="0" w:space="0" w:color="auto" w:frame="1"/>
          <w:lang w:eastAsia="es-MX"/>
        </w:rPr>
        <w:t xml:space="preserve"> </w:t>
      </w:r>
      <w:r w:rsidRPr="004A58F4">
        <w:rPr>
          <w:rFonts w:ascii="Andalus" w:eastAsia="Times New Roman" w:hAnsi="Andalus" w:cs="Andalus"/>
          <w:color w:val="000000"/>
          <w:sz w:val="24"/>
          <w:szCs w:val="24"/>
          <w:bdr w:val="none" w:sz="0" w:space="0" w:color="auto" w:frame="1"/>
          <w:lang w:eastAsia="es-MX"/>
        </w:rPr>
        <w:t>distorsiones de los precios en el corto plazo, ya que normaliza los costos unitarios</w:t>
      </w:r>
      <w:r w:rsidR="004A58F4">
        <w:rPr>
          <w:rFonts w:ascii="Andalus" w:eastAsia="Times New Roman" w:hAnsi="Andalus" w:cs="Andalus"/>
          <w:color w:val="000000"/>
          <w:sz w:val="24"/>
          <w:szCs w:val="24"/>
          <w:bdr w:val="none" w:sz="0" w:space="0" w:color="auto" w:frame="1"/>
          <w:lang w:eastAsia="es-MX"/>
        </w:rPr>
        <w:t xml:space="preserve"> </w:t>
      </w:r>
      <w:r w:rsidRPr="004A58F4">
        <w:rPr>
          <w:rFonts w:ascii="Andalus" w:eastAsia="Times New Roman" w:hAnsi="Andalus" w:cs="Andalus"/>
          <w:color w:val="000000"/>
          <w:sz w:val="24"/>
          <w:szCs w:val="24"/>
          <w:bdr w:val="none" w:sz="0" w:space="0" w:color="auto" w:frame="1"/>
          <w:lang w:eastAsia="es-MX"/>
        </w:rPr>
        <w:t>en el periodo.</w:t>
      </w:r>
    </w:p>
    <w:p w:rsidR="008B77F6" w:rsidRPr="0030569D" w:rsidRDefault="008B77F6" w:rsidP="0030569D">
      <w:pPr>
        <w:pStyle w:val="Prrafodelista"/>
        <w:numPr>
          <w:ilvl w:val="0"/>
          <w:numId w:val="7"/>
        </w:numPr>
        <w:shd w:val="clear" w:color="auto" w:fill="FFFFFF"/>
        <w:spacing w:after="0" w:line="240" w:lineRule="auto"/>
        <w:jc w:val="both"/>
        <w:rPr>
          <w:rFonts w:ascii="Andalus" w:eastAsia="Times New Roman" w:hAnsi="Andalus" w:cs="Andalus"/>
          <w:color w:val="000000"/>
          <w:sz w:val="24"/>
          <w:szCs w:val="24"/>
          <w:lang w:eastAsia="es-MX"/>
        </w:rPr>
      </w:pPr>
      <w:r w:rsidRPr="004A58F4">
        <w:rPr>
          <w:rFonts w:ascii="Andalus" w:eastAsia="Times New Roman" w:hAnsi="Andalus" w:cs="Andalus"/>
          <w:color w:val="000000"/>
          <w:sz w:val="24"/>
          <w:szCs w:val="24"/>
          <w:bdr w:val="none" w:sz="0" w:space="0" w:color="auto" w:frame="1"/>
          <w:lang w:eastAsia="es-MX"/>
        </w:rPr>
        <w:t>Este se adapta mejor a las industrias que tienen un montón de cambios de precios</w:t>
      </w:r>
    </w:p>
    <w:p w:rsidR="0030569D" w:rsidRPr="0030569D" w:rsidRDefault="0030569D" w:rsidP="0030569D">
      <w:pPr>
        <w:shd w:val="clear" w:color="auto" w:fill="FFFFFF"/>
        <w:spacing w:after="0" w:line="240" w:lineRule="auto"/>
        <w:jc w:val="both"/>
        <w:rPr>
          <w:rFonts w:ascii="Andalus" w:eastAsia="Times New Roman" w:hAnsi="Andalus" w:cs="Andalus"/>
          <w:b/>
          <w:color w:val="000000"/>
          <w:sz w:val="24"/>
          <w:szCs w:val="24"/>
          <w:lang w:eastAsia="es-MX"/>
        </w:rPr>
      </w:pPr>
      <w:r w:rsidRPr="0030569D">
        <w:rPr>
          <w:rFonts w:ascii="Andalus" w:eastAsia="Times New Roman" w:hAnsi="Andalus" w:cs="Andalus"/>
          <w:b/>
          <w:color w:val="000000"/>
          <w:sz w:val="24"/>
          <w:szCs w:val="24"/>
          <w:lang w:eastAsia="es-MX"/>
        </w:rPr>
        <w:t>DESVENTAJAS:</w:t>
      </w:r>
    </w:p>
    <w:p w:rsidR="0030569D" w:rsidRPr="0030569D" w:rsidRDefault="0030569D" w:rsidP="0030569D">
      <w:pPr>
        <w:shd w:val="clear" w:color="auto" w:fill="FFFFFF"/>
        <w:spacing w:after="0" w:line="240" w:lineRule="auto"/>
        <w:jc w:val="both"/>
        <w:rPr>
          <w:rFonts w:ascii="Andalus" w:eastAsia="Times New Roman" w:hAnsi="Andalus" w:cs="Andalus"/>
          <w:color w:val="000000"/>
          <w:sz w:val="24"/>
          <w:szCs w:val="24"/>
          <w:lang w:eastAsia="es-MX"/>
        </w:rPr>
      </w:pPr>
    </w:p>
    <w:p w:rsidR="0030569D" w:rsidRPr="0030569D" w:rsidRDefault="0030569D" w:rsidP="0030569D">
      <w:pPr>
        <w:pStyle w:val="Prrafodelista"/>
        <w:numPr>
          <w:ilvl w:val="0"/>
          <w:numId w:val="8"/>
        </w:numPr>
        <w:shd w:val="clear" w:color="auto" w:fill="FFFFFF"/>
        <w:spacing w:after="0" w:line="240" w:lineRule="auto"/>
        <w:jc w:val="both"/>
        <w:rPr>
          <w:rFonts w:ascii="Andalus" w:eastAsia="Times New Roman" w:hAnsi="Andalus" w:cs="Andalus"/>
          <w:color w:val="000000"/>
          <w:sz w:val="24"/>
          <w:szCs w:val="24"/>
          <w:lang w:eastAsia="es-MX"/>
        </w:rPr>
      </w:pPr>
      <w:r w:rsidRPr="0030569D">
        <w:rPr>
          <w:rFonts w:ascii="Andalus" w:eastAsia="Times New Roman" w:hAnsi="Andalus" w:cs="Andalus"/>
          <w:color w:val="000000"/>
          <w:sz w:val="24"/>
          <w:szCs w:val="24"/>
          <w:bdr w:val="none" w:sz="0" w:space="0" w:color="auto" w:frame="1"/>
          <w:lang w:eastAsia="es-MX"/>
        </w:rPr>
        <w:t>No permite llevar un control detallado del costo de la mercadería entrante y saliente.</w:t>
      </w:r>
    </w:p>
    <w:p w:rsidR="0030569D" w:rsidRPr="0030569D" w:rsidRDefault="0030569D" w:rsidP="0030569D">
      <w:pPr>
        <w:pStyle w:val="Prrafodelista"/>
        <w:numPr>
          <w:ilvl w:val="0"/>
          <w:numId w:val="8"/>
        </w:numPr>
        <w:shd w:val="clear" w:color="auto" w:fill="FFFFFF"/>
        <w:spacing w:after="0" w:line="240" w:lineRule="auto"/>
        <w:jc w:val="both"/>
        <w:rPr>
          <w:rFonts w:ascii="Andalus" w:eastAsia="Times New Roman" w:hAnsi="Andalus" w:cs="Andalus"/>
          <w:color w:val="000000"/>
          <w:sz w:val="24"/>
          <w:szCs w:val="24"/>
          <w:lang w:eastAsia="es-MX"/>
        </w:rPr>
      </w:pPr>
      <w:r w:rsidRPr="0030569D">
        <w:rPr>
          <w:rFonts w:ascii="Andalus" w:eastAsia="Times New Roman" w:hAnsi="Andalus" w:cs="Andalus"/>
          <w:color w:val="000000"/>
          <w:sz w:val="24"/>
          <w:szCs w:val="24"/>
          <w:bdr w:val="none" w:sz="0" w:space="0" w:color="auto" w:frame="1"/>
          <w:lang w:eastAsia="es-MX"/>
        </w:rPr>
        <w:t>Teóricamente es ilógico porque se basa en la idea de que las ventas se realizan en proporción a las compras y que el promedio ponderado es afectado por el inventario</w:t>
      </w:r>
      <w:r>
        <w:rPr>
          <w:rFonts w:ascii="Andalus" w:eastAsia="Times New Roman" w:hAnsi="Andalus" w:cs="Andalus"/>
          <w:color w:val="000000"/>
          <w:sz w:val="24"/>
          <w:szCs w:val="24"/>
          <w:bdr w:val="none" w:sz="0" w:space="0" w:color="auto" w:frame="1"/>
          <w:lang w:eastAsia="es-MX"/>
        </w:rPr>
        <w:t xml:space="preserve"> </w:t>
      </w:r>
      <w:r w:rsidRPr="0030569D">
        <w:rPr>
          <w:rFonts w:ascii="Andalus" w:eastAsia="Times New Roman" w:hAnsi="Andalus" w:cs="Andalus"/>
          <w:color w:val="000000"/>
          <w:sz w:val="24"/>
          <w:szCs w:val="24"/>
          <w:bdr w:val="none" w:sz="0" w:space="0" w:color="auto" w:frame="1"/>
          <w:lang w:eastAsia="es-MX"/>
        </w:rPr>
        <w:t>inicial, las primeras y las últimas adquisiciones, lo que puede ocasionar un retraso</w:t>
      </w:r>
      <w:r>
        <w:rPr>
          <w:rFonts w:ascii="Andalus" w:eastAsia="Times New Roman" w:hAnsi="Andalus" w:cs="Andalus"/>
          <w:color w:val="000000"/>
          <w:sz w:val="24"/>
          <w:szCs w:val="24"/>
          <w:bdr w:val="none" w:sz="0" w:space="0" w:color="auto" w:frame="1"/>
          <w:lang w:eastAsia="es-MX"/>
        </w:rPr>
        <w:t xml:space="preserve"> </w:t>
      </w:r>
      <w:r w:rsidRPr="0030569D">
        <w:rPr>
          <w:rFonts w:ascii="Andalus" w:eastAsia="Times New Roman" w:hAnsi="Andalus" w:cs="Andalus"/>
          <w:color w:val="000000"/>
          <w:sz w:val="24"/>
          <w:szCs w:val="24"/>
          <w:bdr w:val="none" w:sz="0" w:space="0" w:color="auto" w:frame="1"/>
          <w:lang w:eastAsia="es-MX"/>
        </w:rPr>
        <w:t>entre los costos de compra y la valuación del inventario, pues los costos iniciales pueden llegar a influir tanto o más que los costos finales.</w:t>
      </w:r>
    </w:p>
    <w:p w:rsidR="008B77F6" w:rsidRDefault="008B77F6" w:rsidP="008B77F6">
      <w:pPr>
        <w:jc w:val="both"/>
        <w:rPr>
          <w:rFonts w:ascii="Andalus" w:hAnsi="Andalus" w:cs="Andalus"/>
          <w:sz w:val="24"/>
          <w:szCs w:val="24"/>
        </w:rPr>
      </w:pPr>
    </w:p>
    <w:p w:rsidR="006128D2" w:rsidRDefault="006128D2" w:rsidP="008B77F6">
      <w:pPr>
        <w:jc w:val="both"/>
        <w:rPr>
          <w:rFonts w:ascii="Andalus" w:hAnsi="Andalus" w:cs="Andalus"/>
          <w:sz w:val="24"/>
          <w:szCs w:val="24"/>
        </w:rPr>
      </w:pPr>
    </w:p>
    <w:p w:rsidR="006128D2" w:rsidRDefault="006128D2" w:rsidP="008B77F6">
      <w:pPr>
        <w:jc w:val="both"/>
        <w:rPr>
          <w:rFonts w:ascii="Andalus" w:hAnsi="Andalus" w:cs="Andalus"/>
          <w:b/>
          <w:sz w:val="32"/>
          <w:szCs w:val="24"/>
        </w:rPr>
      </w:pPr>
      <w:r w:rsidRPr="006128D2">
        <w:rPr>
          <w:rFonts w:ascii="Andalus" w:hAnsi="Andalus" w:cs="Andalus"/>
          <w:b/>
          <w:sz w:val="32"/>
          <w:szCs w:val="24"/>
        </w:rPr>
        <w:lastRenderedPageBreak/>
        <w:t>BIBLIOGRAFIA</w:t>
      </w:r>
    </w:p>
    <w:p w:rsidR="006128D2" w:rsidRDefault="006128D2" w:rsidP="008B77F6">
      <w:pPr>
        <w:jc w:val="both"/>
        <w:rPr>
          <w:rFonts w:ascii="Andalus" w:hAnsi="Andalus" w:cs="Andalus"/>
          <w:sz w:val="32"/>
          <w:szCs w:val="24"/>
        </w:rPr>
      </w:pPr>
      <w:hyperlink r:id="rId9" w:history="1">
        <w:r w:rsidRPr="005245FE">
          <w:rPr>
            <w:rStyle w:val="Hipervnculo"/>
            <w:rFonts w:ascii="Andalus" w:hAnsi="Andalus" w:cs="Andalus"/>
            <w:sz w:val="32"/>
            <w:szCs w:val="24"/>
          </w:rPr>
          <w:t>http://empresarialefectivo.blogspot.mx/2013/07/metodo-peps-metodo-ueps-y-metodo.html</w:t>
        </w:r>
      </w:hyperlink>
    </w:p>
    <w:p w:rsidR="006128D2" w:rsidRDefault="006128D2" w:rsidP="008B77F6">
      <w:pPr>
        <w:jc w:val="both"/>
        <w:rPr>
          <w:rFonts w:ascii="Andalus" w:hAnsi="Andalus" w:cs="Andalus"/>
          <w:sz w:val="32"/>
          <w:szCs w:val="24"/>
        </w:rPr>
      </w:pPr>
    </w:p>
    <w:p w:rsidR="006128D2" w:rsidRDefault="006128D2" w:rsidP="008B77F6">
      <w:pPr>
        <w:jc w:val="both"/>
        <w:rPr>
          <w:rFonts w:ascii="Andalus" w:hAnsi="Andalus" w:cs="Andalus"/>
          <w:sz w:val="32"/>
          <w:szCs w:val="24"/>
        </w:rPr>
      </w:pPr>
      <w:hyperlink r:id="rId10" w:history="1">
        <w:r w:rsidRPr="005245FE">
          <w:rPr>
            <w:rStyle w:val="Hipervnculo"/>
            <w:rFonts w:ascii="Andalus" w:hAnsi="Andalus" w:cs="Andalus"/>
            <w:sz w:val="32"/>
            <w:szCs w:val="24"/>
          </w:rPr>
          <w:t>http://es.scribd.com/doc/134828234/Metodos-Peps-Ueps-y-Promedio-Ponderado-1#scribd</w:t>
        </w:r>
      </w:hyperlink>
      <w:r>
        <w:rPr>
          <w:rFonts w:ascii="Andalus" w:hAnsi="Andalus" w:cs="Andalus"/>
          <w:sz w:val="32"/>
          <w:szCs w:val="24"/>
        </w:rPr>
        <w:t>.</w:t>
      </w:r>
    </w:p>
    <w:p w:rsidR="006128D2" w:rsidRDefault="006128D2" w:rsidP="008B77F6">
      <w:pPr>
        <w:jc w:val="both"/>
        <w:rPr>
          <w:rFonts w:ascii="Andalus" w:hAnsi="Andalus" w:cs="Andalus"/>
          <w:sz w:val="32"/>
          <w:szCs w:val="24"/>
        </w:rPr>
      </w:pPr>
    </w:p>
    <w:p w:rsidR="006128D2" w:rsidRDefault="006128D2" w:rsidP="008B77F6">
      <w:pPr>
        <w:jc w:val="both"/>
        <w:rPr>
          <w:rFonts w:ascii="Andalus" w:hAnsi="Andalus" w:cs="Andalus"/>
          <w:sz w:val="32"/>
          <w:szCs w:val="24"/>
        </w:rPr>
      </w:pPr>
      <w:hyperlink r:id="rId11" w:history="1">
        <w:r w:rsidRPr="005245FE">
          <w:rPr>
            <w:rStyle w:val="Hipervnculo"/>
            <w:rFonts w:ascii="Andalus" w:hAnsi="Andalus" w:cs="Andalus"/>
            <w:sz w:val="32"/>
            <w:szCs w:val="24"/>
          </w:rPr>
          <w:t>https://sistemasfifolifo.wordpress.com/2013/11/21/ventajas-y-desventajas-de-la-herramienta-2/</w:t>
        </w:r>
      </w:hyperlink>
    </w:p>
    <w:p w:rsidR="006128D2" w:rsidRPr="006128D2" w:rsidRDefault="006128D2" w:rsidP="008B77F6">
      <w:pPr>
        <w:jc w:val="both"/>
        <w:rPr>
          <w:rFonts w:ascii="Andalus" w:hAnsi="Andalus" w:cs="Andalus"/>
          <w:sz w:val="32"/>
          <w:szCs w:val="24"/>
        </w:rPr>
      </w:pPr>
      <w:bookmarkStart w:id="0" w:name="_GoBack"/>
      <w:bookmarkEnd w:id="0"/>
    </w:p>
    <w:sectPr w:rsidR="006128D2" w:rsidRPr="006128D2" w:rsidSect="002C27D3">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2A" w:rsidRDefault="0053002A" w:rsidP="00B17821">
      <w:pPr>
        <w:spacing w:after="0" w:line="240" w:lineRule="auto"/>
      </w:pPr>
      <w:r>
        <w:separator/>
      </w:r>
    </w:p>
  </w:endnote>
  <w:endnote w:type="continuationSeparator" w:id="0">
    <w:p w:rsidR="0053002A" w:rsidRDefault="0053002A" w:rsidP="00B1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21" w:rsidRDefault="00B17821">
    <w:pPr>
      <w:pStyle w:val="Piedepgina"/>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821" w:rsidRPr="00B17821" w:rsidRDefault="00B17821">
                            <w:pPr>
                              <w:pStyle w:val="Piedepgina"/>
                              <w:jc w:val="right"/>
                              <w:rPr>
                                <w:b/>
                              </w:rPr>
                            </w:pPr>
                            <w:sdt>
                              <w:sdtPr>
                                <w:rPr>
                                  <w:b/>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Pr="00B17821">
                                  <w:rPr>
                                    <w:b/>
                                    <w:caps/>
                                    <w:sz w:val="20"/>
                                    <w:szCs w:val="20"/>
                                  </w:rPr>
                                  <w:t>JOSE EDUARDO ANGUIANO GUTIERREZ</w:t>
                                </w:r>
                              </w:sdtContent>
                            </w:sdt>
                            <w:r w:rsidRPr="00B17821">
                              <w:rPr>
                                <w:b/>
                                <w:caps/>
                                <w:sz w:val="20"/>
                                <w:szCs w:val="20"/>
                                <w:lang w:val="es-ES"/>
                              </w:rPr>
                              <w:t> | </w:t>
                            </w:r>
                            <w:sdt>
                              <w:sdtPr>
                                <w:rPr>
                                  <w:b/>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Pr="00B17821">
                                  <w:rPr>
                                    <w:b/>
                                    <w:sz w:val="20"/>
                                    <w:szCs w:val="20"/>
                                  </w:rPr>
                                  <w:t>15/09/2015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31"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B17821" w:rsidRPr="00B17821" w:rsidRDefault="00B17821">
                      <w:pPr>
                        <w:pStyle w:val="Piedepgina"/>
                        <w:jc w:val="right"/>
                        <w:rPr>
                          <w:b/>
                        </w:rPr>
                      </w:pPr>
                      <w:sdt>
                        <w:sdtPr>
                          <w:rPr>
                            <w:b/>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Pr="00B17821">
                            <w:rPr>
                              <w:b/>
                              <w:caps/>
                              <w:sz w:val="20"/>
                              <w:szCs w:val="20"/>
                            </w:rPr>
                            <w:t>JOSE EDUARDO ANGUIANO GUTIERREZ</w:t>
                          </w:r>
                        </w:sdtContent>
                      </w:sdt>
                      <w:r w:rsidRPr="00B17821">
                        <w:rPr>
                          <w:b/>
                          <w:caps/>
                          <w:sz w:val="20"/>
                          <w:szCs w:val="20"/>
                          <w:lang w:val="es-ES"/>
                        </w:rPr>
                        <w:t> | </w:t>
                      </w:r>
                      <w:sdt>
                        <w:sdtPr>
                          <w:rPr>
                            <w:b/>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Pr="00B17821">
                            <w:rPr>
                              <w:b/>
                              <w:sz w:val="20"/>
                              <w:szCs w:val="20"/>
                            </w:rPr>
                            <w:t>15/09/2015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2A" w:rsidRDefault="0053002A" w:rsidP="00B17821">
      <w:pPr>
        <w:spacing w:after="0" w:line="240" w:lineRule="auto"/>
      </w:pPr>
      <w:r>
        <w:separator/>
      </w:r>
    </w:p>
  </w:footnote>
  <w:footnote w:type="continuationSeparator" w:id="0">
    <w:p w:rsidR="0053002A" w:rsidRDefault="0053002A" w:rsidP="00B17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4160"/>
    <w:multiLevelType w:val="multilevel"/>
    <w:tmpl w:val="70D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55718"/>
    <w:multiLevelType w:val="multilevel"/>
    <w:tmpl w:val="E99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10C07"/>
    <w:multiLevelType w:val="hybridMultilevel"/>
    <w:tmpl w:val="441C56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FB3B23"/>
    <w:multiLevelType w:val="multilevel"/>
    <w:tmpl w:val="BC9C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E6523"/>
    <w:multiLevelType w:val="multilevel"/>
    <w:tmpl w:val="5A9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26EDB"/>
    <w:multiLevelType w:val="hybridMultilevel"/>
    <w:tmpl w:val="0FA2F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15133E"/>
    <w:multiLevelType w:val="multilevel"/>
    <w:tmpl w:val="B28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61478"/>
    <w:multiLevelType w:val="multilevel"/>
    <w:tmpl w:val="0B90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D3"/>
    <w:rsid w:val="002C27D3"/>
    <w:rsid w:val="002F2A6E"/>
    <w:rsid w:val="0030569D"/>
    <w:rsid w:val="004A58F4"/>
    <w:rsid w:val="0053002A"/>
    <w:rsid w:val="006128D2"/>
    <w:rsid w:val="007C7A29"/>
    <w:rsid w:val="00846F98"/>
    <w:rsid w:val="008B77F6"/>
    <w:rsid w:val="00993714"/>
    <w:rsid w:val="00B17821"/>
    <w:rsid w:val="00D9773C"/>
    <w:rsid w:val="00ED7A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EEBC09-6541-4891-9725-0AE9EA28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C27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C27D3"/>
    <w:rPr>
      <w:rFonts w:eastAsiaTheme="minorEastAsia"/>
      <w:lang w:eastAsia="es-MX"/>
    </w:rPr>
  </w:style>
  <w:style w:type="paragraph" w:styleId="Encabezado">
    <w:name w:val="header"/>
    <w:basedOn w:val="Normal"/>
    <w:link w:val="EncabezadoCar"/>
    <w:uiPriority w:val="99"/>
    <w:unhideWhenUsed/>
    <w:rsid w:val="00B17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821"/>
  </w:style>
  <w:style w:type="paragraph" w:styleId="Piedepgina">
    <w:name w:val="footer"/>
    <w:basedOn w:val="Normal"/>
    <w:link w:val="PiedepginaCar"/>
    <w:uiPriority w:val="99"/>
    <w:unhideWhenUsed/>
    <w:rsid w:val="00B17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821"/>
  </w:style>
  <w:style w:type="paragraph" w:styleId="NormalWeb">
    <w:name w:val="Normal (Web)"/>
    <w:basedOn w:val="Normal"/>
    <w:uiPriority w:val="99"/>
    <w:semiHidden/>
    <w:unhideWhenUsed/>
    <w:rsid w:val="008B77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B77F6"/>
  </w:style>
  <w:style w:type="character" w:customStyle="1" w:styleId="a">
    <w:name w:val="a"/>
    <w:basedOn w:val="Fuentedeprrafopredeter"/>
    <w:rsid w:val="008B77F6"/>
  </w:style>
  <w:style w:type="paragraph" w:styleId="Prrafodelista">
    <w:name w:val="List Paragraph"/>
    <w:basedOn w:val="Normal"/>
    <w:uiPriority w:val="34"/>
    <w:qFormat/>
    <w:rsid w:val="004A58F4"/>
    <w:pPr>
      <w:ind w:left="720"/>
      <w:contextualSpacing/>
    </w:pPr>
  </w:style>
  <w:style w:type="character" w:styleId="Hipervnculo">
    <w:name w:val="Hyperlink"/>
    <w:basedOn w:val="Fuentedeprrafopredeter"/>
    <w:uiPriority w:val="99"/>
    <w:unhideWhenUsed/>
    <w:rsid w:val="00612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9251">
      <w:bodyDiv w:val="1"/>
      <w:marLeft w:val="0"/>
      <w:marRight w:val="0"/>
      <w:marTop w:val="0"/>
      <w:marBottom w:val="0"/>
      <w:divBdr>
        <w:top w:val="none" w:sz="0" w:space="0" w:color="auto"/>
        <w:left w:val="none" w:sz="0" w:space="0" w:color="auto"/>
        <w:bottom w:val="none" w:sz="0" w:space="0" w:color="auto"/>
        <w:right w:val="none" w:sz="0" w:space="0" w:color="auto"/>
      </w:divBdr>
    </w:div>
    <w:div w:id="176164661">
      <w:bodyDiv w:val="1"/>
      <w:marLeft w:val="0"/>
      <w:marRight w:val="0"/>
      <w:marTop w:val="0"/>
      <w:marBottom w:val="0"/>
      <w:divBdr>
        <w:top w:val="none" w:sz="0" w:space="0" w:color="auto"/>
        <w:left w:val="none" w:sz="0" w:space="0" w:color="auto"/>
        <w:bottom w:val="none" w:sz="0" w:space="0" w:color="auto"/>
        <w:right w:val="none" w:sz="0" w:space="0" w:color="auto"/>
      </w:divBdr>
    </w:div>
    <w:div w:id="235089945">
      <w:bodyDiv w:val="1"/>
      <w:marLeft w:val="0"/>
      <w:marRight w:val="0"/>
      <w:marTop w:val="0"/>
      <w:marBottom w:val="0"/>
      <w:divBdr>
        <w:top w:val="none" w:sz="0" w:space="0" w:color="auto"/>
        <w:left w:val="none" w:sz="0" w:space="0" w:color="auto"/>
        <w:bottom w:val="none" w:sz="0" w:space="0" w:color="auto"/>
        <w:right w:val="none" w:sz="0" w:space="0" w:color="auto"/>
      </w:divBdr>
    </w:div>
    <w:div w:id="382412572">
      <w:bodyDiv w:val="1"/>
      <w:marLeft w:val="0"/>
      <w:marRight w:val="0"/>
      <w:marTop w:val="0"/>
      <w:marBottom w:val="0"/>
      <w:divBdr>
        <w:top w:val="none" w:sz="0" w:space="0" w:color="auto"/>
        <w:left w:val="none" w:sz="0" w:space="0" w:color="auto"/>
        <w:bottom w:val="none" w:sz="0" w:space="0" w:color="auto"/>
        <w:right w:val="none" w:sz="0" w:space="0" w:color="auto"/>
      </w:divBdr>
    </w:div>
    <w:div w:id="1172142972">
      <w:bodyDiv w:val="1"/>
      <w:marLeft w:val="0"/>
      <w:marRight w:val="0"/>
      <w:marTop w:val="0"/>
      <w:marBottom w:val="0"/>
      <w:divBdr>
        <w:top w:val="none" w:sz="0" w:space="0" w:color="auto"/>
        <w:left w:val="none" w:sz="0" w:space="0" w:color="auto"/>
        <w:bottom w:val="none" w:sz="0" w:space="0" w:color="auto"/>
        <w:right w:val="none" w:sz="0" w:space="0" w:color="auto"/>
      </w:divBdr>
    </w:div>
    <w:div w:id="1337225338">
      <w:bodyDiv w:val="1"/>
      <w:marLeft w:val="0"/>
      <w:marRight w:val="0"/>
      <w:marTop w:val="0"/>
      <w:marBottom w:val="0"/>
      <w:divBdr>
        <w:top w:val="none" w:sz="0" w:space="0" w:color="auto"/>
        <w:left w:val="none" w:sz="0" w:space="0" w:color="auto"/>
        <w:bottom w:val="none" w:sz="0" w:space="0" w:color="auto"/>
        <w:right w:val="none" w:sz="0" w:space="0" w:color="auto"/>
      </w:divBdr>
    </w:div>
    <w:div w:id="1505898002">
      <w:bodyDiv w:val="1"/>
      <w:marLeft w:val="0"/>
      <w:marRight w:val="0"/>
      <w:marTop w:val="0"/>
      <w:marBottom w:val="0"/>
      <w:divBdr>
        <w:top w:val="none" w:sz="0" w:space="0" w:color="auto"/>
        <w:left w:val="none" w:sz="0" w:space="0" w:color="auto"/>
        <w:bottom w:val="none" w:sz="0" w:space="0" w:color="auto"/>
        <w:right w:val="none" w:sz="0" w:space="0" w:color="auto"/>
      </w:divBdr>
    </w:div>
    <w:div w:id="17662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8/8f/Comparacion_de_Metodos_de_Valuacion_de_Inventari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fifolifo.wordpress.com/2013/11/21/ventajas-y-desventajas-de-la-herramienta-2/" TargetMode="External"/><Relationship Id="rId5" Type="http://schemas.openxmlformats.org/officeDocument/2006/relationships/webSettings" Target="webSettings.xml"/><Relationship Id="rId10" Type="http://schemas.openxmlformats.org/officeDocument/2006/relationships/hyperlink" Target="http://es.scribd.com/doc/134828234/Metodos-Peps-Ueps-y-Promedio-Ponderado-1#scribd" TargetMode="External"/><Relationship Id="rId4" Type="http://schemas.openxmlformats.org/officeDocument/2006/relationships/settings" Target="settings.xml"/><Relationship Id="rId9" Type="http://schemas.openxmlformats.org/officeDocument/2006/relationships/hyperlink" Target="http://empresarialefectivo.blogspot.mx/2013/07/metodo-peps-metodo-ueps-y-metodo.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CENTRO UNIVERSITARIO DE TONALA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costos  ii</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EDUARDO ANGUIANO GUTIERREZ</dc:title>
  <dc:subject>15/09/2015</dc:subject>
  <dc:creator>ALUMNOS</dc:creator>
  <cp:keywords/>
  <dc:description/>
  <cp:lastModifiedBy>ALUMNOS</cp:lastModifiedBy>
  <cp:revision>8</cp:revision>
  <dcterms:created xsi:type="dcterms:W3CDTF">2015-09-15T19:51:00Z</dcterms:created>
  <dcterms:modified xsi:type="dcterms:W3CDTF">2015-09-15T20:30:00Z</dcterms:modified>
</cp:coreProperties>
</file>