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78" w:rsidRPr="00B70778" w:rsidRDefault="00B70778" w:rsidP="00B7077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70778">
        <w:rPr>
          <w:rFonts w:ascii="Times New Roman" w:hAnsi="Times New Roman" w:cs="Times New Roman"/>
          <w:b/>
          <w:sz w:val="32"/>
          <w:szCs w:val="32"/>
          <w:u w:val="single"/>
        </w:rPr>
        <w:t>Impuesto sobre construcciones, instalación y obras.</w:t>
      </w:r>
      <w:bookmarkStart w:id="0" w:name="_GoBack"/>
      <w:bookmarkEnd w:id="0"/>
    </w:p>
    <w:p w:rsidR="00B70778" w:rsidRPr="00B70778" w:rsidRDefault="00B70778" w:rsidP="00B707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778">
        <w:rPr>
          <w:rFonts w:ascii="Times New Roman" w:hAnsi="Times New Roman" w:cs="Times New Roman"/>
          <w:sz w:val="24"/>
          <w:szCs w:val="24"/>
        </w:rPr>
        <w:t xml:space="preserve">El </w:t>
      </w:r>
      <w:r w:rsidRPr="00B70778">
        <w:rPr>
          <w:rFonts w:ascii="Times New Roman" w:hAnsi="Times New Roman" w:cs="Times New Roman"/>
          <w:b/>
          <w:sz w:val="24"/>
          <w:szCs w:val="24"/>
        </w:rPr>
        <w:t>hecho imponible</w:t>
      </w:r>
      <w:r w:rsidRPr="00B70778">
        <w:rPr>
          <w:rFonts w:ascii="Times New Roman" w:hAnsi="Times New Roman" w:cs="Times New Roman"/>
          <w:sz w:val="24"/>
          <w:szCs w:val="24"/>
        </w:rPr>
        <w:t xml:space="preserve"> de este impuesto es la realización de cualquier construcción, instalación u obra para la que se exija la obtención de la correspondiente licencia de obras o urbanística, se haya obtenido o no dicha licencia, para las que se exija la presentación de declaración de responsable o comunicación previa, las que se realicen en cumplimiento de una orden de ejecución o aquellas que requieran la previa existencia de un acuerdo probatorio de una concesión o de una autorización municipal y las realizadas en la vía pública por particulares o empresas suministradoras de servicios públicos.</w:t>
      </w:r>
    </w:p>
    <w:p w:rsidR="00B70778" w:rsidRPr="00B70778" w:rsidRDefault="00B70778" w:rsidP="00B707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778">
        <w:rPr>
          <w:rFonts w:ascii="Times New Roman" w:hAnsi="Times New Roman" w:cs="Times New Roman"/>
          <w:b/>
          <w:sz w:val="24"/>
          <w:szCs w:val="24"/>
          <w:u w:val="single"/>
        </w:rPr>
        <w:t>Destinatarios</w:t>
      </w:r>
    </w:p>
    <w:p w:rsidR="00B70778" w:rsidRPr="00B70778" w:rsidRDefault="00B70778" w:rsidP="00B707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778">
        <w:rPr>
          <w:rFonts w:ascii="Times New Roman" w:hAnsi="Times New Roman" w:cs="Times New Roman"/>
          <w:sz w:val="24"/>
          <w:szCs w:val="24"/>
        </w:rPr>
        <w:t>Contribuyentes: las personas físicas o jurídicas y entidades del artículo 35.4 de la Ley 58/2003, de 17 de diciembre, General Tributaria, dueños de las construcciones, instalaciones u otras, sean o no propietarios del inmueble en el que se realicen. Tendrá la consideración de dueño de la construcción, instalación u obra quien soporte los gastos o el coste que comporte su realización.</w:t>
      </w:r>
    </w:p>
    <w:p w:rsidR="00B70778" w:rsidRPr="00B70778" w:rsidRDefault="00B70778" w:rsidP="00B707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778">
        <w:rPr>
          <w:rFonts w:ascii="Times New Roman" w:hAnsi="Times New Roman" w:cs="Times New Roman"/>
          <w:sz w:val="24"/>
          <w:szCs w:val="24"/>
        </w:rPr>
        <w:t>Sustitutos: quienes soliciten las licencias o realicen las construcciones, instalaciones u obras, cuando no sean los contribuyentes.</w:t>
      </w:r>
    </w:p>
    <w:p w:rsidR="00B70778" w:rsidRPr="00B70778" w:rsidRDefault="00B70778" w:rsidP="00B707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778">
        <w:rPr>
          <w:rFonts w:ascii="Times New Roman" w:hAnsi="Times New Roman" w:cs="Times New Roman"/>
          <w:b/>
          <w:sz w:val="24"/>
          <w:szCs w:val="24"/>
          <w:u w:val="single"/>
        </w:rPr>
        <w:t>Importe</w:t>
      </w:r>
    </w:p>
    <w:p w:rsidR="00B70778" w:rsidRPr="00B70778" w:rsidRDefault="00B70778" w:rsidP="00B707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778">
        <w:rPr>
          <w:rFonts w:ascii="Times New Roman" w:hAnsi="Times New Roman" w:cs="Times New Roman"/>
          <w:sz w:val="24"/>
          <w:szCs w:val="24"/>
        </w:rPr>
        <w:t>Para 2015 el tipo de gravamen será del 4% sobre la base imponible.</w:t>
      </w:r>
    </w:p>
    <w:p w:rsidR="00B70778" w:rsidRPr="00B70778" w:rsidRDefault="00B70778" w:rsidP="00B707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20E" w:rsidRPr="00B70778" w:rsidRDefault="00B70778" w:rsidP="00B707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778">
        <w:rPr>
          <w:rFonts w:ascii="Times New Roman" w:hAnsi="Times New Roman" w:cs="Times New Roman"/>
          <w:sz w:val="24"/>
          <w:szCs w:val="24"/>
        </w:rPr>
        <w:t>La autoliquidación tiene carácter provisional. Finalizada la obra, si el coste real y efectivo es superior o inferior al que sirvió de base imponible, se presentará autoliquidación complementaria.</w:t>
      </w:r>
    </w:p>
    <w:sectPr w:rsidR="00F0520E" w:rsidRPr="00B707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78"/>
    <w:rsid w:val="00B70778"/>
    <w:rsid w:val="00F0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José</dc:creator>
  <cp:lastModifiedBy>Juan José</cp:lastModifiedBy>
  <cp:revision>1</cp:revision>
  <dcterms:created xsi:type="dcterms:W3CDTF">2015-12-07T15:48:00Z</dcterms:created>
  <dcterms:modified xsi:type="dcterms:W3CDTF">2015-12-07T15:50:00Z</dcterms:modified>
</cp:coreProperties>
</file>