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19" w:rsidRDefault="008B2CD5" w:rsidP="008B2CD5">
      <w:pPr>
        <w:jc w:val="center"/>
        <w:rPr>
          <w:b/>
          <w:sz w:val="36"/>
          <w:u w:val="single"/>
        </w:rPr>
      </w:pPr>
      <w:r w:rsidRPr="008B2CD5">
        <w:rPr>
          <w:b/>
          <w:sz w:val="36"/>
          <w:u w:val="single"/>
        </w:rPr>
        <w:t>BIBLIOGRAFÍA</w:t>
      </w:r>
    </w:p>
    <w:p w:rsidR="008B2CD5" w:rsidRDefault="008B2CD5" w:rsidP="008B2CD5">
      <w:pPr>
        <w:jc w:val="both"/>
        <w:rPr>
          <w:b/>
          <w:sz w:val="36"/>
          <w:u w:val="single"/>
        </w:rPr>
      </w:pPr>
    </w:p>
    <w:p w:rsidR="008B2CD5" w:rsidRDefault="008B2CD5" w:rsidP="008B2CD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B2CD5" w:rsidRDefault="008B2CD5" w:rsidP="008B2C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Calaméo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Modelos Instruccionales." 2014. 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2015 &lt;</w:t>
      </w:r>
      <w:hyperlink r:id="rId4" w:history="1">
        <w:r>
          <w:rPr>
            <w:rStyle w:val="Hipervnculo"/>
            <w:rFonts w:ascii="Arial" w:hAnsi="Arial" w:cs="Arial"/>
            <w:color w:val="1155CC"/>
            <w:sz w:val="20"/>
            <w:szCs w:val="20"/>
          </w:rPr>
          <w:t>http://www.calameo.com/books/003496874265a3768a3a9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</w:p>
    <w:p w:rsidR="008B2CD5" w:rsidRDefault="008B2CD5" w:rsidP="008B2CD5">
      <w:pPr>
        <w:jc w:val="both"/>
        <w:rPr>
          <w:b/>
          <w:sz w:val="24"/>
          <w:u w:val="single"/>
        </w:rPr>
      </w:pPr>
    </w:p>
    <w:p w:rsidR="008B2CD5" w:rsidRDefault="008B2CD5" w:rsidP="008B2C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"TEORIAS PSICOPEDAGOGICAS DE AUSUBEL, NOVAK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" 2013. 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2015 &lt;</w:t>
      </w:r>
      <w:hyperlink r:id="rId5" w:history="1">
        <w:r>
          <w:rPr>
            <w:rStyle w:val="Hipervnculo"/>
            <w:rFonts w:ascii="Arial" w:hAnsi="Arial" w:cs="Arial"/>
            <w:color w:val="1155CC"/>
            <w:sz w:val="20"/>
            <w:szCs w:val="20"/>
          </w:rPr>
          <w:t>http://cursa.ihmc.us/rid=1LQ7DN77Q-20ZPDP2-1QC9/AUSUBEL,NOVAK%20Y%20GOWIN.doc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</w:p>
    <w:p w:rsidR="008B2CD5" w:rsidRDefault="008B2CD5" w:rsidP="008B2CD5">
      <w:pPr>
        <w:jc w:val="both"/>
        <w:rPr>
          <w:b/>
          <w:sz w:val="24"/>
          <w:u w:val="single"/>
        </w:rPr>
      </w:pPr>
    </w:p>
    <w:p w:rsidR="008B2CD5" w:rsidRDefault="008B2CD5" w:rsidP="008B2C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"Campus Verde - Universidad Pública de Navarra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Campus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" 2015. 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2015 &lt;</w:t>
      </w:r>
      <w:hyperlink r:id="rId6" w:history="1">
        <w:r>
          <w:rPr>
            <w:rStyle w:val="Hipervnculo"/>
            <w:rFonts w:ascii="Arial" w:hAnsi="Arial" w:cs="Arial"/>
            <w:color w:val="1155CC"/>
            <w:sz w:val="20"/>
            <w:szCs w:val="20"/>
          </w:rPr>
          <w:t>https://www.unavarra.es/conocerlauniversidad/campus/campus-de-arrosadia/campus-verde?submenu=yes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</w:p>
    <w:p w:rsidR="008B2CD5" w:rsidRDefault="008B2CD5" w:rsidP="008B2CD5">
      <w:pPr>
        <w:jc w:val="both"/>
        <w:rPr>
          <w:b/>
          <w:sz w:val="24"/>
          <w:u w:val="single"/>
        </w:rPr>
      </w:pPr>
    </w:p>
    <w:p w:rsidR="008B2CD5" w:rsidRDefault="008B2CD5" w:rsidP="008B2CD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"Campus de las artes - Universidad Pública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Navarra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" 2015. 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2015 &lt;</w:t>
      </w:r>
      <w:hyperlink r:id="rId7" w:history="1">
        <w:r>
          <w:rPr>
            <w:rStyle w:val="Hipervnculo"/>
            <w:rFonts w:ascii="Arial" w:hAnsi="Arial" w:cs="Arial"/>
            <w:color w:val="1155CC"/>
            <w:sz w:val="20"/>
            <w:szCs w:val="20"/>
          </w:rPr>
          <w:t>https://www.unavarra.es/conocerlauniversidad/campus/campus-de-arrosadia/campus-de-las-artes?submenu=yes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</w:p>
    <w:p w:rsidR="008B2CD5" w:rsidRDefault="008B2CD5" w:rsidP="008B2CD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B2CD5" w:rsidRDefault="008B2CD5" w:rsidP="008B2C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"Edificios e instalaciones - Universidad Pública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Navarra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" 2013. 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2015 &lt;</w:t>
      </w:r>
      <w:hyperlink r:id="rId8" w:history="1">
        <w:r>
          <w:rPr>
            <w:rStyle w:val="Hipervnculo"/>
            <w:rFonts w:ascii="Arial" w:hAnsi="Arial" w:cs="Arial"/>
            <w:color w:val="1155CC"/>
            <w:sz w:val="20"/>
            <w:szCs w:val="20"/>
          </w:rPr>
          <w:t>http://www.unavarra.es/conocerlauniversidad/campus/campus-de-arrosadia/edificios-e-instalaciones?submenu=yes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</w:p>
    <w:p w:rsidR="008B2CD5" w:rsidRDefault="008B2CD5" w:rsidP="008B2CD5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8B2CD5" w:rsidRDefault="008B2CD5" w:rsidP="008B2CD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"Conocer la Universidad - Universidad Pública de Navarra." 2015. 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2015 &lt;</w:t>
      </w:r>
      <w:hyperlink r:id="rId9" w:history="1">
        <w:r>
          <w:rPr>
            <w:rStyle w:val="Hipervnculo"/>
            <w:rFonts w:ascii="Arial" w:hAnsi="Arial" w:cs="Arial"/>
            <w:color w:val="1155CC"/>
            <w:sz w:val="20"/>
            <w:szCs w:val="20"/>
          </w:rPr>
          <w:t>https://www.unavarra.es/conocerlauniversidad/campus/el-entorno/pamplona?submenu=yes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</w:p>
    <w:p w:rsidR="008B2CD5" w:rsidRDefault="008B2CD5" w:rsidP="008B2CD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B2CD5" w:rsidRDefault="008B2CD5" w:rsidP="008B2C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"El entorno - Universidad Pública de Navarra." 2015. 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2015 &lt;</w:t>
      </w:r>
      <w:hyperlink r:id="rId10" w:history="1">
        <w:r>
          <w:rPr>
            <w:rStyle w:val="Hipervnculo"/>
            <w:rFonts w:ascii="Arial" w:hAnsi="Arial" w:cs="Arial"/>
            <w:color w:val="1155CC"/>
            <w:sz w:val="20"/>
            <w:szCs w:val="20"/>
          </w:rPr>
          <w:t>https://www.unavarra.es/conocerlauniversidad/campus/el-entorno/navarra?submenu=yes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</w:p>
    <w:p w:rsidR="008B2CD5" w:rsidRDefault="008B2CD5" w:rsidP="008B2CD5">
      <w:pPr>
        <w:jc w:val="both"/>
        <w:rPr>
          <w:b/>
          <w:sz w:val="24"/>
          <w:u w:val="single"/>
        </w:rPr>
      </w:pPr>
    </w:p>
    <w:p w:rsidR="008B2CD5" w:rsidRDefault="008B2CD5" w:rsidP="008B2C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MiAulario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NireIkasgelategia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Gateway : Inicio/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Hasiera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." 2009. 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2015 &lt;</w:t>
      </w:r>
      <w:hyperlink r:id="rId11" w:history="1">
        <w:r>
          <w:rPr>
            <w:rStyle w:val="Hipervnculo"/>
            <w:rFonts w:ascii="Arial" w:hAnsi="Arial" w:cs="Arial"/>
            <w:color w:val="1155CC"/>
            <w:sz w:val="20"/>
            <w:szCs w:val="20"/>
          </w:rPr>
          <w:t>https://miaulario.unavarra.es/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</w:p>
    <w:p w:rsidR="008B2CD5" w:rsidRDefault="008B2CD5" w:rsidP="008B2CD5">
      <w:pPr>
        <w:jc w:val="both"/>
        <w:rPr>
          <w:b/>
          <w:sz w:val="24"/>
          <w:u w:val="single"/>
        </w:rPr>
      </w:pPr>
    </w:p>
    <w:p w:rsidR="00054B32" w:rsidRDefault="00054B32" w:rsidP="00054B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"Orden ECI/3960/2007, de 19 de diciembre, por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- BOE.es." 2009. 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2015 &lt;</w:t>
      </w:r>
      <w:hyperlink r:id="rId12" w:history="1">
        <w:r>
          <w:rPr>
            <w:rStyle w:val="Hipervnculo"/>
            <w:rFonts w:ascii="Arial" w:hAnsi="Arial" w:cs="Arial"/>
            <w:color w:val="1155CC"/>
            <w:sz w:val="20"/>
            <w:szCs w:val="20"/>
          </w:rPr>
          <w:t>https://www.boe.es/boe/dias/2008/01/05/pdfs/A01016-01036.pdf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</w:p>
    <w:p w:rsidR="00054B32" w:rsidRPr="008B2CD5" w:rsidRDefault="00054B32" w:rsidP="008B2CD5">
      <w:pPr>
        <w:jc w:val="both"/>
        <w:rPr>
          <w:b/>
          <w:sz w:val="24"/>
          <w:u w:val="single"/>
        </w:rPr>
      </w:pPr>
    </w:p>
    <w:sectPr w:rsidR="00054B32" w:rsidRPr="008B2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14"/>
    <w:rsid w:val="00054B32"/>
    <w:rsid w:val="00244114"/>
    <w:rsid w:val="00513019"/>
    <w:rsid w:val="008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C473-0C23-4CC9-BB65-147936D1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2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B2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varra.es/conocerlauniversidad/campus/campus-de-arrosadia/edificios-e-instalaciones?submenu=y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avarra.es/conocerlauniversidad/campus/campus-de-arrosadia/campus-de-las-artes?submenu=yes" TargetMode="External"/><Relationship Id="rId12" Type="http://schemas.openxmlformats.org/officeDocument/2006/relationships/hyperlink" Target="https://www.boe.es/boe/dias/2008/01/05/pdfs/A01016-0103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avarra.es/conocerlauniversidad/campus/campus-de-arrosadia/campus-verde?submenu=yes" TargetMode="External"/><Relationship Id="rId11" Type="http://schemas.openxmlformats.org/officeDocument/2006/relationships/hyperlink" Target="https://miaulario.unavarra.es/" TargetMode="External"/><Relationship Id="rId5" Type="http://schemas.openxmlformats.org/officeDocument/2006/relationships/hyperlink" Target="http://cursa.ihmc.us/rid=1LQ7DN77Q-20ZPDP2-1QC9/AUSUBEL,NOVAK%20Y%20GOWIN.doc" TargetMode="External"/><Relationship Id="rId10" Type="http://schemas.openxmlformats.org/officeDocument/2006/relationships/hyperlink" Target="https://www.unavarra.es/conocerlauniversidad/campus/el-entorno/navarra?submenu=yes" TargetMode="External"/><Relationship Id="rId4" Type="http://schemas.openxmlformats.org/officeDocument/2006/relationships/hyperlink" Target="http://www.calameo.com/books/003496874265a3768a3a9" TargetMode="External"/><Relationship Id="rId9" Type="http://schemas.openxmlformats.org/officeDocument/2006/relationships/hyperlink" Target="https://www.unavarra.es/conocerlauniversidad/campus/el-entorno/pamplona?submenu=y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2</cp:revision>
  <dcterms:created xsi:type="dcterms:W3CDTF">2015-12-17T14:49:00Z</dcterms:created>
  <dcterms:modified xsi:type="dcterms:W3CDTF">2015-12-17T14:49:00Z</dcterms:modified>
</cp:coreProperties>
</file>