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C" w:rsidRDefault="0049273C" w:rsidP="0049273C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</w:rPr>
      </w:pPr>
      <w:r w:rsidRPr="0049273C">
        <w:rPr>
          <w:b/>
          <w:color w:val="252525"/>
        </w:rPr>
        <w:t>METODOLOGÍA:</w:t>
      </w:r>
    </w:p>
    <w:p w:rsidR="0049273C" w:rsidRPr="0049273C" w:rsidRDefault="0049273C" w:rsidP="0049273C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</w:rPr>
      </w:pPr>
    </w:p>
    <w:p w:rsidR="0049273C" w:rsidRPr="0049273C" w:rsidRDefault="0049273C" w:rsidP="0049273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49273C">
        <w:rPr>
          <w:color w:val="252525"/>
        </w:rPr>
        <w:t>La</w:t>
      </w:r>
      <w:r w:rsidRPr="0049273C">
        <w:rPr>
          <w:rStyle w:val="apple-converted-space"/>
          <w:color w:val="252525"/>
        </w:rPr>
        <w:t> </w:t>
      </w:r>
      <w:r w:rsidRPr="0049273C">
        <w:rPr>
          <w:bCs/>
          <w:color w:val="252525"/>
        </w:rPr>
        <w:t>metodología</w:t>
      </w:r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>(del</w:t>
      </w:r>
      <w:r w:rsidRPr="0049273C">
        <w:rPr>
          <w:rStyle w:val="apple-converted-space"/>
          <w:color w:val="252525"/>
        </w:rPr>
        <w:t> </w:t>
      </w:r>
      <w:hyperlink r:id="rId5" w:tooltip="Idioma griego" w:history="1">
        <w:r w:rsidRPr="0049273C">
          <w:rPr>
            <w:rStyle w:val="Hipervnculo"/>
            <w:color w:val="0B0080"/>
            <w:u w:val="none"/>
          </w:rPr>
          <w:t>griego</w:t>
        </w:r>
      </w:hyperlink>
      <w:r w:rsidRPr="0049273C">
        <w:rPr>
          <w:rStyle w:val="apple-converted-space"/>
          <w:color w:val="252525"/>
        </w:rPr>
        <w:t> </w:t>
      </w:r>
      <w:proofErr w:type="spellStart"/>
      <w:r w:rsidRPr="0049273C">
        <w:rPr>
          <w:color w:val="252525"/>
        </w:rPr>
        <w:t>μέθοδος</w:t>
      </w:r>
      <w:proofErr w:type="spellEnd"/>
      <w:r w:rsidRPr="0049273C">
        <w:rPr>
          <w:color w:val="252525"/>
        </w:rPr>
        <w:t xml:space="preserve"> de </w:t>
      </w:r>
      <w:proofErr w:type="spellStart"/>
      <w:r w:rsidRPr="0049273C">
        <w:rPr>
          <w:color w:val="252525"/>
        </w:rPr>
        <w:t>μετά</w:t>
      </w:r>
      <w:proofErr w:type="spellEnd"/>
      <w:r w:rsidRPr="0049273C">
        <w:rPr>
          <w:rStyle w:val="apple-converted-space"/>
          <w:color w:val="252525"/>
        </w:rPr>
        <w:t> </w:t>
      </w:r>
      <w:proofErr w:type="spellStart"/>
      <w:r w:rsidRPr="0049273C">
        <w:rPr>
          <w:i/>
          <w:iCs/>
          <w:color w:val="252525"/>
        </w:rPr>
        <w:t>metá</w:t>
      </w:r>
      <w:proofErr w:type="spellEnd"/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 xml:space="preserve">'más allá, después, con', </w:t>
      </w:r>
      <w:proofErr w:type="spellStart"/>
      <w:r w:rsidRPr="0049273C">
        <w:rPr>
          <w:color w:val="252525"/>
        </w:rPr>
        <w:t>οδως</w:t>
      </w:r>
      <w:proofErr w:type="spellEnd"/>
      <w:r w:rsidRPr="0049273C">
        <w:rPr>
          <w:rStyle w:val="apple-converted-space"/>
          <w:color w:val="252525"/>
        </w:rPr>
        <w:t> </w:t>
      </w:r>
      <w:proofErr w:type="spellStart"/>
      <w:r w:rsidRPr="0049273C">
        <w:rPr>
          <w:i/>
          <w:iCs/>
          <w:color w:val="252525"/>
        </w:rPr>
        <w:t>odós</w:t>
      </w:r>
      <w:proofErr w:type="spellEnd"/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 xml:space="preserve">'camino' y </w:t>
      </w:r>
      <w:proofErr w:type="spellStart"/>
      <w:r w:rsidRPr="0049273C">
        <w:rPr>
          <w:color w:val="252525"/>
        </w:rPr>
        <w:t>λογος</w:t>
      </w:r>
      <w:proofErr w:type="spellEnd"/>
      <w:r w:rsidRPr="0049273C">
        <w:rPr>
          <w:rStyle w:val="apple-converted-space"/>
          <w:color w:val="252525"/>
        </w:rPr>
        <w:t> </w:t>
      </w:r>
      <w:r w:rsidRPr="0049273C">
        <w:rPr>
          <w:i/>
          <w:iCs/>
          <w:color w:val="252525"/>
        </w:rPr>
        <w:t>logos</w:t>
      </w:r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>'razón, estudio'),</w:t>
      </w:r>
      <w:hyperlink r:id="rId6" w:anchor="cite_note-1" w:history="1">
        <w:r w:rsidRPr="0049273C">
          <w:rPr>
            <w:rStyle w:val="Hipervnculo"/>
            <w:color w:val="0B0080"/>
            <w:u w:val="none"/>
            <w:vertAlign w:val="superscript"/>
          </w:rPr>
          <w:t>1</w:t>
        </w:r>
      </w:hyperlink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 xml:space="preserve">hace referencia al camino o al conjunto de procedimientos racionales utilizados para alcanzar el objetivo o la gama de objetivos que rige </w:t>
      </w:r>
      <w:proofErr w:type="spellStart"/>
      <w:r w:rsidRPr="0049273C">
        <w:rPr>
          <w:color w:val="252525"/>
        </w:rPr>
        <w:t>una</w:t>
      </w:r>
      <w:hyperlink r:id="rId7" w:tooltip="Investigación científica" w:history="1">
        <w:r w:rsidRPr="0049273C">
          <w:rPr>
            <w:rStyle w:val="Hipervnculo"/>
            <w:color w:val="0B0080"/>
            <w:u w:val="none"/>
          </w:rPr>
          <w:t>investigación</w:t>
        </w:r>
        <w:proofErr w:type="spellEnd"/>
        <w:r w:rsidRPr="0049273C">
          <w:rPr>
            <w:rStyle w:val="Hipervnculo"/>
            <w:color w:val="0B0080"/>
            <w:u w:val="none"/>
          </w:rPr>
          <w:t xml:space="preserve"> científica</w:t>
        </w:r>
      </w:hyperlink>
      <w:r w:rsidRPr="0049273C">
        <w:rPr>
          <w:color w:val="252525"/>
        </w:rPr>
        <w:t>, una</w:t>
      </w:r>
      <w:r w:rsidRPr="0049273C">
        <w:rPr>
          <w:rStyle w:val="apple-converted-space"/>
          <w:color w:val="252525"/>
        </w:rPr>
        <w:t> </w:t>
      </w:r>
      <w:hyperlink r:id="rId8" w:tooltip="Doctrina" w:history="1">
        <w:r w:rsidRPr="0049273C">
          <w:rPr>
            <w:rStyle w:val="Hipervnculo"/>
            <w:color w:val="0B0080"/>
            <w:u w:val="none"/>
          </w:rPr>
          <w:t>exposición doctrinal</w:t>
        </w:r>
      </w:hyperlink>
      <w:hyperlink r:id="rId9" w:anchor="cite_note-2" w:history="1">
        <w:r w:rsidRPr="0049273C">
          <w:rPr>
            <w:rStyle w:val="Hipervnculo"/>
            <w:color w:val="0B0080"/>
            <w:u w:val="none"/>
            <w:vertAlign w:val="superscript"/>
          </w:rPr>
          <w:t>2</w:t>
        </w:r>
      </w:hyperlink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>o tareas que requieran habilidades, conocimientos o cuidados específicos. Con frecuencia puede definirse la</w:t>
      </w:r>
      <w:r w:rsidRPr="0049273C">
        <w:rPr>
          <w:rStyle w:val="apple-converted-space"/>
          <w:color w:val="252525"/>
        </w:rPr>
        <w:t> </w:t>
      </w:r>
      <w:r w:rsidRPr="0049273C">
        <w:rPr>
          <w:i/>
          <w:iCs/>
          <w:color w:val="252525"/>
        </w:rPr>
        <w:t>metodología</w:t>
      </w:r>
      <w:r w:rsidRPr="0049273C">
        <w:rPr>
          <w:rStyle w:val="apple-converted-space"/>
          <w:color w:val="252525"/>
        </w:rPr>
        <w:t> </w:t>
      </w:r>
      <w:r w:rsidRPr="0049273C">
        <w:rPr>
          <w:color w:val="252525"/>
        </w:rPr>
        <w:t>como el estudio o elección de un método pertinente o adecuadamente aplicable a determinado objeto.</w:t>
      </w:r>
      <w:hyperlink r:id="rId10" w:anchor="cite_note-3" w:history="1">
        <w:r w:rsidRPr="0049273C">
          <w:rPr>
            <w:rStyle w:val="Hipervnculo"/>
            <w:color w:val="0B0080"/>
            <w:u w:val="none"/>
            <w:vertAlign w:val="superscript"/>
          </w:rPr>
          <w:t>3</w:t>
        </w:r>
      </w:hyperlink>
    </w:p>
    <w:p w:rsidR="0049273C" w:rsidRPr="0049273C" w:rsidRDefault="0049273C" w:rsidP="0049273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49273C">
        <w:rPr>
          <w:color w:val="252525"/>
        </w:rPr>
        <w:t>No debe llamarse metodología a cualquier procedimiento, pues se trata de un concepto que en la gran mayoría de los casos resulta demasiado amplio, siendo preferible usar el vocablo</w:t>
      </w:r>
      <w:r w:rsidRPr="0049273C">
        <w:rPr>
          <w:rStyle w:val="apple-converted-space"/>
          <w:color w:val="252525"/>
        </w:rPr>
        <w:t> </w:t>
      </w:r>
      <w:r w:rsidRPr="0049273C">
        <w:rPr>
          <w:i/>
          <w:iCs/>
          <w:color w:val="252525"/>
        </w:rPr>
        <w:t>método</w:t>
      </w:r>
      <w:r w:rsidRPr="0049273C">
        <w:rPr>
          <w:color w:val="252525"/>
        </w:rPr>
        <w:t xml:space="preserve">. También es de saber que existe una posición </w:t>
      </w:r>
      <w:proofErr w:type="spellStart"/>
      <w:r w:rsidRPr="0049273C">
        <w:rPr>
          <w:color w:val="252525"/>
        </w:rPr>
        <w:t>ametódica</w:t>
      </w:r>
      <w:proofErr w:type="spellEnd"/>
      <w:r w:rsidRPr="0049273C">
        <w:rPr>
          <w:color w:val="252525"/>
        </w:rPr>
        <w:t xml:space="preserve"> e incluso una tendencia de matizado anarquismo epistemológico.</w:t>
      </w:r>
    </w:p>
    <w:p w:rsidR="0049273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73C" w:rsidRPr="0049273C" w:rsidRDefault="0049273C" w:rsidP="00492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3C">
        <w:rPr>
          <w:rFonts w:ascii="Times New Roman" w:hAnsi="Times New Roman" w:cs="Times New Roman"/>
          <w:b/>
          <w:sz w:val="24"/>
          <w:szCs w:val="24"/>
        </w:rPr>
        <w:t xml:space="preserve">Metodología de la </w:t>
      </w:r>
      <w:r w:rsidRPr="0049273C">
        <w:rPr>
          <w:rFonts w:ascii="Times New Roman" w:hAnsi="Times New Roman" w:cs="Times New Roman"/>
          <w:b/>
          <w:sz w:val="24"/>
          <w:szCs w:val="24"/>
        </w:rPr>
        <w:t>investigación científica</w:t>
      </w:r>
    </w:p>
    <w:p w:rsidR="0049273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73C">
        <w:rPr>
          <w:rFonts w:ascii="Times New Roman" w:hAnsi="Times New Roman" w:cs="Times New Roman"/>
          <w:sz w:val="24"/>
          <w:szCs w:val="24"/>
        </w:rPr>
        <w:t>Artículo principal: Investigación científica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49273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73C">
        <w:rPr>
          <w:rFonts w:ascii="Times New Roman" w:hAnsi="Times New Roman" w:cs="Times New Roman"/>
          <w:sz w:val="24"/>
          <w:szCs w:val="24"/>
        </w:rPr>
        <w:t>La metodología depende de los postulados que el investigador considere válidos y proponga poner en práctica (de lo que considere valor objetivo de la ciencia y del conocimiento científico), pues será mediante la acción metodológica como recabe, ordene y analice la realidad estudiada.</w:t>
      </w:r>
    </w:p>
    <w:p w:rsidR="0049273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73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73C">
        <w:rPr>
          <w:rFonts w:ascii="Times New Roman" w:hAnsi="Times New Roman" w:cs="Times New Roman"/>
          <w:sz w:val="24"/>
          <w:szCs w:val="24"/>
        </w:rPr>
        <w:t>Puede afirmarse no ya que no existe una metodología perfecta, sino que con frecuencia han de concurrir varias entretejidas o puestas en relación simbiótica. Tanto en ciencias humanas como en ciencias sociales es usual la convivencia o alternancia de varias metodologías aplicadas sucesivamente a un mismo objeto.</w:t>
      </w:r>
    </w:p>
    <w:p w:rsidR="0049273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4AC" w:rsidRPr="0049273C" w:rsidRDefault="0049273C" w:rsidP="004927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73C">
        <w:rPr>
          <w:rFonts w:ascii="Times New Roman" w:hAnsi="Times New Roman" w:cs="Times New Roman"/>
          <w:sz w:val="24"/>
          <w:szCs w:val="24"/>
        </w:rPr>
        <w:t>Por lo demás, la validez otorgada al uso de uno u otro método vendrá dada por el paradigma científico en el que se sitúe el investigador. Esto naturalmente se halla en relación directa con las diferentes épocas históricas y el pensamiento en estas dominante.</w:t>
      </w:r>
    </w:p>
    <w:sectPr w:rsidR="008E24AC" w:rsidRPr="00492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C"/>
    <w:rsid w:val="0049273C"/>
    <w:rsid w:val="008E24AC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49273C"/>
  </w:style>
  <w:style w:type="character" w:styleId="Hipervnculo">
    <w:name w:val="Hyperlink"/>
    <w:basedOn w:val="Fuentedeprrafopredeter"/>
    <w:uiPriority w:val="99"/>
    <w:semiHidden/>
    <w:unhideWhenUsed/>
    <w:rsid w:val="00492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49273C"/>
  </w:style>
  <w:style w:type="character" w:styleId="Hipervnculo">
    <w:name w:val="Hyperlink"/>
    <w:basedOn w:val="Fuentedeprrafopredeter"/>
    <w:uiPriority w:val="99"/>
    <w:semiHidden/>
    <w:unhideWhenUsed/>
    <w:rsid w:val="0049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octr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Investigaci%C3%B3n_cient%C3%ADfi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etodolog%C3%A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Idioma_griego" TargetMode="External"/><Relationship Id="rId10" Type="http://schemas.openxmlformats.org/officeDocument/2006/relationships/hyperlink" Target="https://es.wikipedia.org/wiki/Metodolog%C3%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etodolog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2016-05-18T20:39:00Z</dcterms:created>
  <dcterms:modified xsi:type="dcterms:W3CDTF">2016-05-18T20:41:00Z</dcterms:modified>
</cp:coreProperties>
</file>