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8630"/>
      </w:tblGrid>
      <w:tr w:rsidR="0003015F" w:rsidTr="0003015F">
        <w:tc>
          <w:tcPr>
            <w:tcW w:w="8780" w:type="dxa"/>
            <w:tcBorders>
              <w:top w:val="dotted" w:sz="4" w:space="0" w:color="auto"/>
              <w:bottom w:val="double" w:sz="4" w:space="0" w:color="auto"/>
            </w:tcBorders>
          </w:tcPr>
          <w:bookmarkStart w:id="0" w:name="_GoBack" w:displacedByCustomXml="next"/>
          <w:bookmarkEnd w:id="0" w:displacedByCustomXml="next"/>
          <w:sdt>
            <w:sdtPr>
              <w:rPr>
                <w:rFonts w:ascii="Arial Narrow" w:eastAsiaTheme="majorEastAsia" w:hAnsi="Arial Narrow" w:cstheme="majorBidi"/>
                <w:sz w:val="28"/>
                <w:szCs w:val="28"/>
              </w:rPr>
              <w:alias w:val="Title"/>
              <w:id w:val="536411716"/>
              <w:placeholder>
                <w:docPart w:val="E08FEDF6FDAE42A689B1607C9488634E"/>
              </w:placeholder>
              <w:dataBinding w:prefixMappings="xmlns:ns0='http://schemas.openxmlformats.org/package/2006/metadata/core-properties' xmlns:ns1='http://purl.org/dc/elements/1.1/'" w:xpath="/ns0:coreProperties[1]/ns1:title[1]" w:storeItemID="{6C3C8BC8-F283-45AE-878A-BAB7291924A1}"/>
              <w:text/>
            </w:sdtPr>
            <w:sdtEndPr/>
            <w:sdtContent>
              <w:p w:rsidR="0003015F" w:rsidRDefault="0003015F" w:rsidP="0003015F">
                <w:pPr>
                  <w:pStyle w:val="En-tte"/>
                  <w:rPr>
                    <w:rFonts w:ascii="Arial Narrow" w:eastAsiaTheme="majorEastAsia" w:hAnsi="Arial Narrow" w:cstheme="majorBidi"/>
                    <w:sz w:val="24"/>
                    <w:szCs w:val="24"/>
                  </w:rPr>
                </w:pPr>
                <w:r>
                  <w:rPr>
                    <w:rFonts w:ascii="Arial Narrow" w:eastAsiaTheme="majorEastAsia" w:hAnsi="Arial Narrow" w:cstheme="majorBidi"/>
                    <w:sz w:val="28"/>
                    <w:szCs w:val="28"/>
                  </w:rPr>
                  <w:t>Questionnaire sur le « Guide de prévention des troubles musculo-squelettiques (TMS) en clinique dentaire (édition révisée 2007) »(ASSTSAS).</w:t>
                </w:r>
              </w:p>
            </w:sdtContent>
          </w:sdt>
          <w:p w:rsidR="0003015F" w:rsidRPr="0003015F" w:rsidRDefault="0003015F">
            <w:pPr>
              <w:rPr>
                <w:b/>
              </w:rPr>
            </w:pPr>
          </w:p>
        </w:tc>
      </w:tr>
    </w:tbl>
    <w:p w:rsidR="0003015F" w:rsidRDefault="0003015F" w:rsidP="0003015F">
      <w:pPr>
        <w:pStyle w:val="En-tte"/>
        <w:rPr>
          <w:rFonts w:ascii="Arial Narrow" w:eastAsiaTheme="majorEastAsia" w:hAnsi="Arial Narrow" w:cstheme="majorBidi"/>
          <w:sz w:val="24"/>
          <w:szCs w:val="24"/>
        </w:rPr>
      </w:pPr>
    </w:p>
    <w:p w:rsidR="00AE3082" w:rsidRDefault="00AE3082"/>
    <w:p w:rsidR="0003015F" w:rsidRDefault="0003015F"/>
    <w:p w:rsidR="00AE3082" w:rsidRPr="00B217A2" w:rsidRDefault="00AE3082" w:rsidP="00AE3082">
      <w:pPr>
        <w:pStyle w:val="Paragraphedeliste"/>
        <w:numPr>
          <w:ilvl w:val="0"/>
          <w:numId w:val="1"/>
        </w:numPr>
        <w:rPr>
          <w:rFonts w:ascii="Arial Narrow" w:hAnsi="Arial Narrow"/>
          <w:sz w:val="24"/>
          <w:szCs w:val="24"/>
        </w:rPr>
      </w:pPr>
      <w:r w:rsidRPr="00B217A2">
        <w:rPr>
          <w:rFonts w:ascii="Arial Narrow" w:hAnsi="Arial Narrow"/>
          <w:sz w:val="24"/>
          <w:szCs w:val="24"/>
        </w:rPr>
        <w:t>Quelle est la mission de l’ASSTSAS?</w:t>
      </w:r>
    </w:p>
    <w:p w:rsidR="00AE3082" w:rsidRPr="00B217A2" w:rsidRDefault="00751673" w:rsidP="00AE3082">
      <w:pPr>
        <w:pStyle w:val="Paragraphedeliste"/>
        <w:numPr>
          <w:ilvl w:val="0"/>
          <w:numId w:val="1"/>
        </w:numPr>
        <w:rPr>
          <w:rFonts w:ascii="Arial Narrow" w:hAnsi="Arial Narrow"/>
          <w:sz w:val="24"/>
          <w:szCs w:val="24"/>
        </w:rPr>
      </w:pPr>
      <w:r w:rsidRPr="00B217A2">
        <w:rPr>
          <w:rFonts w:ascii="Arial Narrow" w:hAnsi="Arial Narrow"/>
          <w:sz w:val="24"/>
          <w:szCs w:val="24"/>
        </w:rPr>
        <w:t xml:space="preserve">Quelles sont les </w:t>
      </w:r>
      <w:r w:rsidR="00AE3082" w:rsidRPr="00B217A2">
        <w:rPr>
          <w:rFonts w:ascii="Arial Narrow" w:hAnsi="Arial Narrow"/>
          <w:sz w:val="24"/>
          <w:szCs w:val="24"/>
        </w:rPr>
        <w:t xml:space="preserve"> parti</w:t>
      </w:r>
      <w:r w:rsidR="00B217A2">
        <w:rPr>
          <w:rFonts w:ascii="Arial Narrow" w:hAnsi="Arial Narrow"/>
          <w:sz w:val="24"/>
          <w:szCs w:val="24"/>
        </w:rPr>
        <w:t>es du corps</w:t>
      </w:r>
      <w:r w:rsidRPr="00B217A2">
        <w:rPr>
          <w:rFonts w:ascii="Arial Narrow" w:hAnsi="Arial Narrow"/>
          <w:sz w:val="24"/>
          <w:szCs w:val="24"/>
        </w:rPr>
        <w:t xml:space="preserve"> les plus affectées</w:t>
      </w:r>
      <w:r w:rsidR="00AE3082" w:rsidRPr="00B217A2">
        <w:rPr>
          <w:rFonts w:ascii="Arial Narrow" w:hAnsi="Arial Narrow"/>
          <w:sz w:val="24"/>
          <w:szCs w:val="24"/>
        </w:rPr>
        <w:t xml:space="preserve"> par les TMS  chez l’hygiéniste dentaire?</w:t>
      </w:r>
    </w:p>
    <w:p w:rsidR="00751673" w:rsidRPr="00B217A2" w:rsidRDefault="00751673" w:rsidP="00AE3082">
      <w:pPr>
        <w:pStyle w:val="Paragraphedeliste"/>
        <w:numPr>
          <w:ilvl w:val="0"/>
          <w:numId w:val="1"/>
        </w:numPr>
        <w:rPr>
          <w:rFonts w:ascii="Arial Narrow" w:hAnsi="Arial Narrow"/>
          <w:sz w:val="24"/>
          <w:szCs w:val="24"/>
        </w:rPr>
      </w:pPr>
      <w:r w:rsidRPr="00B217A2">
        <w:rPr>
          <w:rFonts w:ascii="Arial Narrow" w:hAnsi="Arial Narrow"/>
          <w:sz w:val="24"/>
          <w:szCs w:val="24"/>
        </w:rPr>
        <w:t>Que signifie ergonomie?</w:t>
      </w:r>
    </w:p>
    <w:p w:rsidR="00751673" w:rsidRPr="00B217A2" w:rsidRDefault="0001754B" w:rsidP="00AE3082">
      <w:pPr>
        <w:pStyle w:val="Paragraphedeliste"/>
        <w:numPr>
          <w:ilvl w:val="0"/>
          <w:numId w:val="1"/>
        </w:numPr>
        <w:rPr>
          <w:rFonts w:ascii="Arial Narrow" w:hAnsi="Arial Narrow"/>
          <w:sz w:val="24"/>
          <w:szCs w:val="24"/>
        </w:rPr>
      </w:pPr>
      <w:r w:rsidRPr="00B217A2">
        <w:rPr>
          <w:rFonts w:ascii="Arial Narrow" w:hAnsi="Arial Narrow"/>
          <w:sz w:val="24"/>
          <w:szCs w:val="24"/>
        </w:rPr>
        <w:t>Définition d</w:t>
      </w:r>
      <w:r w:rsidR="0003015F">
        <w:rPr>
          <w:rFonts w:ascii="Arial Narrow" w:hAnsi="Arial Narrow"/>
          <w:sz w:val="24"/>
          <w:szCs w:val="24"/>
        </w:rPr>
        <w:t>e Troubles musculo-squelettiques(TMS)</w:t>
      </w:r>
      <w:r w:rsidRPr="00B217A2">
        <w:rPr>
          <w:rFonts w:ascii="Arial Narrow" w:hAnsi="Arial Narrow"/>
          <w:sz w:val="24"/>
          <w:szCs w:val="24"/>
        </w:rPr>
        <w:t>.</w:t>
      </w:r>
    </w:p>
    <w:p w:rsidR="0001754B" w:rsidRPr="00B217A2" w:rsidRDefault="00D13284" w:rsidP="00AE3082">
      <w:pPr>
        <w:pStyle w:val="Paragraphedeliste"/>
        <w:numPr>
          <w:ilvl w:val="0"/>
          <w:numId w:val="1"/>
        </w:numPr>
        <w:rPr>
          <w:rFonts w:ascii="Arial Narrow" w:hAnsi="Arial Narrow"/>
          <w:sz w:val="24"/>
          <w:szCs w:val="24"/>
        </w:rPr>
      </w:pPr>
      <w:r>
        <w:rPr>
          <w:rFonts w:ascii="Arial Narrow" w:hAnsi="Arial Narrow"/>
          <w:sz w:val="24"/>
          <w:szCs w:val="24"/>
        </w:rPr>
        <w:t>En considérant les causes, Quelle</w:t>
      </w:r>
      <w:r w:rsidR="0001754B" w:rsidRPr="00B217A2">
        <w:rPr>
          <w:rFonts w:ascii="Arial Narrow" w:hAnsi="Arial Narrow"/>
          <w:sz w:val="24"/>
          <w:szCs w:val="24"/>
        </w:rPr>
        <w:t>s sont les trois catégories des TMS?</w:t>
      </w:r>
    </w:p>
    <w:p w:rsidR="0001754B" w:rsidRPr="00B217A2" w:rsidRDefault="0001754B" w:rsidP="0001754B">
      <w:pPr>
        <w:pStyle w:val="Paragraphedeliste"/>
        <w:numPr>
          <w:ilvl w:val="0"/>
          <w:numId w:val="1"/>
        </w:numPr>
        <w:rPr>
          <w:rFonts w:ascii="Arial Narrow" w:hAnsi="Arial Narrow"/>
          <w:sz w:val="24"/>
          <w:szCs w:val="24"/>
        </w:rPr>
      </w:pPr>
      <w:r w:rsidRPr="00B217A2">
        <w:rPr>
          <w:rFonts w:ascii="Arial Narrow" w:hAnsi="Arial Narrow"/>
          <w:sz w:val="24"/>
          <w:szCs w:val="24"/>
        </w:rPr>
        <w:t>Nommez deux TMS causés par le maintien de postures statiques.</w:t>
      </w:r>
    </w:p>
    <w:p w:rsidR="0001754B" w:rsidRPr="00B217A2" w:rsidRDefault="0001754B" w:rsidP="0001754B">
      <w:pPr>
        <w:pStyle w:val="Paragraphedeliste"/>
        <w:numPr>
          <w:ilvl w:val="0"/>
          <w:numId w:val="1"/>
        </w:numPr>
        <w:rPr>
          <w:rFonts w:ascii="Arial Narrow" w:hAnsi="Arial Narrow"/>
          <w:sz w:val="24"/>
          <w:szCs w:val="24"/>
        </w:rPr>
      </w:pPr>
      <w:r w:rsidRPr="00B217A2">
        <w:rPr>
          <w:rFonts w:ascii="Arial Narrow" w:hAnsi="Arial Narrow"/>
          <w:sz w:val="24"/>
          <w:szCs w:val="24"/>
        </w:rPr>
        <w:t>Nommez deux TMS causés par des gestes répétitifs.</w:t>
      </w:r>
    </w:p>
    <w:p w:rsidR="0001754B" w:rsidRPr="00B217A2" w:rsidRDefault="0001754B" w:rsidP="0001754B">
      <w:pPr>
        <w:pStyle w:val="Paragraphedeliste"/>
        <w:numPr>
          <w:ilvl w:val="0"/>
          <w:numId w:val="1"/>
        </w:numPr>
        <w:rPr>
          <w:rFonts w:ascii="Arial Narrow" w:hAnsi="Arial Narrow"/>
          <w:sz w:val="24"/>
          <w:szCs w:val="24"/>
        </w:rPr>
      </w:pPr>
      <w:r w:rsidRPr="00B217A2">
        <w:rPr>
          <w:rFonts w:ascii="Arial Narrow" w:hAnsi="Arial Narrow"/>
          <w:sz w:val="24"/>
          <w:szCs w:val="24"/>
        </w:rPr>
        <w:t>Nommez deux TMS causés par les gestes répétitifs et le maintien de postures statiques.</w:t>
      </w:r>
    </w:p>
    <w:p w:rsidR="0001754B" w:rsidRPr="00B217A2" w:rsidRDefault="0001754B" w:rsidP="0001754B">
      <w:pPr>
        <w:pStyle w:val="Paragraphedeliste"/>
        <w:numPr>
          <w:ilvl w:val="0"/>
          <w:numId w:val="1"/>
        </w:numPr>
        <w:rPr>
          <w:rFonts w:ascii="Arial Narrow" w:hAnsi="Arial Narrow"/>
          <w:sz w:val="24"/>
          <w:szCs w:val="24"/>
        </w:rPr>
      </w:pPr>
      <w:r w:rsidRPr="00B217A2">
        <w:rPr>
          <w:rFonts w:ascii="Arial Narrow" w:hAnsi="Arial Narrow"/>
          <w:sz w:val="24"/>
          <w:szCs w:val="24"/>
        </w:rPr>
        <w:t>Quels sont les signes te symptômes des TMS?</w:t>
      </w:r>
    </w:p>
    <w:p w:rsidR="0001754B" w:rsidRPr="00B217A2" w:rsidRDefault="004665A9" w:rsidP="0001754B">
      <w:pPr>
        <w:pStyle w:val="Paragraphedeliste"/>
        <w:numPr>
          <w:ilvl w:val="0"/>
          <w:numId w:val="1"/>
        </w:numPr>
        <w:rPr>
          <w:rFonts w:ascii="Arial Narrow" w:hAnsi="Arial Narrow"/>
          <w:sz w:val="24"/>
          <w:szCs w:val="24"/>
        </w:rPr>
      </w:pPr>
      <w:r w:rsidRPr="00B217A2">
        <w:rPr>
          <w:rFonts w:ascii="Arial Narrow" w:hAnsi="Arial Narrow"/>
          <w:sz w:val="24"/>
          <w:szCs w:val="24"/>
        </w:rPr>
        <w:t>Écrivez la</w:t>
      </w:r>
      <w:r w:rsidR="00C45C7C" w:rsidRPr="00B217A2">
        <w:rPr>
          <w:rFonts w:ascii="Arial Narrow" w:hAnsi="Arial Narrow"/>
          <w:sz w:val="24"/>
          <w:szCs w:val="24"/>
        </w:rPr>
        <w:t xml:space="preserve"> séquence du temps requis pour la disparition des symptômes.</w:t>
      </w:r>
    </w:p>
    <w:p w:rsidR="00E63A82" w:rsidRPr="00B217A2" w:rsidRDefault="004665A9" w:rsidP="00E63A82">
      <w:pPr>
        <w:pStyle w:val="Paragraphedeliste"/>
        <w:numPr>
          <w:ilvl w:val="0"/>
          <w:numId w:val="1"/>
        </w:numPr>
        <w:rPr>
          <w:rFonts w:ascii="Arial Narrow" w:hAnsi="Arial Narrow"/>
          <w:sz w:val="24"/>
          <w:szCs w:val="24"/>
        </w:rPr>
      </w:pPr>
      <w:r w:rsidRPr="00B217A2">
        <w:rPr>
          <w:rFonts w:ascii="Arial Narrow" w:hAnsi="Arial Narrow"/>
          <w:sz w:val="24"/>
          <w:szCs w:val="24"/>
        </w:rPr>
        <w:t>Nommez les facteurs de risque des TMS.</w:t>
      </w:r>
    </w:p>
    <w:p w:rsidR="004665A9" w:rsidRPr="00B217A2" w:rsidRDefault="004665A9" w:rsidP="0001754B">
      <w:pPr>
        <w:pStyle w:val="Paragraphedeliste"/>
        <w:numPr>
          <w:ilvl w:val="0"/>
          <w:numId w:val="1"/>
        </w:numPr>
        <w:rPr>
          <w:rFonts w:ascii="Arial Narrow" w:hAnsi="Arial Narrow"/>
          <w:sz w:val="24"/>
          <w:szCs w:val="24"/>
        </w:rPr>
      </w:pPr>
      <w:r w:rsidRPr="00B217A2">
        <w:rPr>
          <w:rFonts w:ascii="Arial Narrow" w:hAnsi="Arial Narrow"/>
          <w:sz w:val="24"/>
          <w:szCs w:val="24"/>
        </w:rPr>
        <w:t>Décrivez le TMS nommé Tendinite du sus-épineux</w:t>
      </w:r>
      <w:r w:rsidR="00E63A82" w:rsidRPr="00B217A2">
        <w:rPr>
          <w:rFonts w:ascii="Arial Narrow" w:hAnsi="Arial Narrow"/>
          <w:sz w:val="24"/>
          <w:szCs w:val="24"/>
        </w:rPr>
        <w:t>(ou tendinite des épaules)</w:t>
      </w:r>
      <w:r w:rsidRPr="00B217A2">
        <w:rPr>
          <w:rFonts w:ascii="Arial Narrow" w:hAnsi="Arial Narrow"/>
          <w:sz w:val="24"/>
          <w:szCs w:val="24"/>
        </w:rPr>
        <w:t xml:space="preserve"> en expliquant où elle se trouve, ses causes et ses symptômes</w:t>
      </w:r>
      <w:r w:rsidR="00E63A82" w:rsidRPr="00B217A2">
        <w:rPr>
          <w:rFonts w:ascii="Arial Narrow" w:hAnsi="Arial Narrow"/>
          <w:sz w:val="24"/>
          <w:szCs w:val="24"/>
        </w:rPr>
        <w:t>*</w:t>
      </w:r>
      <w:r w:rsidR="0003015F">
        <w:rPr>
          <w:rFonts w:ascii="Arial Narrow" w:hAnsi="Arial Narrow"/>
          <w:sz w:val="24"/>
          <w:szCs w:val="24"/>
        </w:rPr>
        <w:t>.</w:t>
      </w:r>
    </w:p>
    <w:p w:rsidR="004665A9" w:rsidRPr="00B217A2" w:rsidRDefault="004665A9" w:rsidP="0001754B">
      <w:pPr>
        <w:pStyle w:val="Paragraphedeliste"/>
        <w:numPr>
          <w:ilvl w:val="0"/>
          <w:numId w:val="1"/>
        </w:numPr>
        <w:rPr>
          <w:rFonts w:ascii="Arial Narrow" w:hAnsi="Arial Narrow"/>
          <w:sz w:val="24"/>
          <w:szCs w:val="24"/>
        </w:rPr>
      </w:pPr>
      <w:r w:rsidRPr="00B217A2">
        <w:rPr>
          <w:rFonts w:ascii="Arial Narrow" w:hAnsi="Arial Narrow"/>
          <w:sz w:val="24"/>
          <w:szCs w:val="24"/>
        </w:rPr>
        <w:t>Décrivez le TMS nommé Syndrome du canal carpien en expliquant où il se trouve, ses causes et ses symptômes.</w:t>
      </w:r>
    </w:p>
    <w:p w:rsidR="00E63A82" w:rsidRPr="00B217A2" w:rsidRDefault="00E63A82" w:rsidP="0001754B">
      <w:pPr>
        <w:pStyle w:val="Paragraphedeliste"/>
        <w:numPr>
          <w:ilvl w:val="0"/>
          <w:numId w:val="1"/>
        </w:numPr>
        <w:rPr>
          <w:rFonts w:ascii="Arial Narrow" w:hAnsi="Arial Narrow"/>
          <w:sz w:val="24"/>
          <w:szCs w:val="24"/>
        </w:rPr>
      </w:pPr>
      <w:r w:rsidRPr="00B217A2">
        <w:rPr>
          <w:rFonts w:ascii="Arial Narrow" w:hAnsi="Arial Narrow"/>
          <w:sz w:val="24"/>
          <w:szCs w:val="24"/>
        </w:rPr>
        <w:t>Prenez connaissance</w:t>
      </w:r>
      <w:r w:rsidR="00B217A2" w:rsidRPr="00B217A2">
        <w:rPr>
          <w:rFonts w:ascii="Arial Narrow" w:hAnsi="Arial Narrow"/>
          <w:sz w:val="24"/>
          <w:szCs w:val="24"/>
        </w:rPr>
        <w:t xml:space="preserve"> des tableaux sur les pages 235 à 238</w:t>
      </w:r>
      <w:r w:rsidR="0003015F">
        <w:rPr>
          <w:rFonts w:ascii="Arial Narrow" w:hAnsi="Arial Narrow"/>
          <w:sz w:val="24"/>
          <w:szCs w:val="24"/>
        </w:rPr>
        <w:t xml:space="preserve"> </w:t>
      </w:r>
      <w:r w:rsidR="00B217A2" w:rsidRPr="00B217A2">
        <w:rPr>
          <w:rFonts w:ascii="Arial Narrow" w:hAnsi="Arial Narrow"/>
          <w:sz w:val="24"/>
          <w:szCs w:val="24"/>
        </w:rPr>
        <w:t>(seulement les po</w:t>
      </w:r>
      <w:r w:rsidR="0003015F">
        <w:rPr>
          <w:rFonts w:ascii="Arial Narrow" w:hAnsi="Arial Narrow"/>
          <w:sz w:val="24"/>
          <w:szCs w:val="24"/>
        </w:rPr>
        <w:t>ints concernant les hygiénistes).</w:t>
      </w:r>
    </w:p>
    <w:p w:rsidR="00E63A82" w:rsidRDefault="00E63A82" w:rsidP="00E63A82"/>
    <w:p w:rsidR="00E63A82" w:rsidRDefault="00E63A82" w:rsidP="00E63A82"/>
    <w:p w:rsidR="00E63A82" w:rsidRDefault="00E63A82" w:rsidP="00E63A82"/>
    <w:p w:rsidR="00E63A82" w:rsidRDefault="00E63A82" w:rsidP="00E63A82"/>
    <w:p w:rsidR="00E63A82" w:rsidRDefault="00E63A82" w:rsidP="00E63A82"/>
    <w:p w:rsidR="00E63A82" w:rsidRDefault="00E63A82" w:rsidP="00E63A82">
      <w:pPr>
        <w:pStyle w:val="Paragraphedeliste"/>
      </w:pPr>
    </w:p>
    <w:p w:rsidR="00B217A2" w:rsidRDefault="00B217A2" w:rsidP="00E63A82">
      <w:pPr>
        <w:pStyle w:val="Paragraphedeliste"/>
      </w:pPr>
    </w:p>
    <w:p w:rsidR="00B217A2" w:rsidRPr="0003015F" w:rsidRDefault="00B217A2" w:rsidP="0003015F">
      <w:pPr>
        <w:rPr>
          <w:rFonts w:ascii="Arial Narrow" w:hAnsi="Arial Narrow"/>
          <w:sz w:val="24"/>
          <w:szCs w:val="24"/>
        </w:rPr>
      </w:pPr>
      <w:r w:rsidRPr="0003015F">
        <w:rPr>
          <w:rFonts w:ascii="Arial Narrow" w:hAnsi="Arial Narrow"/>
        </w:rPr>
        <w:t>*Les symptômes de la tendinite du sus-épineux  ne sont pas décrits sur les feuilles que vous avez imprimées. Les voici </w:t>
      </w:r>
      <w:r w:rsidRPr="0003015F">
        <w:rPr>
          <w:rFonts w:ascii="Arial Narrow" w:hAnsi="Arial Narrow"/>
          <w:sz w:val="24"/>
          <w:szCs w:val="24"/>
        </w:rPr>
        <w:t>:</w:t>
      </w:r>
      <w:r w:rsidRPr="0003015F">
        <w:rPr>
          <w:rFonts w:ascii="Arial Narrow" w:eastAsia="Times New Roman" w:hAnsi="Arial Narrow" w:cs="Times New Roman"/>
          <w:color w:val="000000"/>
          <w:sz w:val="24"/>
          <w:szCs w:val="24"/>
          <w:lang w:eastAsia="fr-CA"/>
        </w:rPr>
        <w:t xml:space="preserve"> La présence d'une douleur à l'endroit affligé est un signe clinique de trouble tendineux. Un examen médical dévoile ensuite des signes physiques spécifique, dont la douleur au toucher de la région atteinte, et parfois une enflure, des rougeurs et une mobilité réduite.</w:t>
      </w:r>
    </w:p>
    <w:p w:rsidR="00B217A2" w:rsidRDefault="00B217A2" w:rsidP="00E63A82">
      <w:pPr>
        <w:pStyle w:val="Paragraphedeliste"/>
      </w:pPr>
    </w:p>
    <w:p w:rsidR="00E63A82" w:rsidRDefault="00E63A82" w:rsidP="00E63A82">
      <w:pPr>
        <w:pStyle w:val="Paragraphedeliste"/>
      </w:pPr>
    </w:p>
    <w:sectPr w:rsidR="00E63A82" w:rsidSect="00846912">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52A" w:rsidRDefault="0016352A" w:rsidP="00B217A2">
      <w:pPr>
        <w:spacing w:after="0" w:line="240" w:lineRule="auto"/>
      </w:pPr>
      <w:r>
        <w:separator/>
      </w:r>
    </w:p>
  </w:endnote>
  <w:endnote w:type="continuationSeparator" w:id="0">
    <w:p w:rsidR="0016352A" w:rsidRDefault="0016352A" w:rsidP="00B21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F06E4">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7A2" w:rsidRPr="00B217A2" w:rsidRDefault="00CF06E4" w:rsidP="00B217A2">
    <w:pPr>
      <w:rPr>
        <w:sz w:val="16"/>
        <w:szCs w:val="16"/>
      </w:rPr>
    </w:pPr>
    <w:r>
      <w:rPr>
        <w:noProof/>
        <w:lang w:eastAsia="fr-CA"/>
      </w:rPr>
      <mc:AlternateContent>
        <mc:Choice Requires="wpg">
          <w:drawing>
            <wp:anchor distT="0" distB="0" distL="114300" distR="114300" simplePos="0" relativeHeight="251666432" behindDoc="0" locked="0" layoutInCell="0" allowOverlap="1">
              <wp:simplePos x="0" y="0"/>
              <wp:positionH relativeFrom="page">
                <wp:align>center</wp:align>
              </wp:positionH>
              <wp:positionV relativeFrom="page">
                <wp:align>bottom</wp:align>
              </wp:positionV>
              <wp:extent cx="7752080" cy="822960"/>
              <wp:effectExtent l="9525" t="0" r="10795" b="0"/>
              <wp:wrapNone/>
              <wp:docPr id="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2080" cy="822960"/>
                        <a:chOff x="8" y="9"/>
                        <a:chExt cx="15823" cy="1439"/>
                      </a:xfrm>
                    </wpg:grpSpPr>
                    <wps:wsp>
                      <wps:cNvPr id="4" name="AutoShape 19"/>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 name="Rectangle 2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130C5684" id="Group 18" o:spid="_x0000_s1026" style="position:absolute;margin-left:0;margin-top:0;width:610.4pt;height:64.8pt;flip:y;z-index:251666432;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" o:allowincell="f">
              <v:shapetype id="_x0000_t32" coordsize="21600,21600" o:spt="32" o:oned="t" path="m,l21600,21600e" filled="f">
                <v:path arrowok="t" fillok="f" o:connecttype="none"/>
                <o:lock v:ext="edit" shapetype="t"/>
              </v:shapetype>
              <v:shape id="AutoShape 19"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" strokecolor="#31849b [2408]"/>
              <v:rect id="Rectangle 2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r>
      <w:rPr>
        <w:noProof/>
        <w:lang w:eastAsia="fr-CA"/>
      </w:rPr>
      <mc:AlternateContent>
        <mc:Choice Requires="wps">
          <w:drawing>
            <wp:anchor distT="0" distB="0" distL="114300" distR="114300" simplePos="0" relativeHeight="251665408" behindDoc="0" locked="0" layoutInCell="1" allowOverlap="1">
              <wp:simplePos x="0" y="0"/>
              <wp:positionH relativeFrom="leftMargin">
                <wp:align>center</wp:align>
              </wp:positionH>
              <wp:positionV relativeFrom="page">
                <wp:align>bottom</wp:align>
              </wp:positionV>
              <wp:extent cx="90805" cy="806450"/>
              <wp:effectExtent l="9525" t="9525" r="13970" b="698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645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D581A9D" id="Rectangle 17" o:spid="_x0000_s1026" style="position:absolute;margin-left:0;margin-top:0;width:7.15pt;height:63.5pt;z-index:251665408;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" fillcolor="#4bacc6 [3208]" strokecolor="#205867 [1608]">
              <w10:wrap anchorx="margin" anchory="page"/>
            </v:rect>
          </w:pict>
        </mc:Fallback>
      </mc:AlternateContent>
    </w:r>
    <w:r>
      <w:rPr>
        <w:noProof/>
        <w:lang w:eastAsia="fr-CA"/>
      </w:rPr>
      <mc:AlternateContent>
        <mc:Choice Requires="wps">
          <w:drawing>
            <wp:anchor distT="0" distB="0" distL="114300" distR="114300" simplePos="0" relativeHeight="251664384" behindDoc="0" locked="0" layoutInCell="1" allowOverlap="1">
              <wp:simplePos x="0" y="0"/>
              <wp:positionH relativeFrom="rightMargin">
                <wp:align>center</wp:align>
              </wp:positionH>
              <wp:positionV relativeFrom="page">
                <wp:align>bottom</wp:align>
              </wp:positionV>
              <wp:extent cx="90805" cy="806450"/>
              <wp:effectExtent l="9525" t="9525" r="13970" b="698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645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A7E701B" id="Rectangle 16" o:spid="_x0000_s1026" style="position:absolute;margin-left:0;margin-top:0;width:7.15pt;height:63.5pt;z-index:251664384;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" fillcolor="#4bacc6 [3208]" strokecolor="#205867 [1608]">
              <w10:wrap anchorx="margin" anchory="page"/>
            </v:rect>
          </w:pict>
        </mc:Fallback>
      </mc:AlternateContent>
    </w:r>
  </w:p>
  <w:p w:rsidR="00B217A2" w:rsidRPr="00B217A2" w:rsidRDefault="00B217A2">
    <w:pPr>
      <w:pStyle w:val="Pieddepage"/>
      <w:rPr>
        <w:sz w:val="16"/>
        <w:szCs w:val="16"/>
      </w:rPr>
    </w:pPr>
    <w:r w:rsidRPr="00B217A2">
      <w:rPr>
        <w:sz w:val="16"/>
        <w:szCs w:val="16"/>
      </w:rPr>
      <w:t xml:space="preserve">Silvana HD, A-2010, </w:t>
    </w:r>
    <w:r w:rsidR="0003015F">
      <w:rPr>
        <w:sz w:val="16"/>
        <w:szCs w:val="16"/>
      </w:rPr>
      <w:t>Questionnaire ASSTSAS.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52A" w:rsidRDefault="0016352A" w:rsidP="00B217A2">
      <w:pPr>
        <w:spacing w:after="0" w:line="240" w:lineRule="auto"/>
      </w:pPr>
      <w:r>
        <w:separator/>
      </w:r>
    </w:p>
  </w:footnote>
  <w:footnote w:type="continuationSeparator" w:id="0">
    <w:p w:rsidR="0016352A" w:rsidRDefault="0016352A" w:rsidP="00B217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6B76"/>
    <w:multiLevelType w:val="hybridMultilevel"/>
    <w:tmpl w:val="3E48C6C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6DFB1742"/>
    <w:multiLevelType w:val="hybridMultilevel"/>
    <w:tmpl w:val="0E320262"/>
    <w:lvl w:ilvl="0" w:tplc="BC6AD10A">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93"/>
    <o:shapelayout v:ext="edit">
      <o:rules v:ext="edit">
        <o:r id="V:Rule2" type="connector" idref="#_x0000_s3091"/>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082"/>
    <w:rsid w:val="0001754B"/>
    <w:rsid w:val="00017A45"/>
    <w:rsid w:val="0003015F"/>
    <w:rsid w:val="0016352A"/>
    <w:rsid w:val="004665A9"/>
    <w:rsid w:val="0070313D"/>
    <w:rsid w:val="00736CE2"/>
    <w:rsid w:val="00751673"/>
    <w:rsid w:val="007B6E46"/>
    <w:rsid w:val="00846912"/>
    <w:rsid w:val="00AE3082"/>
    <w:rsid w:val="00B217A2"/>
    <w:rsid w:val="00C45C7C"/>
    <w:rsid w:val="00CF06E4"/>
    <w:rsid w:val="00D13284"/>
    <w:rsid w:val="00E63A8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93"/>
    <o:shapelayout v:ext="edit">
      <o:idmap v:ext="edit" data="1"/>
    </o:shapelayout>
  </w:shapeDefaults>
  <w:decimalSymbol w:val=","/>
  <w:listSeparator w:val=";"/>
  <w15:docId w15:val="{BBD3D70F-4BFE-4109-9910-64BD5799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6CE2"/>
  </w:style>
  <w:style w:type="paragraph" w:styleId="Titre1">
    <w:name w:val="heading 1"/>
    <w:basedOn w:val="Normal"/>
    <w:next w:val="Normal"/>
    <w:link w:val="Titre1Car"/>
    <w:uiPriority w:val="9"/>
    <w:qFormat/>
    <w:rsid w:val="00736C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36C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36CE2"/>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36CE2"/>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736CE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6CE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36CE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736CE2"/>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736CE2"/>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736CE2"/>
    <w:rPr>
      <w:rFonts w:asciiTheme="majorHAnsi" w:eastAsiaTheme="majorEastAsia" w:hAnsiTheme="majorHAnsi" w:cstheme="majorBidi"/>
      <w:color w:val="243F60" w:themeColor="accent1" w:themeShade="7F"/>
    </w:rPr>
  </w:style>
  <w:style w:type="paragraph" w:styleId="Titre">
    <w:name w:val="Title"/>
    <w:basedOn w:val="Normal"/>
    <w:next w:val="Normal"/>
    <w:link w:val="TitreCar"/>
    <w:uiPriority w:val="10"/>
    <w:qFormat/>
    <w:rsid w:val="00736C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36CE2"/>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736CE2"/>
    <w:pPr>
      <w:spacing w:after="0" w:line="240" w:lineRule="auto"/>
    </w:pPr>
  </w:style>
  <w:style w:type="paragraph" w:styleId="Paragraphedeliste">
    <w:name w:val="List Paragraph"/>
    <w:basedOn w:val="Normal"/>
    <w:uiPriority w:val="34"/>
    <w:qFormat/>
    <w:rsid w:val="00736CE2"/>
    <w:pPr>
      <w:ind w:left="720"/>
      <w:contextualSpacing/>
    </w:pPr>
  </w:style>
  <w:style w:type="paragraph" w:styleId="NormalWeb">
    <w:name w:val="Normal (Web)"/>
    <w:basedOn w:val="Normal"/>
    <w:uiPriority w:val="99"/>
    <w:semiHidden/>
    <w:unhideWhenUsed/>
    <w:rsid w:val="00E63A82"/>
    <w:pPr>
      <w:spacing w:before="100" w:beforeAutospacing="1" w:after="100" w:afterAutospacing="1" w:line="240" w:lineRule="auto"/>
    </w:pPr>
    <w:rPr>
      <w:rFonts w:ascii="Verdana" w:eastAsia="Times New Roman" w:hAnsi="Verdana" w:cs="Times New Roman"/>
      <w:sz w:val="24"/>
      <w:szCs w:val="24"/>
      <w:lang w:eastAsia="fr-CA"/>
    </w:rPr>
  </w:style>
  <w:style w:type="paragraph" w:styleId="En-tte">
    <w:name w:val="header"/>
    <w:basedOn w:val="Normal"/>
    <w:link w:val="En-tteCar"/>
    <w:uiPriority w:val="99"/>
    <w:unhideWhenUsed/>
    <w:rsid w:val="00B217A2"/>
    <w:pPr>
      <w:tabs>
        <w:tab w:val="center" w:pos="4320"/>
        <w:tab w:val="right" w:pos="8640"/>
      </w:tabs>
      <w:spacing w:after="0" w:line="240" w:lineRule="auto"/>
    </w:pPr>
  </w:style>
  <w:style w:type="character" w:customStyle="1" w:styleId="En-tteCar">
    <w:name w:val="En-tête Car"/>
    <w:basedOn w:val="Policepardfaut"/>
    <w:link w:val="En-tte"/>
    <w:uiPriority w:val="99"/>
    <w:rsid w:val="00B217A2"/>
  </w:style>
  <w:style w:type="paragraph" w:styleId="Pieddepage">
    <w:name w:val="footer"/>
    <w:basedOn w:val="Normal"/>
    <w:link w:val="PieddepageCar"/>
    <w:uiPriority w:val="99"/>
    <w:semiHidden/>
    <w:unhideWhenUsed/>
    <w:rsid w:val="00B217A2"/>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B217A2"/>
  </w:style>
  <w:style w:type="paragraph" w:styleId="Textedebulles">
    <w:name w:val="Balloon Text"/>
    <w:basedOn w:val="Normal"/>
    <w:link w:val="TextedebullesCar"/>
    <w:uiPriority w:val="99"/>
    <w:semiHidden/>
    <w:unhideWhenUsed/>
    <w:rsid w:val="00B217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17A2"/>
    <w:rPr>
      <w:rFonts w:ascii="Tahoma" w:hAnsi="Tahoma" w:cs="Tahoma"/>
      <w:sz w:val="16"/>
      <w:szCs w:val="16"/>
    </w:rPr>
  </w:style>
  <w:style w:type="paragraph" w:customStyle="1" w:styleId="BFDB239797424B1EBA6C4753EC568DC8">
    <w:name w:val="BFDB239797424B1EBA6C4753EC568DC8"/>
    <w:rsid w:val="00B217A2"/>
    <w:rPr>
      <w:rFonts w:eastAsiaTheme="minorEastAsia"/>
      <w:lang w:val="en-US"/>
    </w:rPr>
  </w:style>
  <w:style w:type="table" w:styleId="Grilledutableau">
    <w:name w:val="Table Grid"/>
    <w:basedOn w:val="TableauNormal"/>
    <w:uiPriority w:val="59"/>
    <w:rsid w:val="000301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8FEDF6FDAE42A689B1607C9488634E"/>
        <w:category>
          <w:name w:val="General"/>
          <w:gallery w:val="placeholder"/>
        </w:category>
        <w:types>
          <w:type w:val="bbPlcHdr"/>
        </w:types>
        <w:behaviors>
          <w:behavior w:val="content"/>
        </w:behaviors>
        <w:guid w:val="{F80D8814-8044-4A2A-9D26-15F12A1DA8CE}"/>
      </w:docPartPr>
      <w:docPartBody>
        <w:p w:rsidR="000123AE" w:rsidRDefault="00A91920" w:rsidP="00A91920">
          <w:pPr>
            <w:pStyle w:val="E08FEDF6FDAE42A689B1607C9488634E"/>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A91920"/>
    <w:rsid w:val="000123AE"/>
    <w:rsid w:val="00853244"/>
    <w:rsid w:val="00A9192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66619604A5848AAA8BAD69955A05CF8">
    <w:name w:val="966619604A5848AAA8BAD69955A05CF8"/>
    <w:rsid w:val="00A91920"/>
  </w:style>
  <w:style w:type="paragraph" w:customStyle="1" w:styleId="1FB032B21C6F4E669905803314154135">
    <w:name w:val="1FB032B21C6F4E669905803314154135"/>
    <w:rsid w:val="00A91920"/>
  </w:style>
  <w:style w:type="paragraph" w:customStyle="1" w:styleId="4E86D90D23E744DDB2C18198D3799907">
    <w:name w:val="4E86D90D23E744DDB2C18198D3799907"/>
    <w:rsid w:val="00A91920"/>
  </w:style>
  <w:style w:type="paragraph" w:customStyle="1" w:styleId="9A3B14DF58A94487A5472C5C21D31E83">
    <w:name w:val="9A3B14DF58A94487A5472C5C21D31E83"/>
    <w:rsid w:val="00A91920"/>
  </w:style>
  <w:style w:type="paragraph" w:customStyle="1" w:styleId="5F24DFF191924FDE8C46F5051692E9E9">
    <w:name w:val="5F24DFF191924FDE8C46F5051692E9E9"/>
    <w:rsid w:val="00A91920"/>
  </w:style>
  <w:style w:type="paragraph" w:customStyle="1" w:styleId="2EF100FCD38848679E991B2B85B91E08">
    <w:name w:val="2EF100FCD38848679E991B2B85B91E08"/>
    <w:rsid w:val="00A91920"/>
  </w:style>
  <w:style w:type="paragraph" w:customStyle="1" w:styleId="21962BBEC9AF40E096179FCF88DB09CE">
    <w:name w:val="21962BBEC9AF40E096179FCF88DB09CE"/>
    <w:rsid w:val="00A91920"/>
  </w:style>
  <w:style w:type="paragraph" w:customStyle="1" w:styleId="E08FEDF6FDAE42A689B1607C9488634E">
    <w:name w:val="E08FEDF6FDAE42A689B1607C9488634E"/>
    <w:rsid w:val="00A919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1293</Characters>
  <Application>Microsoft Office Word</Application>
  <DocSecurity>0</DocSecurity>
  <Lines>10</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Questionnaire sur le « Guide de prévention des troubles musculo-squelettiques (TMS) en clinique dentaire (édition révisée 2007) »(ASSTSAS).</vt:lpstr>
      <vt:lpstr/>
    </vt:vector>
  </TitlesOfParts>
  <Company>Toshiba</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sur le « Guide de prévention des troubles musculo-squelettiques (TMS) en clinique dentaire (édition révisée 2007) »(ASSTSAS).</dc:title>
  <dc:creator>Silvana</dc:creator>
  <cp:lastModifiedBy>brigitte perras</cp:lastModifiedBy>
  <cp:revision>2</cp:revision>
  <cp:lastPrinted>2010-08-03T23:27:00Z</cp:lastPrinted>
  <dcterms:created xsi:type="dcterms:W3CDTF">2016-09-08T23:15:00Z</dcterms:created>
  <dcterms:modified xsi:type="dcterms:W3CDTF">2016-09-08T23:15:00Z</dcterms:modified>
</cp:coreProperties>
</file>