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61" w:rsidRPr="003D41C1" w:rsidRDefault="00CF0733" w:rsidP="00E2066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D41C1">
        <w:rPr>
          <w:b/>
          <w:bCs/>
          <w:sz w:val="36"/>
          <w:szCs w:val="36"/>
        </w:rPr>
        <w:t>C</w:t>
      </w:r>
      <w:r w:rsidR="0063616F" w:rsidRPr="003D41C1">
        <w:rPr>
          <w:b/>
          <w:bCs/>
          <w:sz w:val="36"/>
          <w:szCs w:val="36"/>
        </w:rPr>
        <w:t>oncepts</w:t>
      </w:r>
      <w:r w:rsidR="003D41C1" w:rsidRPr="003D41C1">
        <w:rPr>
          <w:b/>
          <w:bCs/>
          <w:sz w:val="36"/>
          <w:szCs w:val="36"/>
        </w:rPr>
        <w:t xml:space="preserve"> - </w:t>
      </w:r>
      <w:r w:rsidRPr="003D41C1">
        <w:rPr>
          <w:b/>
          <w:bCs/>
          <w:sz w:val="36"/>
          <w:szCs w:val="36"/>
        </w:rPr>
        <w:t>Unité</w:t>
      </w:r>
      <w:r w:rsidR="00E20661" w:rsidRPr="003D41C1">
        <w:rPr>
          <w:b/>
          <w:bCs/>
          <w:sz w:val="36"/>
          <w:szCs w:val="36"/>
        </w:rPr>
        <w:t xml:space="preserve"> 1</w:t>
      </w:r>
    </w:p>
    <w:p w:rsidR="00B76E15" w:rsidRPr="00D3434A" w:rsidRDefault="00B76E15" w:rsidP="0063616F">
      <w:pPr>
        <w:jc w:val="center"/>
        <w:rPr>
          <w:b/>
          <w:bCs/>
          <w:sz w:val="26"/>
          <w:szCs w:val="26"/>
        </w:rPr>
      </w:pPr>
    </w:p>
    <w:p w:rsidR="00D95EF0" w:rsidRPr="00D3434A" w:rsidRDefault="00D95EF0" w:rsidP="00BE02A7">
      <w:pPr>
        <w:rPr>
          <w:bCs/>
          <w:sz w:val="26"/>
          <w:szCs w:val="26"/>
        </w:rPr>
      </w:pPr>
      <w:r w:rsidRPr="00D3434A">
        <w:rPr>
          <w:bCs/>
          <w:sz w:val="26"/>
          <w:szCs w:val="26"/>
        </w:rPr>
        <w:t>Depover C., Noël B., (2005)</w:t>
      </w:r>
      <w:r w:rsidR="00F9069D" w:rsidRPr="00D3434A">
        <w:rPr>
          <w:bCs/>
          <w:sz w:val="26"/>
          <w:szCs w:val="26"/>
        </w:rPr>
        <w:t>. Le curriculum et ses logiques. Une approche contextualisée pour analyser les réformes et les politiques éducatives. Paris : L’Harmattan.</w:t>
      </w:r>
    </w:p>
    <w:p w:rsidR="0063616F" w:rsidRDefault="0063616F"/>
    <w:p w:rsidR="00F00AFF" w:rsidRDefault="00F00AFF">
      <w:r>
        <w:t>A l’aide</w:t>
      </w:r>
      <w:r w:rsidR="002C458A">
        <w:t xml:space="preserve"> de </w:t>
      </w:r>
      <w:r>
        <w:t xml:space="preserve"> CmapsTools, construire</w:t>
      </w:r>
      <w:r w:rsidR="000439D9">
        <w:t>,</w:t>
      </w:r>
      <w:r>
        <w:t xml:space="preserve"> </w:t>
      </w:r>
      <w:r w:rsidR="000439D9">
        <w:t xml:space="preserve">en équipe, </w:t>
      </w:r>
      <w:r>
        <w:t xml:space="preserve">une </w:t>
      </w:r>
      <w:r w:rsidRPr="00CF3166">
        <w:rPr>
          <w:b/>
        </w:rPr>
        <w:t>carte conceptuelle reliant</w:t>
      </w:r>
      <w:r w:rsidR="00CF3166">
        <w:t> :</w:t>
      </w:r>
      <w:r>
        <w:t xml:space="preserve"> </w:t>
      </w:r>
    </w:p>
    <w:p w:rsidR="00F00AFF" w:rsidRDefault="00F00AFF" w:rsidP="000439D9">
      <w:pPr>
        <w:numPr>
          <w:ilvl w:val="0"/>
          <w:numId w:val="2"/>
        </w:numPr>
      </w:pPr>
      <w:r>
        <w:t xml:space="preserve">les </w:t>
      </w:r>
      <w:r w:rsidRPr="00CF3166">
        <w:rPr>
          <w:b/>
        </w:rPr>
        <w:t>20 concepts-clés</w:t>
      </w:r>
      <w:r>
        <w:t xml:space="preserve"> </w:t>
      </w:r>
      <w:r w:rsidRPr="002C458A">
        <w:rPr>
          <w:highlight w:val="yellow"/>
        </w:rPr>
        <w:t>surlignés en jaune</w:t>
      </w:r>
      <w:r w:rsidR="000439D9">
        <w:t> ;</w:t>
      </w:r>
    </w:p>
    <w:p w:rsidR="00F00AFF" w:rsidRDefault="00F00AFF" w:rsidP="000439D9">
      <w:pPr>
        <w:numPr>
          <w:ilvl w:val="0"/>
          <w:numId w:val="2"/>
        </w:numPr>
      </w:pPr>
      <w:r>
        <w:t>les</w:t>
      </w:r>
      <w:r w:rsidR="007D361D">
        <w:t xml:space="preserve"> </w:t>
      </w:r>
      <w:r w:rsidR="007D361D">
        <w:rPr>
          <w:b/>
        </w:rPr>
        <w:t>13 e</w:t>
      </w:r>
      <w:r w:rsidRPr="00CF3166">
        <w:rPr>
          <w:b/>
        </w:rPr>
        <w:t>xemples relatifs au système éducatif de la Communauté française</w:t>
      </w:r>
      <w:r>
        <w:t xml:space="preserve"> d’après les consignes </w:t>
      </w:r>
      <w:r w:rsidRPr="002C458A">
        <w:rPr>
          <w:highlight w:val="green"/>
        </w:rPr>
        <w:t>surlignées en vert</w:t>
      </w:r>
      <w:r w:rsidR="000439D9">
        <w:t> ;</w:t>
      </w:r>
    </w:p>
    <w:p w:rsidR="00F00AFF" w:rsidRDefault="00F00AFF" w:rsidP="000439D9">
      <w:pPr>
        <w:numPr>
          <w:ilvl w:val="0"/>
          <w:numId w:val="2"/>
        </w:numPr>
      </w:pPr>
      <w:r>
        <w:t xml:space="preserve">de </w:t>
      </w:r>
      <w:r w:rsidRPr="00CF3166">
        <w:rPr>
          <w:b/>
        </w:rPr>
        <w:t>2 à 4 concepts associés</w:t>
      </w:r>
      <w:r>
        <w:t xml:space="preserve"> jugés importants au niveau de la Communauté française.</w:t>
      </w:r>
    </w:p>
    <w:p w:rsidR="00F00AFF" w:rsidRDefault="00F00AFF"/>
    <w:p w:rsidR="00653919" w:rsidRDefault="00EB64F0">
      <w:r>
        <w:t>La spécification (n°1) et les exemples (n : 2, 5,</w:t>
      </w:r>
      <w:r w:rsidR="001151E6">
        <w:t xml:space="preserve"> </w:t>
      </w:r>
      <w:r>
        <w:t>6,</w:t>
      </w:r>
      <w:r w:rsidR="001151E6">
        <w:t xml:space="preserve"> </w:t>
      </w:r>
      <w:r>
        <w:t>7,</w:t>
      </w:r>
      <w:r w:rsidR="001151E6">
        <w:t xml:space="preserve"> </w:t>
      </w:r>
      <w:r>
        <w:t>8,</w:t>
      </w:r>
      <w:r w:rsidR="001151E6">
        <w:t xml:space="preserve"> </w:t>
      </w:r>
      <w:r>
        <w:t xml:space="preserve">9 et 10) demandés dans les </w:t>
      </w:r>
      <w:r w:rsidRPr="00F00AFF">
        <w:rPr>
          <w:highlight w:val="green"/>
        </w:rPr>
        <w:t>consignes surlignées en vert</w:t>
      </w:r>
      <w:r>
        <w:t xml:space="preserve"> concernent le système éducatif de la Communauté française (Wallonie-Bruxelles). </w:t>
      </w:r>
      <w:r w:rsidR="00F00AFF">
        <w:t>L</w:t>
      </w:r>
      <w:r w:rsidR="001151E6">
        <w:t xml:space="preserve">es </w:t>
      </w:r>
      <w:r w:rsidR="00F00AFF">
        <w:t>exemples doivent être extraits des documents officiels suivants :</w:t>
      </w:r>
    </w:p>
    <w:p w:rsidR="00F00AFF" w:rsidRDefault="00F00AFF" w:rsidP="00F00AF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t xml:space="preserve">la Constitution belge, article 24 </w:t>
      </w:r>
      <w:hyperlink r:id="rId7" w:tgtFrame="_blank" w:history="1">
        <w:r>
          <w:rPr>
            <w:rStyle w:val="Lienhypertexte"/>
            <w:rFonts w:ascii="Verdana" w:hAnsi="Verdana"/>
          </w:rPr>
          <w:t>http://www.s</w:t>
        </w:r>
        <w:r>
          <w:rPr>
            <w:rStyle w:val="Lienhypertexte"/>
            <w:rFonts w:ascii="Verdana" w:hAnsi="Verdana"/>
          </w:rPr>
          <w:t>e</w:t>
        </w:r>
        <w:r>
          <w:rPr>
            <w:rStyle w:val="Lienhypertexte"/>
            <w:rFonts w:ascii="Verdana" w:hAnsi="Verdana"/>
          </w:rPr>
          <w:t>n</w:t>
        </w:r>
        <w:r>
          <w:rPr>
            <w:rStyle w:val="Lienhypertexte"/>
            <w:rFonts w:ascii="Verdana" w:hAnsi="Verdana"/>
          </w:rPr>
          <w:t>a</w:t>
        </w:r>
        <w:r>
          <w:rPr>
            <w:rStyle w:val="Lienhypertexte"/>
            <w:rFonts w:ascii="Verdana" w:hAnsi="Verdana"/>
          </w:rPr>
          <w:t>te.be/doc/const_fr.html</w:t>
        </w:r>
      </w:hyperlink>
      <w:r w:rsidR="00CF3166">
        <w:rPr>
          <w:rFonts w:ascii="Verdana" w:hAnsi="Verdana"/>
          <w:sz w:val="18"/>
          <w:szCs w:val="18"/>
        </w:rPr>
        <w:t> ;</w:t>
      </w:r>
    </w:p>
    <w:p w:rsidR="00F00AFF" w:rsidRDefault="00F00AFF" w:rsidP="00F00AFF">
      <w:pPr>
        <w:numPr>
          <w:ilvl w:val="0"/>
          <w:numId w:val="1"/>
        </w:numPr>
      </w:pPr>
      <w:r>
        <w:t>l</w:t>
      </w:r>
      <w:r w:rsidRPr="00F00AFF">
        <w:t xml:space="preserve">e Décret "Missions" (articles 6, 8, 10, 63) à télécharger depuis </w:t>
      </w:r>
      <w:hyperlink r:id="rId8" w:history="1">
        <w:r w:rsidRPr="00067496">
          <w:rPr>
            <w:rStyle w:val="Lienhypertexte"/>
            <w:sz w:val="24"/>
            <w:szCs w:val="24"/>
          </w:rPr>
          <w:t>http://www.gallilex.cf</w:t>
        </w:r>
        <w:r w:rsidRPr="00067496">
          <w:rPr>
            <w:rStyle w:val="Lienhypertexte"/>
            <w:sz w:val="24"/>
            <w:szCs w:val="24"/>
          </w:rPr>
          <w:t>w</w:t>
        </w:r>
        <w:r w:rsidRPr="00067496">
          <w:rPr>
            <w:rStyle w:val="Lienhypertexte"/>
            <w:sz w:val="24"/>
            <w:szCs w:val="24"/>
          </w:rPr>
          <w:t>b.be/fr/l</w:t>
        </w:r>
        <w:r w:rsidRPr="00067496">
          <w:rPr>
            <w:rStyle w:val="Lienhypertexte"/>
            <w:sz w:val="24"/>
            <w:szCs w:val="24"/>
          </w:rPr>
          <w:t>e</w:t>
        </w:r>
        <w:r w:rsidRPr="00067496">
          <w:rPr>
            <w:rStyle w:val="Lienhypertexte"/>
            <w:sz w:val="24"/>
            <w:szCs w:val="24"/>
          </w:rPr>
          <w:t>g_res_01.php?ncda=21557&amp;referant=l01</w:t>
        </w:r>
      </w:hyperlink>
      <w:r w:rsidR="00CF3166">
        <w:t>;</w:t>
      </w:r>
    </w:p>
    <w:p w:rsidR="00F00AFF" w:rsidRDefault="00F00AFF" w:rsidP="00F00AFF">
      <w:pPr>
        <w:numPr>
          <w:ilvl w:val="0"/>
          <w:numId w:val="1"/>
        </w:numPr>
      </w:pPr>
      <w:r w:rsidRPr="00F00AFF">
        <w:t xml:space="preserve">le </w:t>
      </w:r>
      <w:r w:rsidR="002C458A">
        <w:t>« </w:t>
      </w:r>
      <w:r w:rsidRPr="00F00AFF">
        <w:t>Contrat pour l’école</w:t>
      </w:r>
      <w:r w:rsidR="002C458A">
        <w:t> »</w:t>
      </w:r>
      <w:r w:rsidRPr="00F00AFF">
        <w:t xml:space="preserve">  </w:t>
      </w:r>
      <w:hyperlink r:id="rId9" w:history="1">
        <w:r w:rsidRPr="00067496">
          <w:rPr>
            <w:rStyle w:val="Lienhypertexte"/>
            <w:sz w:val="24"/>
            <w:szCs w:val="24"/>
          </w:rPr>
          <w:t>http://www.con</w:t>
        </w:r>
        <w:r w:rsidRPr="00067496">
          <w:rPr>
            <w:rStyle w:val="Lienhypertexte"/>
            <w:sz w:val="24"/>
            <w:szCs w:val="24"/>
          </w:rPr>
          <w:t>t</w:t>
        </w:r>
        <w:r w:rsidRPr="00067496">
          <w:rPr>
            <w:rStyle w:val="Lienhypertexte"/>
            <w:sz w:val="24"/>
            <w:szCs w:val="24"/>
          </w:rPr>
          <w:t>rateducation.be</w:t>
        </w:r>
      </w:hyperlink>
      <w:r>
        <w:t> ;</w:t>
      </w:r>
    </w:p>
    <w:p w:rsidR="00F00AFF" w:rsidRDefault="00F00AFF" w:rsidP="00F00AFF">
      <w:pPr>
        <w:numPr>
          <w:ilvl w:val="0"/>
          <w:numId w:val="1"/>
        </w:numPr>
      </w:pPr>
      <w:r>
        <w:t>un référentiel au choix ;</w:t>
      </w:r>
    </w:p>
    <w:p w:rsidR="00F00AFF" w:rsidRDefault="00F00AFF" w:rsidP="00F00AFF">
      <w:pPr>
        <w:numPr>
          <w:ilvl w:val="0"/>
          <w:numId w:val="1"/>
        </w:numPr>
      </w:pPr>
      <w:r>
        <w:t>un programme d’études au choix.</w:t>
      </w:r>
    </w:p>
    <w:p w:rsidR="007D361D" w:rsidRDefault="001D1001" w:rsidP="007D361D">
      <w:r>
        <w:t xml:space="preserve">Les </w:t>
      </w:r>
      <w:r w:rsidR="00593219">
        <w:t>sourc</w:t>
      </w:r>
      <w:r>
        <w:t xml:space="preserve">es des différents exemples doivent </w:t>
      </w:r>
      <w:r w:rsidR="00593219">
        <w:t xml:space="preserve">être citées </w:t>
      </w:r>
      <w:r>
        <w:t>au bas de la carte conceptuelle avec un système</w:t>
      </w:r>
      <w:r w:rsidR="007D361D">
        <w:t xml:space="preserve"> de référencement explicite</w:t>
      </w:r>
      <w:r>
        <w:t>.</w:t>
      </w:r>
      <w:r w:rsidR="007D361D">
        <w:t xml:space="preserve"> Par exemple : « Valeur personnelle instrumentale » : « Autonomie </w:t>
      </w:r>
      <w:r w:rsidR="007D361D" w:rsidRPr="007D361D">
        <w:rPr>
          <w:vertAlign w:val="superscript"/>
        </w:rPr>
        <w:t>a</w:t>
      </w:r>
      <w:r w:rsidR="007D361D">
        <w:t xml:space="preserve"> » </w:t>
      </w:r>
      <w:r w:rsidR="007D361D" w:rsidRPr="00593219">
        <w:rPr>
          <w:sz w:val="20"/>
          <w:szCs w:val="20"/>
        </w:rPr>
        <w:t>a : Programme de sciences du premier degré, Fesec, p.12</w:t>
      </w:r>
      <w:r w:rsidR="00593219" w:rsidRPr="00593219">
        <w:rPr>
          <w:sz w:val="20"/>
          <w:szCs w:val="20"/>
        </w:rPr>
        <w:t xml:space="preserve">, </w:t>
      </w:r>
      <w:r w:rsidR="002C458A">
        <w:rPr>
          <w:sz w:val="20"/>
          <w:szCs w:val="20"/>
        </w:rPr>
        <w:t>(</w:t>
      </w:r>
      <w:r w:rsidR="00593219" w:rsidRPr="00593219">
        <w:rPr>
          <w:sz w:val="20"/>
          <w:szCs w:val="20"/>
        </w:rPr>
        <w:t>1.</w:t>
      </w:r>
      <w:r w:rsidR="002C458A">
        <w:rPr>
          <w:sz w:val="20"/>
          <w:szCs w:val="20"/>
        </w:rPr>
        <w:t>)</w:t>
      </w:r>
      <w:r w:rsidR="00593219" w:rsidRPr="00593219">
        <w:rPr>
          <w:sz w:val="20"/>
          <w:szCs w:val="20"/>
        </w:rPr>
        <w:t xml:space="preserve"> Les objectifs généraux</w:t>
      </w:r>
      <w:r w:rsidR="007D361D" w:rsidRPr="00593219">
        <w:rPr>
          <w:sz w:val="20"/>
          <w:szCs w:val="20"/>
        </w:rPr>
        <w:t> ; «</w:t>
      </w:r>
      <w:r w:rsidR="00593219" w:rsidRPr="00593219">
        <w:rPr>
          <w:sz w:val="20"/>
          <w:szCs w:val="20"/>
        </w:rPr>
        <w:t> </w:t>
      </w:r>
      <w:r w:rsidR="007D361D" w:rsidRPr="00593219">
        <w:rPr>
          <w:sz w:val="20"/>
          <w:szCs w:val="20"/>
        </w:rPr>
        <w:t>Au niveau psychologique, l’enseignement des sciences tient compte du développement des élèves et répond à leur besoin d’autonomie en leur permettant de développer un projet personnel dans un cours différencié.</w:t>
      </w:r>
      <w:r w:rsidR="00593219" w:rsidRPr="00593219">
        <w:rPr>
          <w:sz w:val="20"/>
          <w:szCs w:val="20"/>
        </w:rPr>
        <w:t> </w:t>
      </w:r>
      <w:r w:rsidR="007D361D" w:rsidRPr="00593219">
        <w:rPr>
          <w:sz w:val="20"/>
          <w:szCs w:val="20"/>
        </w:rPr>
        <w:t>»</w:t>
      </w:r>
      <w:r w:rsidR="00593219" w:rsidRPr="00593219">
        <w:rPr>
          <w:sz w:val="20"/>
          <w:szCs w:val="20"/>
        </w:rPr>
        <w:t xml:space="preserve"> ; </w:t>
      </w:r>
      <w:hyperlink r:id="rId10" w:history="1">
        <w:r w:rsidR="00593219" w:rsidRPr="00593219">
          <w:rPr>
            <w:rStyle w:val="Lienhypertexte"/>
            <w:sz w:val="20"/>
            <w:szCs w:val="20"/>
          </w:rPr>
          <w:t>http://admin.</w:t>
        </w:r>
        <w:r w:rsidR="00593219" w:rsidRPr="00593219">
          <w:rPr>
            <w:rStyle w:val="Lienhypertexte"/>
            <w:sz w:val="20"/>
            <w:szCs w:val="20"/>
          </w:rPr>
          <w:t>s</w:t>
        </w:r>
        <w:r w:rsidR="00593219" w:rsidRPr="00593219">
          <w:rPr>
            <w:rStyle w:val="Lienhypertexte"/>
            <w:sz w:val="20"/>
            <w:szCs w:val="20"/>
          </w:rPr>
          <w:t>egec.be/documents/4066.pdf</w:t>
        </w:r>
      </w:hyperlink>
      <w:r w:rsidR="00593219" w:rsidRPr="00593219">
        <w:rPr>
          <w:sz w:val="20"/>
          <w:szCs w:val="20"/>
        </w:rPr>
        <w:t xml:space="preserve"> .</w:t>
      </w:r>
    </w:p>
    <w:p w:rsidR="007D361D" w:rsidRDefault="007D361D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736"/>
        <w:gridCol w:w="1403"/>
        <w:gridCol w:w="3500"/>
      </w:tblGrid>
      <w:tr w:rsidR="00CF0733" w:rsidTr="000B76E0">
        <w:trPr>
          <w:trHeight w:val="285"/>
        </w:trPr>
        <w:tc>
          <w:tcPr>
            <w:tcW w:w="534" w:type="dxa"/>
            <w:vMerge w:val="restart"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  <w:r w:rsidRPr="008838DC">
              <w:rPr>
                <w:b/>
                <w:bCs/>
              </w:rPr>
              <w:t>N°</w:t>
            </w:r>
          </w:p>
        </w:tc>
        <w:tc>
          <w:tcPr>
            <w:tcW w:w="3827" w:type="dxa"/>
            <w:vMerge w:val="restart"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  <w:r w:rsidRPr="008838DC">
              <w:rPr>
                <w:b/>
                <w:bCs/>
              </w:rPr>
              <w:t>Concept</w:t>
            </w:r>
          </w:p>
        </w:tc>
        <w:tc>
          <w:tcPr>
            <w:tcW w:w="4736" w:type="dxa"/>
            <w:vMerge w:val="restart"/>
            <w:shd w:val="pct10" w:color="auto" w:fill="auto"/>
          </w:tcPr>
          <w:p w:rsidR="00CF0733" w:rsidRPr="008838DC" w:rsidRDefault="00CF0733" w:rsidP="009A7001">
            <w:pPr>
              <w:rPr>
                <w:b/>
                <w:bCs/>
              </w:rPr>
            </w:pPr>
            <w:r w:rsidRPr="008838DC">
              <w:rPr>
                <w:b/>
                <w:bCs/>
              </w:rPr>
              <w:t>Concept(s) associé(s)</w:t>
            </w:r>
          </w:p>
        </w:tc>
        <w:tc>
          <w:tcPr>
            <w:tcW w:w="1403" w:type="dxa"/>
            <w:vMerge w:val="restart"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  <w:r w:rsidRPr="008838DC">
              <w:rPr>
                <w:b/>
                <w:bCs/>
              </w:rPr>
              <w:t>Chap</w:t>
            </w:r>
            <w:r w:rsidR="00A40586" w:rsidRPr="008838DC">
              <w:rPr>
                <w:b/>
                <w:bCs/>
              </w:rPr>
              <w:t>itre</w:t>
            </w:r>
          </w:p>
        </w:tc>
        <w:tc>
          <w:tcPr>
            <w:tcW w:w="3500" w:type="dxa"/>
            <w:vMerge w:val="restart"/>
            <w:shd w:val="pct10" w:color="auto" w:fill="auto"/>
          </w:tcPr>
          <w:p w:rsidR="00CF0733" w:rsidRPr="008838DC" w:rsidRDefault="00CF0733" w:rsidP="00756433">
            <w:pPr>
              <w:rPr>
                <w:b/>
                <w:bCs/>
              </w:rPr>
            </w:pPr>
            <w:r w:rsidRPr="008838DC">
              <w:rPr>
                <w:b/>
                <w:bCs/>
              </w:rPr>
              <w:t>Pages</w:t>
            </w:r>
          </w:p>
        </w:tc>
      </w:tr>
      <w:tr w:rsidR="00CF0733" w:rsidTr="000B76E0">
        <w:trPr>
          <w:trHeight w:val="285"/>
        </w:trPr>
        <w:tc>
          <w:tcPr>
            <w:tcW w:w="534" w:type="dxa"/>
            <w:vMerge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</w:p>
        </w:tc>
        <w:tc>
          <w:tcPr>
            <w:tcW w:w="4736" w:type="dxa"/>
            <w:vMerge/>
            <w:shd w:val="pct10" w:color="auto" w:fill="auto"/>
          </w:tcPr>
          <w:p w:rsidR="00CF0733" w:rsidRPr="008838DC" w:rsidRDefault="00CF0733" w:rsidP="009A7001">
            <w:pPr>
              <w:rPr>
                <w:b/>
                <w:bCs/>
              </w:rPr>
            </w:pPr>
          </w:p>
        </w:tc>
        <w:tc>
          <w:tcPr>
            <w:tcW w:w="1403" w:type="dxa"/>
            <w:vMerge/>
            <w:shd w:val="pct10" w:color="auto" w:fill="auto"/>
          </w:tcPr>
          <w:p w:rsidR="00CF0733" w:rsidRPr="008838DC" w:rsidRDefault="00CF0733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shd w:val="pct10" w:color="auto" w:fill="auto"/>
          </w:tcPr>
          <w:p w:rsidR="00CF0733" w:rsidRPr="008838DC" w:rsidRDefault="00CF0733" w:rsidP="0063616F">
            <w:pPr>
              <w:rPr>
                <w:b/>
                <w:bCs/>
              </w:rPr>
            </w:pPr>
          </w:p>
        </w:tc>
      </w:tr>
      <w:tr w:rsidR="00CF0733" w:rsidTr="000B76E0">
        <w:trPr>
          <w:trHeight w:val="555"/>
        </w:trPr>
        <w:tc>
          <w:tcPr>
            <w:tcW w:w="534" w:type="dxa"/>
            <w:vMerge/>
            <w:shd w:val="pct10" w:color="auto" w:fill="auto"/>
          </w:tcPr>
          <w:p w:rsidR="00CF0733" w:rsidRDefault="00CF0733" w:rsidP="0027027C"/>
        </w:tc>
        <w:tc>
          <w:tcPr>
            <w:tcW w:w="3827" w:type="dxa"/>
            <w:vMerge/>
            <w:shd w:val="pct10" w:color="auto" w:fill="auto"/>
          </w:tcPr>
          <w:p w:rsidR="00CF0733" w:rsidRPr="008838DC" w:rsidRDefault="00CF0733" w:rsidP="0027027C">
            <w:pPr>
              <w:rPr>
                <w:highlight w:val="green"/>
              </w:rPr>
            </w:pPr>
          </w:p>
        </w:tc>
        <w:tc>
          <w:tcPr>
            <w:tcW w:w="4736" w:type="dxa"/>
            <w:vMerge/>
            <w:shd w:val="pct10" w:color="auto" w:fill="auto"/>
          </w:tcPr>
          <w:p w:rsidR="00CF0733" w:rsidRDefault="00CF0733" w:rsidP="0027027C"/>
        </w:tc>
        <w:tc>
          <w:tcPr>
            <w:tcW w:w="1403" w:type="dxa"/>
            <w:vMerge/>
            <w:shd w:val="pct10" w:color="auto" w:fill="auto"/>
          </w:tcPr>
          <w:p w:rsidR="00CF0733" w:rsidRPr="003D41C1" w:rsidRDefault="00CF0733" w:rsidP="0027027C"/>
        </w:tc>
        <w:tc>
          <w:tcPr>
            <w:tcW w:w="3500" w:type="dxa"/>
            <w:vMerge/>
            <w:shd w:val="pct10" w:color="auto" w:fill="auto"/>
          </w:tcPr>
          <w:p w:rsidR="00CF0733" w:rsidRDefault="00CF0733" w:rsidP="0027027C"/>
        </w:tc>
      </w:tr>
      <w:tr w:rsidR="00F208E0" w:rsidTr="000B76E0">
        <w:trPr>
          <w:trHeight w:val="1103"/>
        </w:trPr>
        <w:tc>
          <w:tcPr>
            <w:tcW w:w="534" w:type="dxa"/>
            <w:vMerge w:val="restart"/>
          </w:tcPr>
          <w:p w:rsidR="00F208E0" w:rsidRDefault="00F208E0" w:rsidP="00E21E03">
            <w:r>
              <w:t>1</w:t>
            </w:r>
          </w:p>
          <w:p w:rsidR="000A0E88" w:rsidRDefault="000A0E88" w:rsidP="00E21E03"/>
          <w:p w:rsidR="000A0E88" w:rsidRDefault="000A0E88" w:rsidP="00E21E03"/>
          <w:p w:rsidR="000A0E88" w:rsidRDefault="000A0E88" w:rsidP="00E21E03"/>
          <w:p w:rsidR="000A0E88" w:rsidRDefault="000A0E88" w:rsidP="00E21E03"/>
        </w:tc>
        <w:tc>
          <w:tcPr>
            <w:tcW w:w="3827" w:type="dxa"/>
            <w:vMerge w:val="restart"/>
          </w:tcPr>
          <w:p w:rsidR="00F208E0" w:rsidRDefault="00F208E0" w:rsidP="00E21E03">
            <w:pPr>
              <w:rPr>
                <w:highlight w:val="yellow"/>
              </w:rPr>
            </w:pPr>
            <w:r w:rsidRPr="00E3194F">
              <w:rPr>
                <w:highlight w:val="yellow"/>
              </w:rPr>
              <w:t xml:space="preserve">Système </w:t>
            </w:r>
            <w:r>
              <w:rPr>
                <w:highlight w:val="yellow"/>
              </w:rPr>
              <w:t xml:space="preserve">éducatif </w:t>
            </w:r>
          </w:p>
          <w:p w:rsidR="00F208E0" w:rsidRDefault="00F208E0" w:rsidP="00E21E0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de la Communauté </w:t>
            </w:r>
            <w:r w:rsidR="00D20646">
              <w:rPr>
                <w:highlight w:val="yellow"/>
              </w:rPr>
              <w:t>française (</w:t>
            </w:r>
            <w:r>
              <w:rPr>
                <w:highlight w:val="yellow"/>
              </w:rPr>
              <w:t>Wallonie-Bruxelles</w:t>
            </w:r>
            <w:r w:rsidR="00D20646">
              <w:rPr>
                <w:highlight w:val="yellow"/>
              </w:rPr>
              <w:t>)</w:t>
            </w:r>
          </w:p>
          <w:p w:rsidR="000A0E88" w:rsidRDefault="00D20646" w:rsidP="00D20646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Noter si ce système est </w:t>
            </w:r>
            <w:r w:rsidR="000A0E88">
              <w:rPr>
                <w:highlight w:val="green"/>
              </w:rPr>
              <w:t>…</w:t>
            </w:r>
          </w:p>
          <w:p w:rsidR="00F208E0" w:rsidRPr="008838DC" w:rsidRDefault="00F208E0" w:rsidP="00D20646">
            <w:pPr>
              <w:rPr>
                <w:highlight w:val="yellow"/>
              </w:rPr>
            </w:pPr>
            <w:r w:rsidRPr="00D20646">
              <w:rPr>
                <w:highlight w:val="green"/>
              </w:rPr>
              <w:t xml:space="preserve">centralisé / décentralisé </w:t>
            </w:r>
          </w:p>
        </w:tc>
        <w:tc>
          <w:tcPr>
            <w:tcW w:w="4736" w:type="dxa"/>
            <w:vMerge w:val="restart"/>
          </w:tcPr>
          <w:p w:rsidR="00F208E0" w:rsidRDefault="00F208E0" w:rsidP="00E21E03">
            <w:r>
              <w:t>Critère d’analyse d’une politique éducative</w:t>
            </w:r>
          </w:p>
          <w:p w:rsidR="00F208E0" w:rsidRDefault="00F208E0" w:rsidP="00E21E03">
            <w:r>
              <w:t>Charter School</w:t>
            </w:r>
          </w:p>
          <w:p w:rsidR="00F208E0" w:rsidRDefault="00F208E0" w:rsidP="00E21E03">
            <w:r>
              <w:t>Examen centralisé</w:t>
            </w:r>
          </w:p>
          <w:p w:rsidR="000B76E0" w:rsidRDefault="00F208E0" w:rsidP="00E21E03">
            <w:r w:rsidRPr="004B0DBA">
              <w:t>Projet d’établissement</w:t>
            </w:r>
            <w:r w:rsidR="000B76E0">
              <w:t xml:space="preserve"> </w:t>
            </w:r>
          </w:p>
          <w:p w:rsidR="00F208E0" w:rsidRDefault="00F208E0" w:rsidP="00E21E03">
            <w:r>
              <w:t>Contrat d’établissement</w:t>
            </w:r>
          </w:p>
        </w:tc>
        <w:tc>
          <w:tcPr>
            <w:tcW w:w="1403" w:type="dxa"/>
            <w:vMerge w:val="restart"/>
          </w:tcPr>
          <w:p w:rsidR="00F208E0" w:rsidRPr="003D41C1" w:rsidRDefault="00F208E0" w:rsidP="00E21E03">
            <w:r w:rsidRPr="003D41C1">
              <w:t>1</w:t>
            </w:r>
          </w:p>
          <w:p w:rsidR="00F208E0" w:rsidRPr="003D41C1" w:rsidRDefault="00F208E0" w:rsidP="00E21E03">
            <w:r w:rsidRPr="003D41C1">
              <w:t>3</w:t>
            </w:r>
          </w:p>
          <w:p w:rsidR="00F208E0" w:rsidRPr="003D41C1" w:rsidRDefault="00F208E0" w:rsidP="00E21E03"/>
          <w:p w:rsidR="00F208E0" w:rsidRPr="003D41C1" w:rsidRDefault="00F208E0" w:rsidP="00E21E03">
            <w:r w:rsidRPr="003D41C1">
              <w:t>6</w:t>
            </w:r>
          </w:p>
        </w:tc>
        <w:tc>
          <w:tcPr>
            <w:tcW w:w="3500" w:type="dxa"/>
            <w:vMerge w:val="restart"/>
          </w:tcPr>
          <w:p w:rsidR="00F208E0" w:rsidRDefault="00F208E0" w:rsidP="00E21E03">
            <w:r>
              <w:t>20, 22</w:t>
            </w:r>
          </w:p>
          <w:p w:rsidR="00F208E0" w:rsidRDefault="00F208E0" w:rsidP="00E21E03">
            <w:r>
              <w:t>53, 60, 106, 107, 108, 109, 110, 111</w:t>
            </w:r>
          </w:p>
          <w:p w:rsidR="00F208E0" w:rsidRDefault="00F208E0" w:rsidP="00E21E03">
            <w:r>
              <w:t>174</w:t>
            </w:r>
          </w:p>
        </w:tc>
      </w:tr>
      <w:tr w:rsidR="00F208E0" w:rsidTr="000B76E0">
        <w:trPr>
          <w:trHeight w:val="378"/>
        </w:trPr>
        <w:tc>
          <w:tcPr>
            <w:tcW w:w="534" w:type="dxa"/>
            <w:vMerge/>
          </w:tcPr>
          <w:p w:rsidR="00F208E0" w:rsidRDefault="00F208E0" w:rsidP="00E21E03"/>
        </w:tc>
        <w:tc>
          <w:tcPr>
            <w:tcW w:w="3827" w:type="dxa"/>
            <w:vMerge/>
          </w:tcPr>
          <w:p w:rsidR="00F208E0" w:rsidRPr="008838DC" w:rsidRDefault="00F208E0" w:rsidP="00E21E03">
            <w:pPr>
              <w:rPr>
                <w:highlight w:val="yellow"/>
              </w:rPr>
            </w:pPr>
          </w:p>
        </w:tc>
        <w:tc>
          <w:tcPr>
            <w:tcW w:w="4736" w:type="dxa"/>
            <w:vMerge/>
          </w:tcPr>
          <w:p w:rsidR="00F208E0" w:rsidRDefault="00F208E0" w:rsidP="00E21E03"/>
        </w:tc>
        <w:tc>
          <w:tcPr>
            <w:tcW w:w="1403" w:type="dxa"/>
            <w:vMerge/>
          </w:tcPr>
          <w:p w:rsidR="00F208E0" w:rsidRPr="003D41C1" w:rsidRDefault="00F208E0" w:rsidP="00E21E03"/>
        </w:tc>
        <w:tc>
          <w:tcPr>
            <w:tcW w:w="3500" w:type="dxa"/>
            <w:vMerge/>
          </w:tcPr>
          <w:p w:rsidR="00F208E0" w:rsidRDefault="00F208E0" w:rsidP="00E21E03"/>
        </w:tc>
      </w:tr>
      <w:tr w:rsidR="00D111D9" w:rsidTr="000B76E0">
        <w:trPr>
          <w:trHeight w:val="413"/>
        </w:trPr>
        <w:tc>
          <w:tcPr>
            <w:tcW w:w="534" w:type="dxa"/>
          </w:tcPr>
          <w:p w:rsidR="00D111D9" w:rsidRDefault="00440A1A" w:rsidP="00F53614">
            <w:r>
              <w:lastRenderedPageBreak/>
              <w:t>2</w:t>
            </w:r>
          </w:p>
          <w:p w:rsidR="005E4AE2" w:rsidRDefault="00440A1A" w:rsidP="00F53614">
            <w:r>
              <w:t>3</w:t>
            </w:r>
          </w:p>
          <w:p w:rsidR="005E4AE2" w:rsidRDefault="00440A1A" w:rsidP="00F53614">
            <w:r>
              <w:t>4</w:t>
            </w:r>
          </w:p>
        </w:tc>
        <w:tc>
          <w:tcPr>
            <w:tcW w:w="3827" w:type="dxa"/>
          </w:tcPr>
          <w:p w:rsidR="00D20646" w:rsidRDefault="00D111D9" w:rsidP="00B11957">
            <w:pPr>
              <w:rPr>
                <w:highlight w:val="green"/>
              </w:rPr>
            </w:pPr>
            <w:r w:rsidRPr="008838DC">
              <w:rPr>
                <w:highlight w:val="yellow"/>
              </w:rPr>
              <w:t>Finalité</w:t>
            </w:r>
            <w:r w:rsidR="00D20646">
              <w:rPr>
                <w:highlight w:val="yellow"/>
              </w:rPr>
              <w:t>s</w:t>
            </w:r>
            <w:r w:rsidR="00B11957">
              <w:rPr>
                <w:highlight w:val="yellow"/>
              </w:rPr>
              <w:t xml:space="preserve"> </w:t>
            </w:r>
            <w:r w:rsidR="00B11957">
              <w:rPr>
                <w:highlight w:val="green"/>
              </w:rPr>
              <w:t>(note</w:t>
            </w:r>
            <w:r w:rsidR="00DC4EAC">
              <w:rPr>
                <w:highlight w:val="green"/>
              </w:rPr>
              <w:t>z-en</w:t>
            </w:r>
            <w:r w:rsidR="00D20646" w:rsidRPr="00D20646">
              <w:rPr>
                <w:highlight w:val="green"/>
              </w:rPr>
              <w:t xml:space="preserve"> </w:t>
            </w:r>
            <w:r w:rsidR="00F00AFF">
              <w:rPr>
                <w:highlight w:val="green"/>
              </w:rPr>
              <w:t>4 en les résumant</w:t>
            </w:r>
            <w:r w:rsidR="00B11957">
              <w:rPr>
                <w:highlight w:val="green"/>
              </w:rPr>
              <w:t>)</w:t>
            </w:r>
          </w:p>
          <w:p w:rsidR="00B11957" w:rsidRDefault="00B11957" w:rsidP="00B11957">
            <w:pPr>
              <w:rPr>
                <w:highlight w:val="yellow"/>
              </w:rPr>
            </w:pPr>
            <w:r>
              <w:rPr>
                <w:highlight w:val="yellow"/>
              </w:rPr>
              <w:t>Compétences générales</w:t>
            </w:r>
          </w:p>
          <w:p w:rsidR="00B11957" w:rsidRPr="008838DC" w:rsidRDefault="00B11957" w:rsidP="00B11957">
            <w:pPr>
              <w:rPr>
                <w:highlight w:val="yellow"/>
              </w:rPr>
            </w:pPr>
            <w:r>
              <w:rPr>
                <w:highlight w:val="yellow"/>
              </w:rPr>
              <w:t>Compétences spécifiques</w:t>
            </w:r>
          </w:p>
        </w:tc>
        <w:tc>
          <w:tcPr>
            <w:tcW w:w="4736" w:type="dxa"/>
          </w:tcPr>
          <w:p w:rsidR="00D111D9" w:rsidRDefault="00D111D9" w:rsidP="00F53614">
            <w:r>
              <w:t>Genèse du curriculum</w:t>
            </w:r>
          </w:p>
          <w:p w:rsidR="00D111D9" w:rsidRDefault="00D111D9" w:rsidP="00F53614">
            <w:r>
              <w:t>Valeur</w:t>
            </w:r>
            <w:r w:rsidR="005E4AE2">
              <w:t>s</w:t>
            </w:r>
          </w:p>
          <w:p w:rsidR="00D111D9" w:rsidRDefault="00D111D9" w:rsidP="000B76E0">
            <w:r>
              <w:t>Objectif</w:t>
            </w:r>
            <w:r w:rsidR="000B76E0">
              <w:t>s</w:t>
            </w:r>
            <w:r>
              <w:t xml:space="preserve"> généra</w:t>
            </w:r>
            <w:r w:rsidR="000B76E0">
              <w:t>ux</w:t>
            </w:r>
            <w:r w:rsidR="005E4AE2">
              <w:t xml:space="preserve"> / Objectifs spécifiques</w:t>
            </w:r>
          </w:p>
        </w:tc>
        <w:tc>
          <w:tcPr>
            <w:tcW w:w="1403" w:type="dxa"/>
          </w:tcPr>
          <w:p w:rsidR="00D111D9" w:rsidRPr="003D41C1" w:rsidRDefault="00D111D9" w:rsidP="00F53614">
            <w:r w:rsidRPr="003D41C1">
              <w:t>1</w:t>
            </w:r>
          </w:p>
          <w:p w:rsidR="00D111D9" w:rsidRPr="003D41C1" w:rsidRDefault="00D111D9" w:rsidP="00F53614">
            <w:r w:rsidRPr="003D41C1">
              <w:t>2</w:t>
            </w:r>
          </w:p>
          <w:p w:rsidR="00D111D9" w:rsidRPr="003D41C1" w:rsidRDefault="00D111D9" w:rsidP="00F53614">
            <w:r w:rsidRPr="003D41C1">
              <w:t>3</w:t>
            </w:r>
          </w:p>
          <w:p w:rsidR="00D111D9" w:rsidRPr="003D41C1" w:rsidRDefault="00D111D9" w:rsidP="00F53614">
            <w:r w:rsidRPr="003D41C1">
              <w:t>5</w:t>
            </w:r>
          </w:p>
          <w:p w:rsidR="00D111D9" w:rsidRPr="003D41C1" w:rsidRDefault="00D111D9" w:rsidP="00F53614">
            <w:r>
              <w:t>Conclusion</w:t>
            </w:r>
          </w:p>
        </w:tc>
        <w:tc>
          <w:tcPr>
            <w:tcW w:w="3500" w:type="dxa"/>
          </w:tcPr>
          <w:p w:rsidR="00D111D9" w:rsidRDefault="00D111D9" w:rsidP="00F53614">
            <w:r>
              <w:t>15, 16, 19</w:t>
            </w:r>
          </w:p>
          <w:p w:rsidR="00D111D9" w:rsidRDefault="00D111D9" w:rsidP="00F53614">
            <w:r>
              <w:t>30, 32, 43</w:t>
            </w:r>
          </w:p>
          <w:p w:rsidR="00D111D9" w:rsidRDefault="00D111D9" w:rsidP="00F53614">
            <w:r>
              <w:t>55, 57</w:t>
            </w:r>
          </w:p>
          <w:p w:rsidR="00D111D9" w:rsidRDefault="00D111D9" w:rsidP="00F53614">
            <w:r>
              <w:t>143</w:t>
            </w:r>
          </w:p>
          <w:p w:rsidR="00D111D9" w:rsidRDefault="00D111D9" w:rsidP="00F53614">
            <w:r>
              <w:t>179</w:t>
            </w:r>
          </w:p>
        </w:tc>
      </w:tr>
      <w:tr w:rsidR="00D20646" w:rsidTr="000B76E0">
        <w:trPr>
          <w:trHeight w:val="413"/>
        </w:trPr>
        <w:tc>
          <w:tcPr>
            <w:tcW w:w="534" w:type="dxa"/>
          </w:tcPr>
          <w:p w:rsidR="00D20646" w:rsidRDefault="00440A1A" w:rsidP="00F53614">
            <w:r>
              <w:t>5</w:t>
            </w:r>
          </w:p>
          <w:p w:rsidR="00D20646" w:rsidRDefault="00440A1A" w:rsidP="00F53614">
            <w:r>
              <w:t>6</w:t>
            </w:r>
          </w:p>
          <w:p w:rsidR="00DC4EAC" w:rsidRDefault="00DC4EAC" w:rsidP="00F53614"/>
          <w:p w:rsidR="007D361D" w:rsidRDefault="007D361D" w:rsidP="00F53614"/>
          <w:p w:rsidR="00DC4EAC" w:rsidRDefault="00440A1A" w:rsidP="00F53614">
            <w:r>
              <w:t>7</w:t>
            </w:r>
          </w:p>
          <w:p w:rsidR="007D361D" w:rsidRDefault="007D361D" w:rsidP="00F53614"/>
          <w:p w:rsidR="00DC4EAC" w:rsidRDefault="00440A1A" w:rsidP="00F53614">
            <w:r>
              <w:t>8</w:t>
            </w:r>
          </w:p>
          <w:p w:rsidR="007D361D" w:rsidRDefault="007D361D" w:rsidP="00F53614"/>
          <w:p w:rsidR="00DC4EAC" w:rsidRDefault="00440A1A" w:rsidP="00F53614">
            <w:r>
              <w:t>9</w:t>
            </w:r>
          </w:p>
          <w:p w:rsidR="00DC4EAC" w:rsidRDefault="00DC4EAC" w:rsidP="00F53614"/>
        </w:tc>
        <w:tc>
          <w:tcPr>
            <w:tcW w:w="3827" w:type="dxa"/>
          </w:tcPr>
          <w:p w:rsidR="00D20646" w:rsidRDefault="00D20646" w:rsidP="00F53614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Valeur</w:t>
            </w:r>
            <w:r>
              <w:rPr>
                <w:highlight w:val="yellow"/>
              </w:rPr>
              <w:t>s terminales</w:t>
            </w:r>
            <w:r w:rsidR="00593A2E">
              <w:rPr>
                <w:highlight w:val="yellow"/>
              </w:rPr>
              <w:t xml:space="preserve"> </w:t>
            </w:r>
          </w:p>
          <w:p w:rsidR="00D20646" w:rsidRDefault="00D20646" w:rsidP="00593A2E">
            <w:pPr>
              <w:rPr>
                <w:highlight w:val="green"/>
              </w:rPr>
            </w:pPr>
            <w:r>
              <w:rPr>
                <w:highlight w:val="yellow"/>
              </w:rPr>
              <w:t>Valeurs instrumentales</w:t>
            </w:r>
            <w:r w:rsidR="00593A2E" w:rsidRPr="00593A2E">
              <w:rPr>
                <w:highlight w:val="yellow"/>
              </w:rPr>
              <w:t xml:space="preserve"> </w:t>
            </w:r>
          </w:p>
          <w:p w:rsidR="00DC4EAC" w:rsidRDefault="001D1001" w:rsidP="00593A2E">
            <w:pPr>
              <w:rPr>
                <w:highlight w:val="green"/>
              </w:rPr>
            </w:pPr>
            <w:r w:rsidRPr="001D1001">
              <w:rPr>
                <w:highlight w:val="green"/>
              </w:rPr>
              <w:t>(notez-en 3</w:t>
            </w:r>
            <w:r>
              <w:rPr>
                <w:highlight w:val="green"/>
              </w:rPr>
              <w:t xml:space="preserve"> de chaque selon la répartition ci-dessous… ;</w:t>
            </w:r>
            <w:r w:rsidRPr="001D1001">
              <w:rPr>
                <w:highlight w:val="green"/>
              </w:rPr>
              <w:t>)</w:t>
            </w:r>
          </w:p>
          <w:p w:rsidR="001D1001" w:rsidRDefault="00DC4EAC" w:rsidP="00593A2E">
            <w:pPr>
              <w:rPr>
                <w:highlight w:val="yellow"/>
              </w:rPr>
            </w:pPr>
            <w:r w:rsidRPr="00DC4EAC">
              <w:rPr>
                <w:highlight w:val="yellow"/>
              </w:rPr>
              <w:t xml:space="preserve">Valeurs personnelles </w:t>
            </w:r>
          </w:p>
          <w:p w:rsidR="00DC4EAC" w:rsidRDefault="00DC4EAC" w:rsidP="00593A2E">
            <w:pPr>
              <w:rPr>
                <w:highlight w:val="green"/>
              </w:rPr>
            </w:pPr>
            <w:r w:rsidRPr="00DC4EAC">
              <w:rPr>
                <w:highlight w:val="green"/>
              </w:rPr>
              <w:t>(</w:t>
            </w:r>
            <w:r w:rsidR="001D1001">
              <w:rPr>
                <w:highlight w:val="green"/>
              </w:rPr>
              <w:t>1 terminale et 1 instrumentale</w:t>
            </w:r>
            <w:r w:rsidRPr="00DC4EAC">
              <w:rPr>
                <w:highlight w:val="green"/>
              </w:rPr>
              <w:t>)</w:t>
            </w:r>
          </w:p>
          <w:p w:rsidR="007D361D" w:rsidRDefault="00DC4EAC" w:rsidP="00DC4EAC">
            <w:pPr>
              <w:rPr>
                <w:highlight w:val="green"/>
              </w:rPr>
            </w:pPr>
            <w:r w:rsidRPr="00DC4EAC">
              <w:rPr>
                <w:highlight w:val="yellow"/>
              </w:rPr>
              <w:t xml:space="preserve">Valeurs sociales </w:t>
            </w:r>
          </w:p>
          <w:p w:rsidR="00DC4EAC" w:rsidRDefault="007D361D" w:rsidP="00DC4EAC">
            <w:pPr>
              <w:rPr>
                <w:highlight w:val="green"/>
              </w:rPr>
            </w:pPr>
            <w:r w:rsidRPr="00DC4EAC">
              <w:rPr>
                <w:highlight w:val="green"/>
              </w:rPr>
              <w:t>(</w:t>
            </w:r>
            <w:r>
              <w:rPr>
                <w:highlight w:val="green"/>
              </w:rPr>
              <w:t>1 terminale et 1 instrumentale</w:t>
            </w:r>
            <w:r w:rsidRPr="00DC4EAC">
              <w:rPr>
                <w:highlight w:val="green"/>
              </w:rPr>
              <w:t>)</w:t>
            </w:r>
          </w:p>
          <w:p w:rsidR="00DC4EAC" w:rsidRDefault="00DC4EAC" w:rsidP="000960CC">
            <w:pPr>
              <w:rPr>
                <w:highlight w:val="green"/>
              </w:rPr>
            </w:pPr>
            <w:r w:rsidRPr="00DC4EAC">
              <w:rPr>
                <w:highlight w:val="yellow"/>
              </w:rPr>
              <w:t>Valeurs philosophi</w:t>
            </w:r>
            <w:r w:rsidR="001D1001">
              <w:rPr>
                <w:highlight w:val="yellow"/>
              </w:rPr>
              <w:t>qu</w:t>
            </w:r>
            <w:r w:rsidRPr="00DC4EAC">
              <w:rPr>
                <w:highlight w:val="yellow"/>
              </w:rPr>
              <w:t xml:space="preserve">es </w:t>
            </w:r>
          </w:p>
          <w:p w:rsidR="001D1001" w:rsidRPr="00DC4EAC" w:rsidRDefault="007D361D" w:rsidP="007D361D">
            <w:pPr>
              <w:rPr>
                <w:highlight w:val="green"/>
              </w:rPr>
            </w:pPr>
            <w:r w:rsidRPr="00DC4EAC">
              <w:rPr>
                <w:highlight w:val="green"/>
              </w:rPr>
              <w:t>(</w:t>
            </w:r>
            <w:r>
              <w:rPr>
                <w:highlight w:val="green"/>
              </w:rPr>
              <w:t>1 terminale et 1 instrumentale</w:t>
            </w:r>
            <w:r w:rsidRPr="00DC4EAC">
              <w:rPr>
                <w:highlight w:val="green"/>
              </w:rPr>
              <w:t>)</w:t>
            </w:r>
          </w:p>
        </w:tc>
        <w:tc>
          <w:tcPr>
            <w:tcW w:w="4736" w:type="dxa"/>
          </w:tcPr>
          <w:p w:rsidR="00D20646" w:rsidRDefault="00D20646" w:rsidP="00F53614">
            <w:r>
              <w:t>Valeur locale</w:t>
            </w:r>
            <w:r w:rsidR="007376BE">
              <w:t xml:space="preserve"> /</w:t>
            </w:r>
            <w:r>
              <w:t xml:space="preserve"> universelle</w:t>
            </w:r>
          </w:p>
          <w:p w:rsidR="00D20646" w:rsidRDefault="00D20646" w:rsidP="00F53614">
            <w:r>
              <w:t>Analyse des valeurs</w:t>
            </w:r>
          </w:p>
          <w:p w:rsidR="00D20646" w:rsidRDefault="00D20646" w:rsidP="00F53614">
            <w:r>
              <w:t>Finalités - Besoins</w:t>
            </w:r>
          </w:p>
          <w:p w:rsidR="007376BE" w:rsidRDefault="00D20646" w:rsidP="00F53614">
            <w:r>
              <w:t>Référentiels</w:t>
            </w:r>
          </w:p>
          <w:p w:rsidR="00D20646" w:rsidRDefault="00D20646" w:rsidP="007376BE">
            <w:r>
              <w:t>Attitudes</w:t>
            </w:r>
            <w:r w:rsidR="00BD0CF1">
              <w:t xml:space="preserve"> à promouvoir</w:t>
            </w:r>
            <w:r w:rsidR="007376BE">
              <w:t xml:space="preserve"> - </w:t>
            </w:r>
            <w:r>
              <w:t>Éducation aux valeurs</w:t>
            </w:r>
          </w:p>
        </w:tc>
        <w:tc>
          <w:tcPr>
            <w:tcW w:w="1403" w:type="dxa"/>
          </w:tcPr>
          <w:p w:rsidR="00D20646" w:rsidRPr="003D41C1" w:rsidRDefault="00D20646" w:rsidP="00F53614">
            <w:r>
              <w:t>Introduction</w:t>
            </w:r>
          </w:p>
          <w:p w:rsidR="00D20646" w:rsidRPr="003D41C1" w:rsidRDefault="00D20646" w:rsidP="00F53614">
            <w:r w:rsidRPr="003D41C1">
              <w:t>1</w:t>
            </w:r>
          </w:p>
          <w:p w:rsidR="00D20646" w:rsidRPr="003D41C1" w:rsidRDefault="00D20646" w:rsidP="00F53614">
            <w:r w:rsidRPr="003D41C1">
              <w:t>2</w:t>
            </w:r>
          </w:p>
          <w:p w:rsidR="00D20646" w:rsidRPr="003D41C1" w:rsidRDefault="00D20646" w:rsidP="00F53614"/>
          <w:p w:rsidR="00D20646" w:rsidRPr="003D41C1" w:rsidRDefault="00D20646" w:rsidP="00F53614"/>
          <w:p w:rsidR="00D20646" w:rsidRPr="003D41C1" w:rsidRDefault="00D20646" w:rsidP="00F53614">
            <w:r w:rsidRPr="003D41C1">
              <w:t>3</w:t>
            </w:r>
          </w:p>
          <w:p w:rsidR="00D20646" w:rsidRPr="003D41C1" w:rsidRDefault="00D20646" w:rsidP="00F53614">
            <w:r w:rsidRPr="003D41C1">
              <w:t>4</w:t>
            </w:r>
          </w:p>
          <w:p w:rsidR="00D20646" w:rsidRPr="003D41C1" w:rsidRDefault="00D20646" w:rsidP="00F53614">
            <w:r w:rsidRPr="003D41C1">
              <w:t>6</w:t>
            </w:r>
          </w:p>
        </w:tc>
        <w:tc>
          <w:tcPr>
            <w:tcW w:w="3500" w:type="dxa"/>
          </w:tcPr>
          <w:p w:rsidR="00D20646" w:rsidRDefault="00D20646" w:rsidP="00F53614">
            <w:r>
              <w:t>7</w:t>
            </w:r>
          </w:p>
          <w:p w:rsidR="00D20646" w:rsidRDefault="00D20646" w:rsidP="00F53614">
            <w:r>
              <w:t>12, 13</w:t>
            </w:r>
          </w:p>
          <w:p w:rsidR="00D20646" w:rsidRDefault="00D20646" w:rsidP="00F53614">
            <w:r>
              <w:t>25, 26, 27, 28, 29, 30, 31, 32, 33, 34, 35, 36, 37, 38, 39, 40, 44, 46, 49</w:t>
            </w:r>
          </w:p>
          <w:p w:rsidR="00D20646" w:rsidRDefault="00D20646" w:rsidP="00F53614">
            <w:r>
              <w:t>53, 56, 75, 83, 90, 95, 96, 97, 101</w:t>
            </w:r>
          </w:p>
          <w:p w:rsidR="00D20646" w:rsidRDefault="00D20646" w:rsidP="00F53614">
            <w:r>
              <w:t>129, 134, 139</w:t>
            </w:r>
          </w:p>
          <w:p w:rsidR="00D20646" w:rsidRDefault="00D20646" w:rsidP="00F53614">
            <w:r>
              <w:t>177</w:t>
            </w:r>
          </w:p>
        </w:tc>
      </w:tr>
      <w:tr w:rsidR="00CF0733" w:rsidTr="000B76E0">
        <w:trPr>
          <w:trHeight w:val="413"/>
        </w:trPr>
        <w:tc>
          <w:tcPr>
            <w:tcW w:w="534" w:type="dxa"/>
            <w:vMerge w:val="restart"/>
          </w:tcPr>
          <w:p w:rsidR="00CF0733" w:rsidRDefault="00E606DC" w:rsidP="00440A1A">
            <w:r>
              <w:t>1</w:t>
            </w:r>
            <w:r w:rsidR="00440A1A">
              <w:t>0</w:t>
            </w:r>
          </w:p>
        </w:tc>
        <w:tc>
          <w:tcPr>
            <w:tcW w:w="3827" w:type="dxa"/>
            <w:vMerge w:val="restart"/>
          </w:tcPr>
          <w:p w:rsidR="00CF0733" w:rsidRPr="008838DC" w:rsidRDefault="00CF0733" w:rsidP="00F208E0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Besoins</w:t>
            </w:r>
            <w:r w:rsidR="00E606DC">
              <w:rPr>
                <w:highlight w:val="yellow"/>
              </w:rPr>
              <w:t xml:space="preserve"> </w:t>
            </w:r>
            <w:r w:rsidR="00E606DC" w:rsidRPr="00E606DC">
              <w:rPr>
                <w:highlight w:val="green"/>
              </w:rPr>
              <w:t xml:space="preserve">(notez-en </w:t>
            </w:r>
            <w:r w:rsidR="00E606DC">
              <w:rPr>
                <w:highlight w:val="green"/>
              </w:rPr>
              <w:t>2</w:t>
            </w:r>
            <w:r w:rsidR="00E606DC" w:rsidRPr="00E606DC">
              <w:rPr>
                <w:highlight w:val="green"/>
              </w:rPr>
              <w:t>)</w:t>
            </w:r>
          </w:p>
        </w:tc>
        <w:tc>
          <w:tcPr>
            <w:tcW w:w="4736" w:type="dxa"/>
            <w:vMerge w:val="restart"/>
          </w:tcPr>
          <w:p w:rsidR="00F208E0" w:rsidRDefault="00F208E0" w:rsidP="009A7001">
            <w:r>
              <w:t>Analyse des besoins</w:t>
            </w:r>
          </w:p>
          <w:p w:rsidR="00D20646" w:rsidRDefault="00D20646" w:rsidP="009A7001">
            <w:r>
              <w:t>Techniques de recueil des données</w:t>
            </w:r>
          </w:p>
          <w:p w:rsidR="00CF0733" w:rsidRDefault="00CF0733" w:rsidP="009A7001">
            <w:r>
              <w:t>Demandes</w:t>
            </w:r>
          </w:p>
          <w:p w:rsidR="0012362E" w:rsidRDefault="0012362E" w:rsidP="009A7001">
            <w:r>
              <w:t>Difficultés</w:t>
            </w:r>
          </w:p>
        </w:tc>
        <w:tc>
          <w:tcPr>
            <w:tcW w:w="1403" w:type="dxa"/>
            <w:vMerge w:val="restart"/>
          </w:tcPr>
          <w:p w:rsidR="00CF0733" w:rsidRPr="003D41C1" w:rsidRDefault="00CF0733">
            <w:r w:rsidRPr="003D41C1">
              <w:t>2</w:t>
            </w:r>
          </w:p>
          <w:p w:rsidR="00CF0733" w:rsidRPr="003D41C1" w:rsidRDefault="00CF0733">
            <w:r w:rsidRPr="003D41C1">
              <w:t>Biblio</w:t>
            </w:r>
          </w:p>
          <w:p w:rsidR="00CF0733" w:rsidRPr="003D41C1" w:rsidRDefault="00CF0733">
            <w:r w:rsidRPr="003D41C1">
              <w:t>Table</w:t>
            </w:r>
          </w:p>
        </w:tc>
        <w:tc>
          <w:tcPr>
            <w:tcW w:w="3500" w:type="dxa"/>
            <w:vMerge w:val="restart"/>
          </w:tcPr>
          <w:p w:rsidR="00CF0733" w:rsidRDefault="00CF0733">
            <w:r>
              <w:t>43, 44, 45</w:t>
            </w:r>
          </w:p>
          <w:p w:rsidR="00CF0733" w:rsidRDefault="00CF0733">
            <w:r>
              <w:t>185</w:t>
            </w:r>
          </w:p>
          <w:p w:rsidR="00CF0733" w:rsidRDefault="00CF0733">
            <w:r>
              <w:t>195</w:t>
            </w:r>
          </w:p>
        </w:tc>
      </w:tr>
      <w:tr w:rsidR="00CF0733" w:rsidTr="000B76E0">
        <w:trPr>
          <w:trHeight w:val="412"/>
        </w:trPr>
        <w:tc>
          <w:tcPr>
            <w:tcW w:w="534" w:type="dxa"/>
            <w:vMerge/>
          </w:tcPr>
          <w:p w:rsidR="00CF0733" w:rsidRDefault="00CF0733"/>
        </w:tc>
        <w:tc>
          <w:tcPr>
            <w:tcW w:w="3827" w:type="dxa"/>
            <w:vMerge/>
          </w:tcPr>
          <w:p w:rsidR="00CF0733" w:rsidRPr="008838DC" w:rsidRDefault="00CF0733">
            <w:pPr>
              <w:rPr>
                <w:highlight w:val="yellow"/>
              </w:rPr>
            </w:pPr>
          </w:p>
        </w:tc>
        <w:tc>
          <w:tcPr>
            <w:tcW w:w="4736" w:type="dxa"/>
            <w:vMerge/>
          </w:tcPr>
          <w:p w:rsidR="00CF0733" w:rsidRDefault="00CF0733" w:rsidP="009A7001"/>
        </w:tc>
        <w:tc>
          <w:tcPr>
            <w:tcW w:w="1403" w:type="dxa"/>
            <w:vMerge/>
          </w:tcPr>
          <w:p w:rsidR="00CF0733" w:rsidRPr="003D41C1" w:rsidRDefault="00CF0733"/>
        </w:tc>
        <w:tc>
          <w:tcPr>
            <w:tcW w:w="3500" w:type="dxa"/>
            <w:vMerge/>
          </w:tcPr>
          <w:p w:rsidR="00CF0733" w:rsidRDefault="00CF0733"/>
        </w:tc>
      </w:tr>
      <w:tr w:rsidR="00CF0733" w:rsidTr="000B76E0">
        <w:trPr>
          <w:trHeight w:val="378"/>
        </w:trPr>
        <w:tc>
          <w:tcPr>
            <w:tcW w:w="534" w:type="dxa"/>
            <w:vMerge/>
          </w:tcPr>
          <w:p w:rsidR="00CF0733" w:rsidRDefault="00CF0733" w:rsidP="00CE54E4"/>
        </w:tc>
        <w:tc>
          <w:tcPr>
            <w:tcW w:w="3827" w:type="dxa"/>
            <w:vMerge/>
          </w:tcPr>
          <w:p w:rsidR="00CF0733" w:rsidRPr="008838DC" w:rsidRDefault="00CF0733" w:rsidP="001B05CC">
            <w:pPr>
              <w:rPr>
                <w:highlight w:val="yellow"/>
              </w:rPr>
            </w:pPr>
          </w:p>
        </w:tc>
        <w:tc>
          <w:tcPr>
            <w:tcW w:w="4736" w:type="dxa"/>
            <w:vMerge/>
          </w:tcPr>
          <w:p w:rsidR="00CF0733" w:rsidRDefault="00CF0733" w:rsidP="00860C05"/>
        </w:tc>
        <w:tc>
          <w:tcPr>
            <w:tcW w:w="1403" w:type="dxa"/>
            <w:vMerge/>
          </w:tcPr>
          <w:p w:rsidR="00CF0733" w:rsidRPr="003D41C1" w:rsidRDefault="00CF0733"/>
        </w:tc>
        <w:tc>
          <w:tcPr>
            <w:tcW w:w="3500" w:type="dxa"/>
            <w:vMerge/>
          </w:tcPr>
          <w:p w:rsidR="00CF0733" w:rsidRDefault="00CF0733"/>
        </w:tc>
      </w:tr>
      <w:tr w:rsidR="00CF0733" w:rsidTr="000B76E0">
        <w:trPr>
          <w:trHeight w:val="4140"/>
        </w:trPr>
        <w:tc>
          <w:tcPr>
            <w:tcW w:w="534" w:type="dxa"/>
          </w:tcPr>
          <w:p w:rsidR="00CF0733" w:rsidRDefault="00B60D2E" w:rsidP="00CE54E4">
            <w:r>
              <w:lastRenderedPageBreak/>
              <w:t>1</w:t>
            </w:r>
            <w:r w:rsidR="00440A1A">
              <w:t>1</w:t>
            </w:r>
          </w:p>
        </w:tc>
        <w:tc>
          <w:tcPr>
            <w:tcW w:w="3827" w:type="dxa"/>
          </w:tcPr>
          <w:p w:rsidR="00CF0733" w:rsidRPr="008838DC" w:rsidRDefault="00CF0733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Curriculum</w:t>
            </w:r>
          </w:p>
        </w:tc>
        <w:tc>
          <w:tcPr>
            <w:tcW w:w="4736" w:type="dxa"/>
          </w:tcPr>
          <w:p w:rsidR="00CF0733" w:rsidRDefault="00CF0733" w:rsidP="009A7001">
            <w:r>
              <w:t>Référentiel</w:t>
            </w:r>
            <w:r w:rsidR="00961C3E">
              <w:t>s</w:t>
            </w:r>
            <w:r>
              <w:t xml:space="preserve"> </w:t>
            </w:r>
            <w:r w:rsidR="007376BE">
              <w:t>/</w:t>
            </w:r>
            <w:r>
              <w:t xml:space="preserve"> Programme</w:t>
            </w:r>
            <w:r w:rsidR="00961C3E">
              <w:t>s</w:t>
            </w:r>
            <w:r>
              <w:t xml:space="preserve"> d’étude</w:t>
            </w:r>
            <w:r w:rsidR="00961C3E">
              <w:t>s</w:t>
            </w:r>
          </w:p>
          <w:p w:rsidR="00CF0733" w:rsidRDefault="00CF0733" w:rsidP="009A7001">
            <w:r>
              <w:t>Curriculum prescrit</w:t>
            </w:r>
            <w:r w:rsidR="007376BE">
              <w:t xml:space="preserve"> </w:t>
            </w:r>
            <w:r>
              <w:t>/</w:t>
            </w:r>
            <w:r w:rsidR="007376BE">
              <w:t xml:space="preserve"> </w:t>
            </w:r>
            <w:r>
              <w:t>réel</w:t>
            </w:r>
          </w:p>
        </w:tc>
        <w:tc>
          <w:tcPr>
            <w:tcW w:w="1403" w:type="dxa"/>
          </w:tcPr>
          <w:p w:rsidR="00CF0733" w:rsidRPr="003D41C1" w:rsidRDefault="00602CA5">
            <w:r>
              <w:t>Titre</w:t>
            </w:r>
          </w:p>
          <w:p w:rsidR="00CF0733" w:rsidRPr="003D41C1" w:rsidRDefault="003D41C1">
            <w:r>
              <w:t>Introduction</w:t>
            </w:r>
          </w:p>
          <w:p w:rsidR="00CF0733" w:rsidRPr="003D41C1" w:rsidRDefault="00CF0733">
            <w:r w:rsidRPr="003D41C1">
              <w:t>1</w:t>
            </w:r>
          </w:p>
          <w:p w:rsidR="00CF0733" w:rsidRPr="003D41C1" w:rsidRDefault="00CF0733"/>
          <w:p w:rsidR="00CF0733" w:rsidRPr="003D41C1" w:rsidRDefault="00CF0733">
            <w:r w:rsidRPr="003D41C1">
              <w:t>2</w:t>
            </w:r>
          </w:p>
          <w:p w:rsidR="00CF0733" w:rsidRPr="003D41C1" w:rsidRDefault="00CF0733">
            <w:r w:rsidRPr="003D41C1">
              <w:t>3</w:t>
            </w:r>
          </w:p>
          <w:p w:rsidR="00CF0733" w:rsidRPr="003D41C1" w:rsidRDefault="00CF0733"/>
          <w:p w:rsidR="00CF0733" w:rsidRPr="003D41C1" w:rsidRDefault="00CF0733">
            <w:r w:rsidRPr="003D41C1">
              <w:t>4</w:t>
            </w:r>
          </w:p>
          <w:p w:rsidR="00B97EB9" w:rsidRPr="003D41C1" w:rsidRDefault="00B97EB9"/>
          <w:p w:rsidR="00CF0733" w:rsidRPr="003D41C1" w:rsidRDefault="00CF0733">
            <w:r w:rsidRPr="003D41C1">
              <w:t>5</w:t>
            </w:r>
          </w:p>
          <w:p w:rsidR="00CF0733" w:rsidRPr="003D41C1" w:rsidRDefault="00CF0733">
            <w:r w:rsidRPr="003D41C1">
              <w:t>6</w:t>
            </w:r>
          </w:p>
          <w:p w:rsidR="00CF0733" w:rsidRPr="003D41C1" w:rsidRDefault="00CF0733"/>
          <w:p w:rsidR="00CF0733" w:rsidRPr="003D41C1" w:rsidRDefault="00CF0733">
            <w:r w:rsidRPr="003D41C1">
              <w:t>Concl</w:t>
            </w:r>
            <w:r w:rsidR="003D41C1">
              <w:t>usion</w:t>
            </w:r>
          </w:p>
        </w:tc>
        <w:tc>
          <w:tcPr>
            <w:tcW w:w="3500" w:type="dxa"/>
          </w:tcPr>
          <w:p w:rsidR="00CF0733" w:rsidRDefault="00CF0733">
            <w:r>
              <w:t>1, 3</w:t>
            </w:r>
          </w:p>
          <w:p w:rsidR="00CF0733" w:rsidRDefault="00CF0733">
            <w:r>
              <w:t>7, 8, 9</w:t>
            </w:r>
          </w:p>
          <w:p w:rsidR="00CF0733" w:rsidRDefault="00CF0733">
            <w:r>
              <w:t>11, 12, 13, 14, 18, 19, 20, 21, 22, 23</w:t>
            </w:r>
          </w:p>
          <w:p w:rsidR="00CF0733" w:rsidRDefault="00CF0733">
            <w:r>
              <w:t>27, 30, 31, 37, 38, 39, 41, 43, 44</w:t>
            </w:r>
          </w:p>
          <w:p w:rsidR="00CF0733" w:rsidRDefault="00CF0733">
            <w:r>
              <w:t>51, 53, 56, 59, 90, 91, 94, 99, 106, 107, 108, 109, 111</w:t>
            </w:r>
          </w:p>
          <w:p w:rsidR="00CF0733" w:rsidRDefault="00CF0733">
            <w:r>
              <w:t>124, 125, 127, 128, 129, 130, 133, 134, 136, 138, 139, 140</w:t>
            </w:r>
          </w:p>
          <w:p w:rsidR="00CF0733" w:rsidRDefault="00CF0733">
            <w:r>
              <w:t>150, 151, 152, 155, 162, 163</w:t>
            </w:r>
          </w:p>
          <w:p w:rsidR="00CF0733" w:rsidRDefault="00CF0733">
            <w:r>
              <w:t>165, 166, 167, 168, 169, 170, 171, 172, 173, 174, 175, 177</w:t>
            </w:r>
          </w:p>
          <w:p w:rsidR="00CF0733" w:rsidRDefault="00CF0733">
            <w:r>
              <w:t>179, 180</w:t>
            </w:r>
          </w:p>
        </w:tc>
      </w:tr>
      <w:tr w:rsidR="00CF0733" w:rsidTr="000B76E0">
        <w:trPr>
          <w:trHeight w:val="1658"/>
        </w:trPr>
        <w:tc>
          <w:tcPr>
            <w:tcW w:w="534" w:type="dxa"/>
          </w:tcPr>
          <w:p w:rsidR="00CF0733" w:rsidRDefault="00B60D2E" w:rsidP="00CE54E4">
            <w:r>
              <w:t>1</w:t>
            </w:r>
            <w:r w:rsidR="00440A1A">
              <w:t>2</w:t>
            </w:r>
          </w:p>
        </w:tc>
        <w:tc>
          <w:tcPr>
            <w:tcW w:w="3827" w:type="dxa"/>
          </w:tcPr>
          <w:p w:rsidR="00CF0733" w:rsidRDefault="00CF0733">
            <w:r w:rsidRPr="008838DC">
              <w:rPr>
                <w:highlight w:val="yellow"/>
              </w:rPr>
              <w:t>Développement curriculaire</w:t>
            </w:r>
          </w:p>
        </w:tc>
        <w:tc>
          <w:tcPr>
            <w:tcW w:w="4736" w:type="dxa"/>
          </w:tcPr>
          <w:p w:rsidR="00CF0733" w:rsidRDefault="00CF0733" w:rsidP="009A7001">
            <w:r>
              <w:t>Intégration du curriculum</w:t>
            </w:r>
          </w:p>
          <w:p w:rsidR="00CF0733" w:rsidRPr="008838DC" w:rsidRDefault="00CF0733" w:rsidP="00855AD7">
            <w:pPr>
              <w:rPr>
                <w:lang w:val="en-GB"/>
              </w:rPr>
            </w:pPr>
            <w:r w:rsidRPr="007376BE">
              <w:t xml:space="preserve">Approche </w:t>
            </w:r>
            <w:r w:rsidRPr="008838DC">
              <w:rPr>
                <w:lang w:val="en-GB"/>
              </w:rPr>
              <w:t>bottom-up /</w:t>
            </w:r>
            <w:r w:rsidR="007376BE">
              <w:rPr>
                <w:lang w:val="en-GB"/>
              </w:rPr>
              <w:t xml:space="preserve"> t</w:t>
            </w:r>
            <w:r w:rsidRPr="008838DC">
              <w:rPr>
                <w:lang w:val="en-GB"/>
              </w:rPr>
              <w:t>op-down</w:t>
            </w:r>
          </w:p>
          <w:p w:rsidR="00CF0733" w:rsidRPr="008838DC" w:rsidRDefault="00CF0733" w:rsidP="00855AD7">
            <w:pPr>
              <w:rPr>
                <w:lang w:val="en-GB"/>
              </w:rPr>
            </w:pPr>
            <w:r w:rsidRPr="008838DC">
              <w:rPr>
                <w:lang w:val="en-GB"/>
              </w:rPr>
              <w:t xml:space="preserve">School-based curriculum development </w:t>
            </w:r>
          </w:p>
          <w:p w:rsidR="00CF0733" w:rsidRDefault="00CF0733" w:rsidP="00855AD7">
            <w:r>
              <w:t>Processus itératif</w:t>
            </w:r>
          </w:p>
          <w:p w:rsidR="00CF0733" w:rsidRDefault="00CF0733" w:rsidP="006C71B0">
            <w:r>
              <w:t>Validation conceptuelle / de terrain</w:t>
            </w:r>
          </w:p>
          <w:p w:rsidR="00CF0733" w:rsidRDefault="00CF0733" w:rsidP="006C71B0">
            <w:r>
              <w:t xml:space="preserve">Cohérence interne du </w:t>
            </w:r>
            <w:r w:rsidR="00042387">
              <w:t>c</w:t>
            </w:r>
            <w:r>
              <w:t>urriculum</w:t>
            </w:r>
          </w:p>
          <w:p w:rsidR="00CF0733" w:rsidRDefault="00CF0733" w:rsidP="006C71B0">
            <w:r>
              <w:t>Niveau de finalisation politique, administrative, technique</w:t>
            </w:r>
          </w:p>
        </w:tc>
        <w:tc>
          <w:tcPr>
            <w:tcW w:w="1403" w:type="dxa"/>
          </w:tcPr>
          <w:p w:rsidR="00CF0733" w:rsidRPr="003D41C1" w:rsidRDefault="00CF0733">
            <w:r w:rsidRPr="003D41C1">
              <w:t>4</w:t>
            </w:r>
          </w:p>
          <w:p w:rsidR="00CF0733" w:rsidRPr="003D41C1" w:rsidRDefault="00CF0733">
            <w:r w:rsidRPr="003D41C1">
              <w:t>6</w:t>
            </w:r>
          </w:p>
        </w:tc>
        <w:tc>
          <w:tcPr>
            <w:tcW w:w="3500" w:type="dxa"/>
          </w:tcPr>
          <w:p w:rsidR="00CF0733" w:rsidRDefault="00CF0733">
            <w:r>
              <w:t>139</w:t>
            </w:r>
          </w:p>
          <w:p w:rsidR="00CF0733" w:rsidRDefault="00CF0733">
            <w:r>
              <w:t>165, 166, 168, 169, 170</w:t>
            </w:r>
          </w:p>
        </w:tc>
      </w:tr>
      <w:tr w:rsidR="00CF0733" w:rsidTr="000B76E0">
        <w:trPr>
          <w:trHeight w:val="555"/>
        </w:trPr>
        <w:tc>
          <w:tcPr>
            <w:tcW w:w="534" w:type="dxa"/>
            <w:vMerge w:val="restart"/>
          </w:tcPr>
          <w:p w:rsidR="00CF0733" w:rsidRDefault="00B60D2E" w:rsidP="00CE54E4">
            <w:r>
              <w:t>1</w:t>
            </w:r>
            <w:r w:rsidR="00440A1A">
              <w:t>3</w:t>
            </w:r>
          </w:p>
        </w:tc>
        <w:tc>
          <w:tcPr>
            <w:tcW w:w="3827" w:type="dxa"/>
            <w:vMerge w:val="restart"/>
          </w:tcPr>
          <w:p w:rsidR="00CF0733" w:rsidRPr="008838DC" w:rsidRDefault="00CF0733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Dispositif de formation</w:t>
            </w:r>
          </w:p>
        </w:tc>
        <w:tc>
          <w:tcPr>
            <w:tcW w:w="4736" w:type="dxa"/>
            <w:vMerge w:val="restart"/>
          </w:tcPr>
          <w:p w:rsidR="00CF0733" w:rsidRDefault="00CF0733" w:rsidP="009A7001">
            <w:r>
              <w:t>Occasion d’apprentissage</w:t>
            </w:r>
          </w:p>
          <w:p w:rsidR="00CF0733" w:rsidRDefault="00CF0733" w:rsidP="009A7001">
            <w:r>
              <w:t>Besoin</w:t>
            </w:r>
            <w:r w:rsidR="00042387">
              <w:t>s</w:t>
            </w:r>
            <w:r>
              <w:t xml:space="preserve"> spécifique</w:t>
            </w:r>
            <w:r w:rsidR="00042387">
              <w:t>s</w:t>
            </w:r>
          </w:p>
        </w:tc>
        <w:tc>
          <w:tcPr>
            <w:tcW w:w="1403" w:type="dxa"/>
            <w:vMerge w:val="restart"/>
          </w:tcPr>
          <w:p w:rsidR="00CF0733" w:rsidRPr="003D41C1" w:rsidRDefault="00CF0733">
            <w:r w:rsidRPr="003D41C1">
              <w:t>1</w:t>
            </w:r>
          </w:p>
          <w:p w:rsidR="00CF0733" w:rsidRPr="003D41C1" w:rsidRDefault="00CF0733">
            <w:r w:rsidRPr="003D41C1">
              <w:t>3</w:t>
            </w:r>
          </w:p>
          <w:p w:rsidR="00CF0733" w:rsidRPr="003D41C1" w:rsidRDefault="00CF0733">
            <w:r w:rsidRPr="003D41C1">
              <w:t>4</w:t>
            </w:r>
          </w:p>
          <w:p w:rsidR="00CF0733" w:rsidRPr="003D41C1" w:rsidRDefault="00CF0733">
            <w:r w:rsidRPr="003D41C1">
              <w:t>5</w:t>
            </w:r>
          </w:p>
        </w:tc>
        <w:tc>
          <w:tcPr>
            <w:tcW w:w="3500" w:type="dxa"/>
            <w:vMerge w:val="restart"/>
          </w:tcPr>
          <w:p w:rsidR="00CF0733" w:rsidRDefault="00CF0733">
            <w:r>
              <w:t>11</w:t>
            </w:r>
          </w:p>
          <w:p w:rsidR="00CF0733" w:rsidRDefault="00CF0733">
            <w:r>
              <w:t>91</w:t>
            </w:r>
          </w:p>
          <w:p w:rsidR="00CF0733" w:rsidRDefault="00CF0733">
            <w:r>
              <w:t>132</w:t>
            </w:r>
          </w:p>
          <w:p w:rsidR="009265EB" w:rsidRDefault="00CF0733">
            <w:r>
              <w:t>143, 152</w:t>
            </w:r>
          </w:p>
        </w:tc>
      </w:tr>
      <w:tr w:rsidR="00CF0733" w:rsidTr="000B76E0">
        <w:trPr>
          <w:trHeight w:val="555"/>
        </w:trPr>
        <w:tc>
          <w:tcPr>
            <w:tcW w:w="534" w:type="dxa"/>
            <w:vMerge/>
          </w:tcPr>
          <w:p w:rsidR="00CF0733" w:rsidRDefault="00CF0733" w:rsidP="00CE54E4"/>
        </w:tc>
        <w:tc>
          <w:tcPr>
            <w:tcW w:w="3827" w:type="dxa"/>
            <w:vMerge/>
          </w:tcPr>
          <w:p w:rsidR="00CF0733" w:rsidRPr="008838DC" w:rsidRDefault="00CF0733">
            <w:pPr>
              <w:rPr>
                <w:highlight w:val="yellow"/>
              </w:rPr>
            </w:pPr>
          </w:p>
        </w:tc>
        <w:tc>
          <w:tcPr>
            <w:tcW w:w="4736" w:type="dxa"/>
            <w:vMerge/>
          </w:tcPr>
          <w:p w:rsidR="00CF0733" w:rsidRDefault="00CF0733" w:rsidP="009A7001"/>
        </w:tc>
        <w:tc>
          <w:tcPr>
            <w:tcW w:w="1403" w:type="dxa"/>
            <w:vMerge/>
          </w:tcPr>
          <w:p w:rsidR="00CF0733" w:rsidRPr="003D41C1" w:rsidRDefault="00CF0733"/>
        </w:tc>
        <w:tc>
          <w:tcPr>
            <w:tcW w:w="3500" w:type="dxa"/>
            <w:vMerge/>
          </w:tcPr>
          <w:p w:rsidR="00CF0733" w:rsidRDefault="00CF0733"/>
        </w:tc>
      </w:tr>
      <w:tr w:rsidR="00CF0733" w:rsidTr="000B76E0">
        <w:trPr>
          <w:trHeight w:val="690"/>
        </w:trPr>
        <w:tc>
          <w:tcPr>
            <w:tcW w:w="534" w:type="dxa"/>
            <w:vMerge/>
          </w:tcPr>
          <w:p w:rsidR="00CF0733" w:rsidRDefault="00CF0733"/>
        </w:tc>
        <w:tc>
          <w:tcPr>
            <w:tcW w:w="3827" w:type="dxa"/>
            <w:vMerge/>
          </w:tcPr>
          <w:p w:rsidR="00CF0733" w:rsidRPr="008838DC" w:rsidRDefault="00CF0733">
            <w:pPr>
              <w:rPr>
                <w:highlight w:val="yellow"/>
              </w:rPr>
            </w:pPr>
          </w:p>
        </w:tc>
        <w:tc>
          <w:tcPr>
            <w:tcW w:w="4736" w:type="dxa"/>
            <w:vMerge/>
          </w:tcPr>
          <w:p w:rsidR="00CF0733" w:rsidRDefault="00CF0733" w:rsidP="009A7001"/>
        </w:tc>
        <w:tc>
          <w:tcPr>
            <w:tcW w:w="1403" w:type="dxa"/>
            <w:vMerge/>
          </w:tcPr>
          <w:p w:rsidR="00CF0733" w:rsidRPr="003D41C1" w:rsidRDefault="00CF0733"/>
        </w:tc>
        <w:tc>
          <w:tcPr>
            <w:tcW w:w="3500" w:type="dxa"/>
            <w:vMerge/>
          </w:tcPr>
          <w:p w:rsidR="00CF0733" w:rsidRDefault="00CF0733"/>
        </w:tc>
      </w:tr>
      <w:tr w:rsidR="00CF0733" w:rsidTr="000B76E0">
        <w:trPr>
          <w:trHeight w:val="1935"/>
        </w:trPr>
        <w:tc>
          <w:tcPr>
            <w:tcW w:w="534" w:type="dxa"/>
          </w:tcPr>
          <w:p w:rsidR="00CF0733" w:rsidRDefault="00440A1A" w:rsidP="006334CE">
            <w:r>
              <w:t>14</w:t>
            </w:r>
          </w:p>
          <w:p w:rsidR="00B60D2E" w:rsidRDefault="00440A1A" w:rsidP="006334CE">
            <w:r>
              <w:t>15</w:t>
            </w:r>
          </w:p>
          <w:p w:rsidR="00B60D2E" w:rsidRDefault="00B60D2E" w:rsidP="006334CE">
            <w:r>
              <w:t>1</w:t>
            </w:r>
            <w:r w:rsidR="00440A1A">
              <w:t>6</w:t>
            </w:r>
          </w:p>
        </w:tc>
        <w:tc>
          <w:tcPr>
            <w:tcW w:w="3827" w:type="dxa"/>
          </w:tcPr>
          <w:p w:rsidR="00CF0733" w:rsidRDefault="00CF0733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Politique éducative</w:t>
            </w:r>
            <w:r w:rsidR="009265EB">
              <w:rPr>
                <w:highlight w:val="yellow"/>
              </w:rPr>
              <w:t xml:space="preserve"> formelle</w:t>
            </w:r>
          </w:p>
          <w:p w:rsidR="00B50507" w:rsidRDefault="00B50507">
            <w:pPr>
              <w:rPr>
                <w:highlight w:val="yellow"/>
              </w:rPr>
            </w:pPr>
            <w:r>
              <w:rPr>
                <w:highlight w:val="yellow"/>
              </w:rPr>
              <w:t>Gestion de l’éducation</w:t>
            </w:r>
          </w:p>
          <w:p w:rsidR="00B50507" w:rsidRPr="008838DC" w:rsidRDefault="00B50507">
            <w:pPr>
              <w:rPr>
                <w:highlight w:val="yellow"/>
              </w:rPr>
            </w:pPr>
            <w:r>
              <w:rPr>
                <w:highlight w:val="yellow"/>
              </w:rPr>
              <w:t>Action éducative</w:t>
            </w:r>
          </w:p>
        </w:tc>
        <w:tc>
          <w:tcPr>
            <w:tcW w:w="4736" w:type="dxa"/>
          </w:tcPr>
          <w:p w:rsidR="00CF0733" w:rsidRDefault="00CF0733" w:rsidP="009A7001">
            <w:r>
              <w:t>Politique déclarée</w:t>
            </w:r>
            <w:r w:rsidR="00042387">
              <w:t xml:space="preserve"> /</w:t>
            </w:r>
            <w:r>
              <w:t xml:space="preserve"> effective</w:t>
            </w:r>
            <w:r w:rsidR="00042387">
              <w:t xml:space="preserve"> /</w:t>
            </w:r>
            <w:r>
              <w:t xml:space="preserve"> formelle</w:t>
            </w:r>
          </w:p>
          <w:p w:rsidR="00CF0733" w:rsidRDefault="00CF0733" w:rsidP="009A7001">
            <w:r>
              <w:t>Approche holistique</w:t>
            </w:r>
          </w:p>
          <w:p w:rsidR="00CF0733" w:rsidRDefault="00CF0733" w:rsidP="009A7001">
            <w:r>
              <w:t>Congruence par rapport aux besoins / aux valeurs</w:t>
            </w:r>
          </w:p>
          <w:p w:rsidR="00CF0733" w:rsidRDefault="00CF0733" w:rsidP="00DB6946">
            <w:r>
              <w:t>Pilotage</w:t>
            </w:r>
            <w:r w:rsidR="00042387">
              <w:t xml:space="preserve"> - </w:t>
            </w:r>
            <w:r>
              <w:t>Diagnostic - Régulation - Ajustement aux besoins</w:t>
            </w:r>
            <w:r w:rsidR="00B50507">
              <w:t xml:space="preserve"> </w:t>
            </w:r>
          </w:p>
          <w:p w:rsidR="00CF0733" w:rsidRDefault="00CF0733" w:rsidP="00DB6946">
            <w:r>
              <w:t>Réforme</w:t>
            </w:r>
            <w:r w:rsidR="00042387">
              <w:t xml:space="preserve"> éducative</w:t>
            </w:r>
          </w:p>
        </w:tc>
        <w:tc>
          <w:tcPr>
            <w:tcW w:w="1403" w:type="dxa"/>
          </w:tcPr>
          <w:p w:rsidR="00CF0733" w:rsidRPr="003D41C1" w:rsidRDefault="003D41C1">
            <w:r>
              <w:t>Introduction</w:t>
            </w:r>
          </w:p>
          <w:p w:rsidR="00CF0733" w:rsidRPr="003D41C1" w:rsidRDefault="00CF0733">
            <w:r w:rsidRPr="003D41C1">
              <w:t>1</w:t>
            </w:r>
          </w:p>
          <w:p w:rsidR="00CF0733" w:rsidRPr="003D41C1" w:rsidRDefault="00CF0733"/>
          <w:p w:rsidR="00CF0733" w:rsidRPr="003D41C1" w:rsidRDefault="00CF0733">
            <w:r w:rsidRPr="003D41C1">
              <w:t>2</w:t>
            </w:r>
          </w:p>
          <w:p w:rsidR="00756433" w:rsidRPr="003D41C1" w:rsidRDefault="00756433"/>
          <w:p w:rsidR="00CF0733" w:rsidRPr="003D41C1" w:rsidRDefault="00CF0733">
            <w:r w:rsidRPr="003D41C1">
              <w:t>3</w:t>
            </w:r>
          </w:p>
          <w:p w:rsidR="00CF0733" w:rsidRPr="003D41C1" w:rsidRDefault="00CF0733">
            <w:r w:rsidRPr="003D41C1">
              <w:t>4</w:t>
            </w:r>
          </w:p>
          <w:p w:rsidR="00CF0733" w:rsidRPr="003D41C1" w:rsidRDefault="00CF0733">
            <w:r w:rsidRPr="003D41C1">
              <w:t>5</w:t>
            </w:r>
          </w:p>
          <w:p w:rsidR="00CF0733" w:rsidRPr="003D41C1" w:rsidRDefault="00CF0733">
            <w:r w:rsidRPr="003D41C1">
              <w:t>6</w:t>
            </w:r>
          </w:p>
        </w:tc>
        <w:tc>
          <w:tcPr>
            <w:tcW w:w="3500" w:type="dxa"/>
          </w:tcPr>
          <w:p w:rsidR="00CF0733" w:rsidRDefault="00CF0733">
            <w:r>
              <w:t>7, 9</w:t>
            </w:r>
          </w:p>
          <w:p w:rsidR="00CF0733" w:rsidRDefault="00CF0733">
            <w:r>
              <w:t>15, 17, 18, 19, 20</w:t>
            </w:r>
          </w:p>
          <w:p w:rsidR="00CF0733" w:rsidRDefault="00CF0733">
            <w:r>
              <w:t>30, 41</w:t>
            </w:r>
          </w:p>
          <w:p w:rsidR="00CF0733" w:rsidRDefault="00CF0733">
            <w:r>
              <w:t>51, 52, 53, 54, 55, 56, 59, 60, 69, 70, 72, 85, 89, 106, 108, 109, 120, 121</w:t>
            </w:r>
          </w:p>
          <w:p w:rsidR="00CF0733" w:rsidRDefault="00CF0733">
            <w:r>
              <w:t>125</w:t>
            </w:r>
          </w:p>
          <w:p w:rsidR="00CF0733" w:rsidRDefault="00CF0733">
            <w:r>
              <w:t>163</w:t>
            </w:r>
          </w:p>
          <w:p w:rsidR="00CF0733" w:rsidRDefault="00CF0733">
            <w:r>
              <w:t>172, 174</w:t>
            </w:r>
          </w:p>
        </w:tc>
      </w:tr>
      <w:tr w:rsidR="00CF0733" w:rsidTr="000B76E0">
        <w:trPr>
          <w:trHeight w:val="968"/>
        </w:trPr>
        <w:tc>
          <w:tcPr>
            <w:tcW w:w="534" w:type="dxa"/>
          </w:tcPr>
          <w:p w:rsidR="00CF0733" w:rsidRDefault="00440A1A" w:rsidP="006334CE">
            <w:r>
              <w:t>17</w:t>
            </w:r>
          </w:p>
          <w:p w:rsidR="00B60D2E" w:rsidRDefault="00440A1A" w:rsidP="006334CE">
            <w:r>
              <w:t>18</w:t>
            </w:r>
          </w:p>
          <w:p w:rsidR="00B60D2E" w:rsidRDefault="00440A1A" w:rsidP="006334CE">
            <w:r>
              <w:t>19</w:t>
            </w:r>
          </w:p>
        </w:tc>
        <w:tc>
          <w:tcPr>
            <w:tcW w:w="3827" w:type="dxa"/>
          </w:tcPr>
          <w:p w:rsidR="00B50507" w:rsidRDefault="00B50507" w:rsidP="007B443E">
            <w:pPr>
              <w:rPr>
                <w:highlight w:val="yellow"/>
              </w:rPr>
            </w:pPr>
            <w:r>
              <w:rPr>
                <w:highlight w:val="yellow"/>
              </w:rPr>
              <w:t>Déclarations d’intentions</w:t>
            </w:r>
          </w:p>
          <w:p w:rsidR="00CF0733" w:rsidRDefault="00CF0733" w:rsidP="007B443E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Référentiel</w:t>
            </w:r>
            <w:r w:rsidR="00B50507">
              <w:rPr>
                <w:highlight w:val="yellow"/>
              </w:rPr>
              <w:t>s</w:t>
            </w:r>
          </w:p>
          <w:p w:rsidR="00B50507" w:rsidRPr="008838DC" w:rsidRDefault="00B50507" w:rsidP="007B443E">
            <w:pPr>
              <w:rPr>
                <w:highlight w:val="yellow"/>
              </w:rPr>
            </w:pPr>
            <w:r>
              <w:rPr>
                <w:highlight w:val="yellow"/>
              </w:rPr>
              <w:t>Programmes d’études</w:t>
            </w:r>
          </w:p>
        </w:tc>
        <w:tc>
          <w:tcPr>
            <w:tcW w:w="4736" w:type="dxa"/>
          </w:tcPr>
          <w:p w:rsidR="00CF0733" w:rsidRDefault="00CF0733" w:rsidP="009A7001">
            <w:r>
              <w:t>R</w:t>
            </w:r>
            <w:r w:rsidR="00602F7B">
              <w:t>éférentiel</w:t>
            </w:r>
            <w:r>
              <w:t xml:space="preserve"> de compétences</w:t>
            </w:r>
            <w:r w:rsidR="00042387">
              <w:t xml:space="preserve"> /</w:t>
            </w:r>
            <w:r>
              <w:t xml:space="preserve"> de formation</w:t>
            </w:r>
            <w:r w:rsidR="00042387">
              <w:t xml:space="preserve"> /</w:t>
            </w:r>
            <w:r>
              <w:t xml:space="preserve"> </w:t>
            </w:r>
            <w:r w:rsidR="00B50507">
              <w:t>p</w:t>
            </w:r>
            <w:r>
              <w:t>rofessionnel</w:t>
            </w:r>
          </w:p>
          <w:p w:rsidR="00CF0733" w:rsidRDefault="00CF0733" w:rsidP="009A7001">
            <w:r>
              <w:t>Socle de compétences</w:t>
            </w:r>
            <w:r w:rsidR="00B50507">
              <w:t xml:space="preserve"> / </w:t>
            </w:r>
            <w:r>
              <w:t>Profil de sortie</w:t>
            </w:r>
          </w:p>
          <w:p w:rsidR="00CF0733" w:rsidRDefault="00CF0733" w:rsidP="00FF7233">
            <w:r>
              <w:t>Approches interdisciplinaires</w:t>
            </w:r>
            <w:r w:rsidR="00B50507">
              <w:t>/</w:t>
            </w:r>
            <w:r w:rsidR="00FF7233">
              <w:t>t</w:t>
            </w:r>
            <w:r>
              <w:t>ransdisciplina</w:t>
            </w:r>
            <w:r w:rsidR="00FF7233">
              <w:t>i</w:t>
            </w:r>
            <w:r>
              <w:t>r</w:t>
            </w:r>
            <w:r w:rsidR="00FF7233">
              <w:t>es</w:t>
            </w:r>
          </w:p>
        </w:tc>
        <w:tc>
          <w:tcPr>
            <w:tcW w:w="1403" w:type="dxa"/>
          </w:tcPr>
          <w:p w:rsidR="003837AB" w:rsidRDefault="003837AB">
            <w:r>
              <w:t>1</w:t>
            </w:r>
          </w:p>
          <w:p w:rsidR="00CF0733" w:rsidRPr="003D41C1" w:rsidRDefault="00CF0733">
            <w:r w:rsidRPr="003D41C1">
              <w:t>2</w:t>
            </w:r>
          </w:p>
          <w:p w:rsidR="00CF0733" w:rsidRPr="003D41C1" w:rsidRDefault="00CF0733">
            <w:r w:rsidRPr="003D41C1">
              <w:t>4</w:t>
            </w:r>
          </w:p>
          <w:p w:rsidR="00CF0733" w:rsidRPr="003D41C1" w:rsidRDefault="00CF0733"/>
          <w:p w:rsidR="00CF0733" w:rsidRPr="003D41C1" w:rsidRDefault="00CF0733">
            <w:r w:rsidRPr="003D41C1">
              <w:t>6</w:t>
            </w:r>
          </w:p>
        </w:tc>
        <w:tc>
          <w:tcPr>
            <w:tcW w:w="3500" w:type="dxa"/>
          </w:tcPr>
          <w:p w:rsidR="003837AB" w:rsidRDefault="003837AB">
            <w:r>
              <w:t>18</w:t>
            </w:r>
          </w:p>
          <w:p w:rsidR="00CF0733" w:rsidRDefault="00CF0733">
            <w:r>
              <w:t>30</w:t>
            </w:r>
          </w:p>
          <w:p w:rsidR="00CF0733" w:rsidRDefault="00CF0733">
            <w:r>
              <w:t>123, 125, 126, 127, 128, 129, 130, 134, 138, 139</w:t>
            </w:r>
          </w:p>
          <w:p w:rsidR="00CF0733" w:rsidRDefault="00CF0733">
            <w:r>
              <w:t>166</w:t>
            </w:r>
          </w:p>
        </w:tc>
      </w:tr>
      <w:tr w:rsidR="00CF0733" w:rsidTr="000B76E0">
        <w:trPr>
          <w:trHeight w:val="2070"/>
        </w:trPr>
        <w:tc>
          <w:tcPr>
            <w:tcW w:w="534" w:type="dxa"/>
          </w:tcPr>
          <w:p w:rsidR="00CF0733" w:rsidRDefault="00B60D2E" w:rsidP="006334CE">
            <w:r>
              <w:t>2</w:t>
            </w:r>
            <w:r w:rsidR="00440A1A">
              <w:t>0</w:t>
            </w:r>
          </w:p>
        </w:tc>
        <w:tc>
          <w:tcPr>
            <w:tcW w:w="3827" w:type="dxa"/>
          </w:tcPr>
          <w:p w:rsidR="00CF0733" w:rsidRPr="008838DC" w:rsidRDefault="00CF0733">
            <w:pPr>
              <w:rPr>
                <w:highlight w:val="yellow"/>
              </w:rPr>
            </w:pPr>
            <w:r w:rsidRPr="008838DC">
              <w:rPr>
                <w:highlight w:val="yellow"/>
              </w:rPr>
              <w:t>Réforme éducative</w:t>
            </w:r>
          </w:p>
        </w:tc>
        <w:tc>
          <w:tcPr>
            <w:tcW w:w="4736" w:type="dxa"/>
          </w:tcPr>
          <w:p w:rsidR="00CF0733" w:rsidRDefault="00CF0733" w:rsidP="009A7001">
            <w:r>
              <w:t>Recherche en éducation</w:t>
            </w:r>
          </w:p>
          <w:p w:rsidR="00CF0733" w:rsidRDefault="00CF0733" w:rsidP="009A7001">
            <w:r>
              <w:t>Résistance</w:t>
            </w:r>
            <w:r w:rsidR="00042387">
              <w:t>s</w:t>
            </w:r>
            <w:r>
              <w:t xml:space="preserve"> - Formation des maîtres - Mesure</w:t>
            </w:r>
            <w:r w:rsidR="00F945C3">
              <w:t>s</w:t>
            </w:r>
            <w:r>
              <w:t xml:space="preserve"> d’accompagnement</w:t>
            </w:r>
          </w:p>
          <w:p w:rsidR="00CF0733" w:rsidRDefault="00CF0733" w:rsidP="009A7001">
            <w:r>
              <w:t>Régulation locale</w:t>
            </w:r>
          </w:p>
        </w:tc>
        <w:tc>
          <w:tcPr>
            <w:tcW w:w="1403" w:type="dxa"/>
          </w:tcPr>
          <w:p w:rsidR="00CF0733" w:rsidRPr="003D41C1" w:rsidRDefault="00602CA5">
            <w:r>
              <w:t>Titre</w:t>
            </w:r>
          </w:p>
          <w:p w:rsidR="00CF0733" w:rsidRPr="003D41C1" w:rsidRDefault="003D41C1">
            <w:r>
              <w:t>Introduction</w:t>
            </w:r>
          </w:p>
          <w:p w:rsidR="00CF0733" w:rsidRPr="003D41C1" w:rsidRDefault="00CF0733">
            <w:r w:rsidRPr="003D41C1">
              <w:t>1</w:t>
            </w:r>
          </w:p>
          <w:p w:rsidR="00CF0733" w:rsidRPr="003D41C1" w:rsidRDefault="00CF0733">
            <w:r w:rsidRPr="003D41C1">
              <w:t>2</w:t>
            </w:r>
          </w:p>
          <w:p w:rsidR="00CF0733" w:rsidRPr="003D41C1" w:rsidRDefault="00CF0733">
            <w:r w:rsidRPr="003D41C1">
              <w:t>3</w:t>
            </w:r>
          </w:p>
          <w:p w:rsidR="00CF0733" w:rsidRPr="003D41C1" w:rsidRDefault="00CF0733">
            <w:r w:rsidRPr="003D41C1">
              <w:t>4</w:t>
            </w:r>
          </w:p>
          <w:p w:rsidR="00CF0733" w:rsidRPr="003D41C1" w:rsidRDefault="00CF0733">
            <w:r w:rsidRPr="003D41C1">
              <w:t>6</w:t>
            </w:r>
          </w:p>
          <w:p w:rsidR="00CF0733" w:rsidRPr="003D41C1" w:rsidRDefault="003D41C1">
            <w:r>
              <w:t>Conclusion</w:t>
            </w:r>
          </w:p>
        </w:tc>
        <w:tc>
          <w:tcPr>
            <w:tcW w:w="3500" w:type="dxa"/>
          </w:tcPr>
          <w:p w:rsidR="00CF0733" w:rsidRDefault="00CF0733">
            <w:r>
              <w:t>1, 3</w:t>
            </w:r>
          </w:p>
          <w:p w:rsidR="00CF0733" w:rsidRDefault="00CF0733">
            <w:r>
              <w:t>7, 8, 9</w:t>
            </w:r>
          </w:p>
          <w:p w:rsidR="00CF0733" w:rsidRDefault="00CF0733">
            <w:r>
              <w:t>15, 19, 20, 22 34</w:t>
            </w:r>
          </w:p>
          <w:p w:rsidR="00CF0733" w:rsidRDefault="00CF0733">
            <w:r>
              <w:t>68, 106, 107, 110, 113</w:t>
            </w:r>
          </w:p>
          <w:p w:rsidR="00CF0733" w:rsidRDefault="00CF0733">
            <w:r>
              <w:t>124</w:t>
            </w:r>
          </w:p>
          <w:p w:rsidR="00CF0733" w:rsidRDefault="00CF0733">
            <w:r>
              <w:t>165, 166, 168, 169, 170, 171, 172, 173, 174, 175, 176, 177</w:t>
            </w:r>
          </w:p>
          <w:p w:rsidR="00CF0733" w:rsidRDefault="00CF0733">
            <w:r>
              <w:t>179, 180</w:t>
            </w:r>
          </w:p>
        </w:tc>
      </w:tr>
    </w:tbl>
    <w:p w:rsidR="0063616F" w:rsidRDefault="0063616F"/>
    <w:sectPr w:rsidR="0063616F" w:rsidSect="0063616F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14" w:rsidRDefault="00F53614">
      <w:r>
        <w:separator/>
      </w:r>
    </w:p>
  </w:endnote>
  <w:endnote w:type="continuationSeparator" w:id="0">
    <w:p w:rsidR="00F53614" w:rsidRDefault="00F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Default="00CF63D5" w:rsidP="00662258">
    <w:pPr>
      <w:pStyle w:val="Pieddepage"/>
      <w:jc w:val="right"/>
    </w:pPr>
    <w:r>
      <w:t>Albert Strebelle</w:t>
    </w:r>
  </w:p>
  <w:p w:rsidR="00CF63D5" w:rsidRDefault="00CF63D5" w:rsidP="00662258">
    <w:pPr>
      <w:pStyle w:val="Pieddepage"/>
      <w:jc w:val="right"/>
    </w:pPr>
    <w:r>
      <w:t>Assistant du professeur Depover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14" w:rsidRDefault="00F53614">
      <w:r>
        <w:separator/>
      </w:r>
    </w:p>
  </w:footnote>
  <w:footnote w:type="continuationSeparator" w:id="0">
    <w:p w:rsidR="00F53614" w:rsidRDefault="00F5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Pr="0063616F" w:rsidRDefault="00CF63D5" w:rsidP="00C07570">
    <w:pPr>
      <w:jc w:val="right"/>
      <w:rPr>
        <w:b/>
        <w:bCs/>
        <w:sz w:val="32"/>
        <w:szCs w:val="32"/>
      </w:rPr>
    </w:pPr>
    <w:r w:rsidRPr="0063616F">
      <w:rPr>
        <w:b/>
        <w:bCs/>
        <w:sz w:val="32"/>
        <w:szCs w:val="32"/>
      </w:rPr>
      <w:t xml:space="preserve">Conception des </w:t>
    </w:r>
    <w:r>
      <w:rPr>
        <w:b/>
        <w:bCs/>
        <w:sz w:val="32"/>
        <w:szCs w:val="32"/>
      </w:rPr>
      <w:t>curricula</w:t>
    </w:r>
    <w:r w:rsidRPr="0063616F">
      <w:rPr>
        <w:b/>
        <w:bCs/>
        <w:sz w:val="32"/>
        <w:szCs w:val="32"/>
      </w:rPr>
      <w:t xml:space="preserve"> et </w:t>
    </w:r>
    <w:r>
      <w:rPr>
        <w:b/>
        <w:bCs/>
        <w:sz w:val="32"/>
        <w:szCs w:val="32"/>
      </w:rPr>
      <w:t>analyse des politiques éducatives</w:t>
    </w:r>
  </w:p>
  <w:p w:rsidR="00CF63D5" w:rsidRPr="005C6180" w:rsidRDefault="00CF63D5" w:rsidP="00D35B79">
    <w:pPr>
      <w:pStyle w:val="En-tte"/>
      <w:jc w:val="right"/>
      <w:rPr>
        <w:b/>
        <w:bCs/>
      </w:rPr>
    </w:pPr>
    <w:r>
      <w:rPr>
        <w:b/>
        <w:bCs/>
      </w:rPr>
      <w:t>Université de Mons</w:t>
    </w:r>
    <w:r w:rsidR="00D35B79">
      <w:rPr>
        <w:b/>
        <w:bCs/>
      </w:rPr>
      <w:t xml:space="preserve"> - FPSE - DESTE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77C"/>
    <w:multiLevelType w:val="hybridMultilevel"/>
    <w:tmpl w:val="83585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664B"/>
    <w:multiLevelType w:val="hybridMultilevel"/>
    <w:tmpl w:val="1F928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DC"/>
    <w:rsid w:val="000137C7"/>
    <w:rsid w:val="000153D4"/>
    <w:rsid w:val="00027111"/>
    <w:rsid w:val="0003445E"/>
    <w:rsid w:val="00042387"/>
    <w:rsid w:val="000439D9"/>
    <w:rsid w:val="00047C43"/>
    <w:rsid w:val="00054CD3"/>
    <w:rsid w:val="000629FC"/>
    <w:rsid w:val="00072438"/>
    <w:rsid w:val="0009261C"/>
    <w:rsid w:val="00095C19"/>
    <w:rsid w:val="000960CC"/>
    <w:rsid w:val="000A0E88"/>
    <w:rsid w:val="000A75C6"/>
    <w:rsid w:val="000B41EE"/>
    <w:rsid w:val="000B6E8C"/>
    <w:rsid w:val="000B76E0"/>
    <w:rsid w:val="000C4C53"/>
    <w:rsid w:val="000F6C76"/>
    <w:rsid w:val="00101658"/>
    <w:rsid w:val="0010334A"/>
    <w:rsid w:val="0010539D"/>
    <w:rsid w:val="001135E8"/>
    <w:rsid w:val="001151E6"/>
    <w:rsid w:val="00123013"/>
    <w:rsid w:val="0012362E"/>
    <w:rsid w:val="00131580"/>
    <w:rsid w:val="001507EF"/>
    <w:rsid w:val="0015317B"/>
    <w:rsid w:val="00167071"/>
    <w:rsid w:val="0016797B"/>
    <w:rsid w:val="001949EA"/>
    <w:rsid w:val="001A5665"/>
    <w:rsid w:val="001B05CC"/>
    <w:rsid w:val="001B70C9"/>
    <w:rsid w:val="001D1001"/>
    <w:rsid w:val="001D3D62"/>
    <w:rsid w:val="001D51A0"/>
    <w:rsid w:val="001D54A2"/>
    <w:rsid w:val="00203562"/>
    <w:rsid w:val="00204CA5"/>
    <w:rsid w:val="00211C04"/>
    <w:rsid w:val="002152F0"/>
    <w:rsid w:val="002160F0"/>
    <w:rsid w:val="0022135E"/>
    <w:rsid w:val="00236436"/>
    <w:rsid w:val="00242861"/>
    <w:rsid w:val="00255D05"/>
    <w:rsid w:val="002635BA"/>
    <w:rsid w:val="0027027C"/>
    <w:rsid w:val="00271F2C"/>
    <w:rsid w:val="00274464"/>
    <w:rsid w:val="0029665E"/>
    <w:rsid w:val="002A01FC"/>
    <w:rsid w:val="002A2C3E"/>
    <w:rsid w:val="002B24CC"/>
    <w:rsid w:val="002B3DEE"/>
    <w:rsid w:val="002C2716"/>
    <w:rsid w:val="002C458A"/>
    <w:rsid w:val="002D1D47"/>
    <w:rsid w:val="002D7A80"/>
    <w:rsid w:val="00313F4D"/>
    <w:rsid w:val="0032052D"/>
    <w:rsid w:val="00327082"/>
    <w:rsid w:val="00337AD8"/>
    <w:rsid w:val="00341E34"/>
    <w:rsid w:val="003449B2"/>
    <w:rsid w:val="00347416"/>
    <w:rsid w:val="003636A6"/>
    <w:rsid w:val="003837AB"/>
    <w:rsid w:val="003A29B5"/>
    <w:rsid w:val="003B5EB3"/>
    <w:rsid w:val="003B6625"/>
    <w:rsid w:val="003C4FFB"/>
    <w:rsid w:val="003D41C1"/>
    <w:rsid w:val="003D4AD0"/>
    <w:rsid w:val="003E1D7D"/>
    <w:rsid w:val="003F0FCF"/>
    <w:rsid w:val="00413070"/>
    <w:rsid w:val="004235CB"/>
    <w:rsid w:val="0043235F"/>
    <w:rsid w:val="00440A1A"/>
    <w:rsid w:val="004473FD"/>
    <w:rsid w:val="004556AE"/>
    <w:rsid w:val="004620E2"/>
    <w:rsid w:val="00476672"/>
    <w:rsid w:val="004876DB"/>
    <w:rsid w:val="004A2629"/>
    <w:rsid w:val="004B0DBA"/>
    <w:rsid w:val="004C4386"/>
    <w:rsid w:val="004E2052"/>
    <w:rsid w:val="004E36E4"/>
    <w:rsid w:val="004E3A5B"/>
    <w:rsid w:val="004E7708"/>
    <w:rsid w:val="004F1330"/>
    <w:rsid w:val="004F1F54"/>
    <w:rsid w:val="004F4CD9"/>
    <w:rsid w:val="00501131"/>
    <w:rsid w:val="005127E7"/>
    <w:rsid w:val="00515A0A"/>
    <w:rsid w:val="00533892"/>
    <w:rsid w:val="005366EC"/>
    <w:rsid w:val="005452DB"/>
    <w:rsid w:val="00547AE8"/>
    <w:rsid w:val="0055332E"/>
    <w:rsid w:val="00554A45"/>
    <w:rsid w:val="005554DA"/>
    <w:rsid w:val="00563AC5"/>
    <w:rsid w:val="00580342"/>
    <w:rsid w:val="00593219"/>
    <w:rsid w:val="00593A2E"/>
    <w:rsid w:val="005A2BA4"/>
    <w:rsid w:val="005A3F0A"/>
    <w:rsid w:val="005B0794"/>
    <w:rsid w:val="005B7E85"/>
    <w:rsid w:val="005C6180"/>
    <w:rsid w:val="005D4AA8"/>
    <w:rsid w:val="005E3238"/>
    <w:rsid w:val="005E4AE2"/>
    <w:rsid w:val="00602CA5"/>
    <w:rsid w:val="00602F7B"/>
    <w:rsid w:val="00613148"/>
    <w:rsid w:val="00614B78"/>
    <w:rsid w:val="00616429"/>
    <w:rsid w:val="00616625"/>
    <w:rsid w:val="00621207"/>
    <w:rsid w:val="0063295C"/>
    <w:rsid w:val="006334CE"/>
    <w:rsid w:val="0063616F"/>
    <w:rsid w:val="006507DA"/>
    <w:rsid w:val="00653919"/>
    <w:rsid w:val="00657A61"/>
    <w:rsid w:val="00662258"/>
    <w:rsid w:val="00687006"/>
    <w:rsid w:val="00691500"/>
    <w:rsid w:val="006C71B0"/>
    <w:rsid w:val="006C7E66"/>
    <w:rsid w:val="006E42DC"/>
    <w:rsid w:val="006E6A3A"/>
    <w:rsid w:val="006F04EA"/>
    <w:rsid w:val="006F5468"/>
    <w:rsid w:val="00704D2F"/>
    <w:rsid w:val="0070627D"/>
    <w:rsid w:val="007117B6"/>
    <w:rsid w:val="007207A4"/>
    <w:rsid w:val="00724246"/>
    <w:rsid w:val="00731C08"/>
    <w:rsid w:val="00732D27"/>
    <w:rsid w:val="007361F4"/>
    <w:rsid w:val="007376BE"/>
    <w:rsid w:val="007414A3"/>
    <w:rsid w:val="00756433"/>
    <w:rsid w:val="00760AC6"/>
    <w:rsid w:val="00783C68"/>
    <w:rsid w:val="00795509"/>
    <w:rsid w:val="007A10A3"/>
    <w:rsid w:val="007A5363"/>
    <w:rsid w:val="007B1A23"/>
    <w:rsid w:val="007B443E"/>
    <w:rsid w:val="007C50F4"/>
    <w:rsid w:val="007D2E91"/>
    <w:rsid w:val="007D361D"/>
    <w:rsid w:val="007F0540"/>
    <w:rsid w:val="007F378A"/>
    <w:rsid w:val="007F4C0D"/>
    <w:rsid w:val="007F7EEC"/>
    <w:rsid w:val="00813C8A"/>
    <w:rsid w:val="00822698"/>
    <w:rsid w:val="00823C5A"/>
    <w:rsid w:val="008247EF"/>
    <w:rsid w:val="00831361"/>
    <w:rsid w:val="0083348F"/>
    <w:rsid w:val="00841C24"/>
    <w:rsid w:val="00841F3A"/>
    <w:rsid w:val="00841FE8"/>
    <w:rsid w:val="00846F07"/>
    <w:rsid w:val="00855507"/>
    <w:rsid w:val="00855AD7"/>
    <w:rsid w:val="00860C05"/>
    <w:rsid w:val="008667BC"/>
    <w:rsid w:val="00874C3F"/>
    <w:rsid w:val="008838DC"/>
    <w:rsid w:val="00883DC8"/>
    <w:rsid w:val="008A6A59"/>
    <w:rsid w:val="008A7F6D"/>
    <w:rsid w:val="008B0BB5"/>
    <w:rsid w:val="008C2721"/>
    <w:rsid w:val="008C2BED"/>
    <w:rsid w:val="008C6033"/>
    <w:rsid w:val="008E45AE"/>
    <w:rsid w:val="008F0E47"/>
    <w:rsid w:val="008F2B43"/>
    <w:rsid w:val="008F343B"/>
    <w:rsid w:val="009051A7"/>
    <w:rsid w:val="009203CB"/>
    <w:rsid w:val="009265EB"/>
    <w:rsid w:val="009367DE"/>
    <w:rsid w:val="009472E4"/>
    <w:rsid w:val="009557E6"/>
    <w:rsid w:val="00961C3E"/>
    <w:rsid w:val="0096771D"/>
    <w:rsid w:val="0099452C"/>
    <w:rsid w:val="009977ED"/>
    <w:rsid w:val="009A090C"/>
    <w:rsid w:val="009A7001"/>
    <w:rsid w:val="009B0D5A"/>
    <w:rsid w:val="009B7439"/>
    <w:rsid w:val="009D0374"/>
    <w:rsid w:val="009D482F"/>
    <w:rsid w:val="009D7B72"/>
    <w:rsid w:val="009E27F8"/>
    <w:rsid w:val="009E48A2"/>
    <w:rsid w:val="009E5E43"/>
    <w:rsid w:val="009F067F"/>
    <w:rsid w:val="009F1114"/>
    <w:rsid w:val="00A00818"/>
    <w:rsid w:val="00A01949"/>
    <w:rsid w:val="00A11BAE"/>
    <w:rsid w:val="00A12183"/>
    <w:rsid w:val="00A12CE4"/>
    <w:rsid w:val="00A1415C"/>
    <w:rsid w:val="00A312AB"/>
    <w:rsid w:val="00A40586"/>
    <w:rsid w:val="00A411B7"/>
    <w:rsid w:val="00A723BE"/>
    <w:rsid w:val="00A82FEA"/>
    <w:rsid w:val="00A87662"/>
    <w:rsid w:val="00A96062"/>
    <w:rsid w:val="00AB3A7E"/>
    <w:rsid w:val="00AB76DB"/>
    <w:rsid w:val="00AD1172"/>
    <w:rsid w:val="00AD6272"/>
    <w:rsid w:val="00AE1AD9"/>
    <w:rsid w:val="00B03B4A"/>
    <w:rsid w:val="00B11957"/>
    <w:rsid w:val="00B35261"/>
    <w:rsid w:val="00B50507"/>
    <w:rsid w:val="00B530A9"/>
    <w:rsid w:val="00B56941"/>
    <w:rsid w:val="00B60D2E"/>
    <w:rsid w:val="00B67F65"/>
    <w:rsid w:val="00B730DD"/>
    <w:rsid w:val="00B74CFB"/>
    <w:rsid w:val="00B76E15"/>
    <w:rsid w:val="00B77E03"/>
    <w:rsid w:val="00B94B7E"/>
    <w:rsid w:val="00B94EF8"/>
    <w:rsid w:val="00B97EB9"/>
    <w:rsid w:val="00BA3A42"/>
    <w:rsid w:val="00BA3E7F"/>
    <w:rsid w:val="00BB2247"/>
    <w:rsid w:val="00BC32C0"/>
    <w:rsid w:val="00BD0CF1"/>
    <w:rsid w:val="00BD5731"/>
    <w:rsid w:val="00BD71CC"/>
    <w:rsid w:val="00BD7B4E"/>
    <w:rsid w:val="00BE02A7"/>
    <w:rsid w:val="00BE3B9A"/>
    <w:rsid w:val="00BF1B22"/>
    <w:rsid w:val="00C0310B"/>
    <w:rsid w:val="00C06FA0"/>
    <w:rsid w:val="00C07570"/>
    <w:rsid w:val="00C14925"/>
    <w:rsid w:val="00C2794E"/>
    <w:rsid w:val="00C37521"/>
    <w:rsid w:val="00C4164A"/>
    <w:rsid w:val="00C41ED7"/>
    <w:rsid w:val="00C423F0"/>
    <w:rsid w:val="00C51774"/>
    <w:rsid w:val="00C5671F"/>
    <w:rsid w:val="00C61079"/>
    <w:rsid w:val="00C64E78"/>
    <w:rsid w:val="00C66396"/>
    <w:rsid w:val="00C85FE6"/>
    <w:rsid w:val="00C93E6C"/>
    <w:rsid w:val="00C94270"/>
    <w:rsid w:val="00C96CAE"/>
    <w:rsid w:val="00CA0637"/>
    <w:rsid w:val="00CB754A"/>
    <w:rsid w:val="00CC1B28"/>
    <w:rsid w:val="00CC277C"/>
    <w:rsid w:val="00CC3FDE"/>
    <w:rsid w:val="00CE54E4"/>
    <w:rsid w:val="00CF01E5"/>
    <w:rsid w:val="00CF0733"/>
    <w:rsid w:val="00CF3166"/>
    <w:rsid w:val="00CF3FA4"/>
    <w:rsid w:val="00CF63D5"/>
    <w:rsid w:val="00D00FE2"/>
    <w:rsid w:val="00D03397"/>
    <w:rsid w:val="00D111D9"/>
    <w:rsid w:val="00D13F65"/>
    <w:rsid w:val="00D20646"/>
    <w:rsid w:val="00D23C8B"/>
    <w:rsid w:val="00D3434A"/>
    <w:rsid w:val="00D35B79"/>
    <w:rsid w:val="00D370A9"/>
    <w:rsid w:val="00D377CA"/>
    <w:rsid w:val="00D46512"/>
    <w:rsid w:val="00D50D5F"/>
    <w:rsid w:val="00D611F8"/>
    <w:rsid w:val="00D61A97"/>
    <w:rsid w:val="00D72B85"/>
    <w:rsid w:val="00D9211E"/>
    <w:rsid w:val="00D935C7"/>
    <w:rsid w:val="00D95EF0"/>
    <w:rsid w:val="00DA0AE6"/>
    <w:rsid w:val="00DB6946"/>
    <w:rsid w:val="00DB6C73"/>
    <w:rsid w:val="00DC4EAC"/>
    <w:rsid w:val="00DC7D32"/>
    <w:rsid w:val="00DD099B"/>
    <w:rsid w:val="00DD4327"/>
    <w:rsid w:val="00DD4430"/>
    <w:rsid w:val="00DF370A"/>
    <w:rsid w:val="00DF7A40"/>
    <w:rsid w:val="00E01357"/>
    <w:rsid w:val="00E0330A"/>
    <w:rsid w:val="00E05577"/>
    <w:rsid w:val="00E20661"/>
    <w:rsid w:val="00E21E03"/>
    <w:rsid w:val="00E25631"/>
    <w:rsid w:val="00E263C3"/>
    <w:rsid w:val="00E3194F"/>
    <w:rsid w:val="00E374B6"/>
    <w:rsid w:val="00E37F0F"/>
    <w:rsid w:val="00E414DA"/>
    <w:rsid w:val="00E541D1"/>
    <w:rsid w:val="00E606DC"/>
    <w:rsid w:val="00E719CF"/>
    <w:rsid w:val="00E77797"/>
    <w:rsid w:val="00E8671E"/>
    <w:rsid w:val="00E901AE"/>
    <w:rsid w:val="00E906F2"/>
    <w:rsid w:val="00EA16BC"/>
    <w:rsid w:val="00EB0743"/>
    <w:rsid w:val="00EB64F0"/>
    <w:rsid w:val="00EB7675"/>
    <w:rsid w:val="00EE5375"/>
    <w:rsid w:val="00EE6119"/>
    <w:rsid w:val="00F0048E"/>
    <w:rsid w:val="00F00AFF"/>
    <w:rsid w:val="00F030A1"/>
    <w:rsid w:val="00F057B9"/>
    <w:rsid w:val="00F208E0"/>
    <w:rsid w:val="00F34056"/>
    <w:rsid w:val="00F43CAA"/>
    <w:rsid w:val="00F505A8"/>
    <w:rsid w:val="00F53614"/>
    <w:rsid w:val="00F559FE"/>
    <w:rsid w:val="00F75985"/>
    <w:rsid w:val="00F83A6D"/>
    <w:rsid w:val="00F9069D"/>
    <w:rsid w:val="00F90E46"/>
    <w:rsid w:val="00F945C3"/>
    <w:rsid w:val="00F97C51"/>
    <w:rsid w:val="00FA1E45"/>
    <w:rsid w:val="00FD1BD4"/>
    <w:rsid w:val="00FE1145"/>
    <w:rsid w:val="00FE596B"/>
    <w:rsid w:val="00FF3A75"/>
    <w:rsid w:val="00FF70F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5A355E-1CA8-42E6-9970-5B4ACDF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3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C61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618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F00AFF"/>
    <w:rPr>
      <w:strike w:val="0"/>
      <w:dstrike w:val="0"/>
      <w:color w:val="3F4322"/>
      <w:sz w:val="16"/>
      <w:szCs w:val="16"/>
      <w:u w:val="none"/>
      <w:effect w:val="none"/>
    </w:rPr>
  </w:style>
  <w:style w:type="character" w:styleId="Lienhypertextesuivivisit">
    <w:name w:val="FollowedHyperlink"/>
    <w:uiPriority w:val="99"/>
    <w:semiHidden/>
    <w:unhideWhenUsed/>
    <w:rsid w:val="00F00A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lex.cfwb.be/fr/leg_res_01.php?ncda=21557&amp;referant=l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be/doc/const_fr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in.segec.be/documents/40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ateducatio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Concepts Unité 1 (Depover &amp; Noël, 2005)</vt:lpstr>
    </vt:vector>
  </TitlesOfParts>
  <Manager>Christian Depover</Manager>
  <Company>Université de Mons-Hainaut - UTE</Company>
  <LinksUpToDate>false</LinksUpToDate>
  <CharactersWithSpaces>5048</CharactersWithSpaces>
  <SharedDoc>false</SharedDoc>
  <HLinks>
    <vt:vector size="24" baseType="variant"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http://admin.segec.be/documents/4066.pdf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http://www.contrateducation.be/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http://www.gallilex.cfwb.be/fr/leg_res_01.php?ncda=21557&amp;referant=l01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http://www.senate.be/doc/const_fr.html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Unité 1 (Depover &amp; Noël, 2005)</dc:title>
  <dc:subject>Conception des curricula et analyse des politiques éducatives - Formation à distance</dc:subject>
  <dc:creator>Albert Strebelle</dc:creator>
  <cp:keywords/>
  <dc:description/>
  <cp:lastModifiedBy>romain beauset</cp:lastModifiedBy>
  <cp:revision>2</cp:revision>
  <cp:lastPrinted>2005-03-08T10:22:00Z</cp:lastPrinted>
  <dcterms:created xsi:type="dcterms:W3CDTF">2017-03-16T20:27:00Z</dcterms:created>
  <dcterms:modified xsi:type="dcterms:W3CDTF">2017-03-16T20:27:00Z</dcterms:modified>
</cp:coreProperties>
</file>